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F330" w14:textId="77777777" w:rsidR="00202527" w:rsidRPr="00BF4400" w:rsidRDefault="00202527" w:rsidP="00202527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290/2023. (XI.28.) GJB számú határozat</w:t>
      </w:r>
    </w:p>
    <w:p w14:paraId="33996225" w14:textId="77777777" w:rsidR="00202527" w:rsidRPr="00BF4400" w:rsidRDefault="00202527" w:rsidP="00202527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E56EC1A" w14:textId="77777777" w:rsidR="00202527" w:rsidRPr="00BF4400" w:rsidRDefault="00202527" w:rsidP="0020252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>A Gazdasági és Jogi Bizottság a „</w:t>
      </w:r>
      <w:r w:rsidRPr="00BF4400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 az AGORA Savaria Kulturális és Médiaközpont Nonprofit Kft. pályázata benyújtásának jóváhagyásáról szóló IX. határozati javaslatot az előterjesztésben foglaltak szerint javasolja a Közgyűlésnek elfogadásra.</w:t>
      </w:r>
    </w:p>
    <w:p w14:paraId="07AC5FF0" w14:textId="77777777" w:rsidR="00202527" w:rsidRPr="00BF4400" w:rsidRDefault="00202527" w:rsidP="00202527">
      <w:pPr>
        <w:jc w:val="both"/>
        <w:rPr>
          <w:rFonts w:asciiTheme="minorHAnsi" w:hAnsiTheme="minorHAnsi" w:cstheme="minorHAnsi"/>
          <w:bCs/>
          <w:szCs w:val="22"/>
        </w:rPr>
      </w:pPr>
    </w:p>
    <w:p w14:paraId="7AE94064" w14:textId="77777777" w:rsidR="00202527" w:rsidRPr="00BF4400" w:rsidRDefault="00202527" w:rsidP="0020252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61584419" w14:textId="77777777" w:rsidR="00202527" w:rsidRPr="00BF4400" w:rsidRDefault="00202527" w:rsidP="0020252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12395205" w14:textId="77777777" w:rsidR="00202527" w:rsidRPr="00BF4400" w:rsidRDefault="00202527" w:rsidP="00202527">
      <w:pPr>
        <w:ind w:left="60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ab/>
        <w:t>Nagyné Dr. Gats Andrea, a Jogi és Képviselői Osztály vezetője,</w:t>
      </w:r>
    </w:p>
    <w:p w14:paraId="3C0C429D" w14:textId="77777777" w:rsidR="00202527" w:rsidRPr="00BF4400" w:rsidRDefault="00202527" w:rsidP="00202527">
      <w:pPr>
        <w:ind w:left="769" w:firstLine="649"/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BF4400">
        <w:rPr>
          <w:rFonts w:asciiTheme="minorHAnsi" w:eastAsiaTheme="minorHAnsi" w:hAnsiTheme="minorHAnsi" w:cstheme="minorHAnsi"/>
          <w:szCs w:val="22"/>
          <w:lang w:eastAsia="en-US"/>
        </w:rPr>
        <w:t xml:space="preserve">Horváth Zoltán, </w:t>
      </w:r>
      <w:r w:rsidRPr="00BF4400">
        <w:rPr>
          <w:rFonts w:asciiTheme="minorHAnsi" w:hAnsiTheme="minorHAnsi" w:cstheme="minorHAnsi"/>
          <w:bCs/>
          <w:szCs w:val="22"/>
        </w:rPr>
        <w:t>az AGORA Savaria Kulturális és Médiaközpont Nonprofit</w:t>
      </w:r>
      <w:r w:rsidRPr="00BF4400">
        <w:rPr>
          <w:rFonts w:asciiTheme="minorHAnsi" w:eastAsiaTheme="minorHAnsi" w:hAnsiTheme="minorHAnsi" w:cstheme="minorHAnsi"/>
          <w:szCs w:val="22"/>
          <w:lang w:eastAsia="en-US"/>
        </w:rPr>
        <w:t xml:space="preserve"> Kft. ügyvezetője/</w:t>
      </w:r>
    </w:p>
    <w:p w14:paraId="3D644EBC" w14:textId="77777777" w:rsidR="00202527" w:rsidRPr="00BF4400" w:rsidRDefault="00202527" w:rsidP="00202527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4C2D69FF" w14:textId="77777777" w:rsidR="00202527" w:rsidRPr="00BF4400" w:rsidRDefault="00202527" w:rsidP="00202527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  <w:t>2023. november 30.</w:t>
      </w:r>
    </w:p>
    <w:p w14:paraId="05484477" w14:textId="77777777" w:rsidR="00202527" w:rsidRPr="00BF4400" w:rsidRDefault="00202527" w:rsidP="00202527">
      <w:pPr>
        <w:rPr>
          <w:rFonts w:asciiTheme="minorHAnsi" w:hAnsiTheme="minorHAnsi" w:cstheme="minorHAnsi"/>
          <w:szCs w:val="22"/>
        </w:rPr>
      </w:pPr>
    </w:p>
    <w:p w14:paraId="0E401B80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527"/>
    <w:rsid w:val="00202527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8B736"/>
  <w15:chartTrackingRefBased/>
  <w15:docId w15:val="{06D152A6-F609-4109-88EA-B774F2CF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02527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68D99A-D736-46EA-9AD2-6098AF281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FE40D4-00BE-4222-A4DA-934463F5E4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E8E5F-548D-40EE-A8FE-61AE23B32F80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623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2023-11-29T12:39:00Z</dcterms:created>
  <dcterms:modified xsi:type="dcterms:W3CDTF">2023-11-29T13:01:00Z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