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8C79CE" w14:textId="77777777" w:rsidR="00A76DE6" w:rsidRPr="00E14B94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ACBCF2B" w14:textId="484D7FF1" w:rsidR="00804BCF" w:rsidRPr="00E14B94" w:rsidRDefault="00DC7309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57</w:t>
      </w:r>
      <w:r w:rsidR="00804BCF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07E8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(XI.27.)</w:t>
      </w:r>
      <w:r w:rsidR="00804BCF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37D77FF6" w14:textId="77777777" w:rsidR="00804BCF" w:rsidRPr="00E14B94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p w14:paraId="6E883863" w14:textId="476AE9EE" w:rsidR="00DC7309" w:rsidRPr="00E14B94" w:rsidRDefault="00DC7309" w:rsidP="00DC7309">
      <w:pPr>
        <w:jc w:val="both"/>
        <w:rPr>
          <w:rFonts w:ascii="Calibri" w:hAnsi="Calibri" w:cs="Calibri"/>
          <w:bCs/>
          <w:sz w:val="22"/>
          <w:szCs w:val="22"/>
        </w:rPr>
      </w:pPr>
      <w:r w:rsidRPr="00E14B94">
        <w:rPr>
          <w:rFonts w:ascii="Calibri" w:hAnsi="Calibri" w:cs="Calibri"/>
          <w:sz w:val="22"/>
          <w:szCs w:val="22"/>
        </w:rPr>
        <w:t xml:space="preserve">A Bűnmegelőzési, Közbiztonsági és Közrendvédelmi a </w:t>
      </w:r>
      <w:r w:rsidRPr="00E14B94">
        <w:rPr>
          <w:rFonts w:ascii="Calibri" w:hAnsi="Calibri" w:cs="Calibri"/>
          <w:bCs/>
          <w:i/>
          <w:iCs/>
          <w:sz w:val="22"/>
          <w:szCs w:val="22"/>
        </w:rPr>
        <w:t xml:space="preserve">„Tájékoztató Szombathely MJV Kábítószerügyi Egyeztető Fóruma tevékenységéről” </w:t>
      </w:r>
      <w:r w:rsidRPr="00E14B94">
        <w:rPr>
          <w:rFonts w:ascii="Calibri" w:hAnsi="Calibri" w:cs="Calibri"/>
          <w:bCs/>
          <w:sz w:val="22"/>
          <w:szCs w:val="22"/>
        </w:rPr>
        <w:t>című előterjesztést megtárgyalta</w:t>
      </w:r>
      <w:r w:rsidRPr="00E14B94">
        <w:t xml:space="preserve"> </w:t>
      </w:r>
      <w:r w:rsidRPr="00E14B94">
        <w:rPr>
          <w:rFonts w:ascii="Calibri" w:hAnsi="Calibri" w:cs="Calibri"/>
          <w:bCs/>
          <w:sz w:val="22"/>
          <w:szCs w:val="22"/>
        </w:rPr>
        <w:t xml:space="preserve">és </w:t>
      </w:r>
      <w:r w:rsidR="00851246">
        <w:rPr>
          <w:rFonts w:ascii="Calibri" w:hAnsi="Calibri" w:cs="Calibri"/>
          <w:bCs/>
          <w:sz w:val="22"/>
          <w:szCs w:val="22"/>
        </w:rPr>
        <w:t>a tájékoztatást</w:t>
      </w:r>
      <w:r w:rsidRPr="00E14B94">
        <w:rPr>
          <w:rFonts w:ascii="Calibri" w:hAnsi="Calibri" w:cs="Calibri"/>
          <w:bCs/>
          <w:sz w:val="22"/>
          <w:szCs w:val="22"/>
        </w:rPr>
        <w:t xml:space="preserve"> tudomásul veszi.</w:t>
      </w:r>
    </w:p>
    <w:p w14:paraId="7AE81D9B" w14:textId="77777777" w:rsidR="00DC7309" w:rsidRPr="00E14B94" w:rsidRDefault="00DC7309" w:rsidP="00DC730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C4B606" w14:textId="77777777" w:rsidR="00DC7309" w:rsidRPr="00E14B94" w:rsidRDefault="00DC7309" w:rsidP="00DC7309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14B94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14B94">
        <w:rPr>
          <w:rFonts w:ascii="Calibri" w:hAnsi="Calibri" w:cs="Calibri"/>
          <w:sz w:val="22"/>
          <w:szCs w:val="22"/>
        </w:rPr>
        <w:tab/>
      </w:r>
      <w:r w:rsidRPr="00E14B94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5687E19D" w14:textId="77777777" w:rsidR="00DC7309" w:rsidRPr="00E14B94" w:rsidRDefault="00DC7309" w:rsidP="00DC7309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E14B94">
        <w:rPr>
          <w:rFonts w:ascii="Calibri" w:hAnsi="Calibri" w:cs="Calibri"/>
          <w:bCs/>
          <w:sz w:val="22"/>
          <w:szCs w:val="22"/>
        </w:rPr>
        <w:t xml:space="preserve">(a végrehajtás </w:t>
      </w:r>
      <w:r w:rsidRPr="00E14B94">
        <w:rPr>
          <w:rFonts w:ascii="Calibri" w:hAnsi="Calibri" w:cs="Calibri"/>
          <w:sz w:val="22"/>
          <w:szCs w:val="22"/>
        </w:rPr>
        <w:t>előkészítéséért:</w:t>
      </w:r>
    </w:p>
    <w:p w14:paraId="35E73148" w14:textId="77777777" w:rsidR="00DC7309" w:rsidRPr="00E14B94" w:rsidRDefault="00DC7309" w:rsidP="00DC7309">
      <w:pPr>
        <w:jc w:val="both"/>
        <w:rPr>
          <w:rFonts w:ascii="Calibri" w:hAnsi="Calibri" w:cs="Calibri"/>
          <w:sz w:val="22"/>
          <w:szCs w:val="22"/>
        </w:rPr>
      </w:pPr>
      <w:r w:rsidRPr="00E14B94">
        <w:rPr>
          <w:rFonts w:ascii="Calibri" w:hAnsi="Calibri" w:cs="Calibri"/>
          <w:sz w:val="22"/>
          <w:szCs w:val="22"/>
        </w:rPr>
        <w:tab/>
      </w:r>
      <w:r w:rsidRPr="00E14B94">
        <w:rPr>
          <w:rFonts w:ascii="Calibri" w:hAnsi="Calibri" w:cs="Calibri"/>
          <w:sz w:val="22"/>
          <w:szCs w:val="22"/>
        </w:rPr>
        <w:tab/>
        <w:t>Tóth Balázs, a KEF szakmai társelnöke)</w:t>
      </w:r>
    </w:p>
    <w:p w14:paraId="015A6A8E" w14:textId="77777777" w:rsidR="00DC7309" w:rsidRPr="00E14B94" w:rsidRDefault="00DC7309" w:rsidP="00DC7309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04B6836F" w14:textId="77777777" w:rsidR="00DC7309" w:rsidRPr="00E14B94" w:rsidRDefault="00DC7309" w:rsidP="00DC7309">
      <w:pPr>
        <w:rPr>
          <w:rFonts w:ascii="Calibri" w:hAnsi="Calibri" w:cs="Calibri"/>
          <w:sz w:val="22"/>
          <w:szCs w:val="22"/>
        </w:rPr>
      </w:pPr>
      <w:r w:rsidRPr="00E14B94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14B94">
        <w:rPr>
          <w:rFonts w:ascii="Calibri" w:hAnsi="Calibri" w:cs="Calibri"/>
          <w:sz w:val="22"/>
          <w:szCs w:val="22"/>
        </w:rPr>
        <w:tab/>
        <w:t>azonnal</w:t>
      </w:r>
    </w:p>
    <w:p w14:paraId="402B1DE0" w14:textId="77777777" w:rsidR="00804BCF" w:rsidRPr="00E14B94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7392653" w14:textId="77777777" w:rsidR="00993EA2" w:rsidRPr="00E14B94" w:rsidRDefault="00993EA2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993EA2" w:rsidRPr="00E14B94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20506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3DE2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362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43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2023-11-29T06:46:00Z</dcterms:created>
  <dcterms:modified xsi:type="dcterms:W3CDTF">2023-11-29T06:48:00Z</dcterms:modified>
</cp:coreProperties>
</file>