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1E7D" w14:textId="77777777" w:rsidR="0043696A" w:rsidRDefault="0043696A" w:rsidP="0043696A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Ikt</w:t>
      </w:r>
      <w:proofErr w:type="spellEnd"/>
      <w:r>
        <w:rPr>
          <w:rFonts w:ascii="Calibri" w:eastAsia="Calibri" w:hAnsi="Calibri" w:cs="Calibri"/>
        </w:rPr>
        <w:t xml:space="preserve">. szám:  </w:t>
      </w:r>
    </w:p>
    <w:p w14:paraId="2CE09758" w14:textId="77777777" w:rsidR="0043696A" w:rsidRDefault="0043696A" w:rsidP="0043696A">
      <w:pPr>
        <w:spacing w:after="0" w:line="240" w:lineRule="auto"/>
        <w:rPr>
          <w:rFonts w:ascii="Calibri" w:eastAsia="Calibri" w:hAnsi="Calibri" w:cs="Calibri"/>
        </w:rPr>
      </w:pPr>
    </w:p>
    <w:p w14:paraId="57966332" w14:textId="77777777" w:rsidR="0043696A" w:rsidRDefault="0043696A" w:rsidP="0043696A">
      <w:pPr>
        <w:keepNext/>
        <w:tabs>
          <w:tab w:val="center" w:pos="1843"/>
        </w:tabs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 L Ő T E R J E S Z T É S</w:t>
      </w:r>
    </w:p>
    <w:p w14:paraId="3F686170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226ECB39" w14:textId="77777777" w:rsidR="0043696A" w:rsidRDefault="0043696A" w:rsidP="0043696A">
      <w:pPr>
        <w:keepNext/>
        <w:tabs>
          <w:tab w:val="center" w:pos="1843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Szombathely Megyei Jogú Város Közgyűlése Városstratégiai, Idegenforgalmi és Sport Bizottságának </w:t>
      </w:r>
    </w:p>
    <w:p w14:paraId="0F7712C4" w14:textId="77777777" w:rsidR="0043696A" w:rsidRDefault="0043696A" w:rsidP="0043696A">
      <w:pPr>
        <w:keepNext/>
        <w:tabs>
          <w:tab w:val="center" w:pos="1843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2023. november 28-i ülésére</w:t>
      </w:r>
    </w:p>
    <w:p w14:paraId="6617A080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3752A4A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0E41FEB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Javaslat távközlési hálózat zöldterületen történő elhelyezésére </w:t>
      </w:r>
    </w:p>
    <w:p w14:paraId="0247D33A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5A10AC62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AA93557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8702293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5"/>
        </w:rPr>
        <w:t>Szombathely Megyei Jogú Város Önkormányzata Közgyűlésének</w:t>
      </w:r>
      <w:r>
        <w:rPr>
          <w:rFonts w:ascii="Calibri" w:eastAsia="Calibri" w:hAnsi="Calibri" w:cs="Calibri"/>
        </w:rPr>
        <w:t xml:space="preserve"> a közterületek bontás utáni helyreállításáról szóló 3/2008. (IV.1.) önkormányzati rendelete 7.§ (2) és (6) bekezdése szerint zöldterületben közmű csak a városfejlesztési ügyekben illetékes bizottság előzetes hozzájárulásával helyezhető el.</w:t>
      </w:r>
    </w:p>
    <w:p w14:paraId="50EB1E51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6F6FD1D" w14:textId="760530C2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Magyar Telekom </w:t>
      </w:r>
      <w:proofErr w:type="spellStart"/>
      <w:r>
        <w:rPr>
          <w:rFonts w:ascii="Calibri" w:eastAsia="Calibri" w:hAnsi="Calibri" w:cs="Calibri"/>
        </w:rPr>
        <w:t>NyRt</w:t>
      </w:r>
      <w:proofErr w:type="spellEnd"/>
      <w:r>
        <w:rPr>
          <w:rFonts w:ascii="Calibri" w:eastAsia="Calibri" w:hAnsi="Calibri" w:cs="Calibri"/>
        </w:rPr>
        <w:t xml:space="preserve">. (1097 Budapest, Könyves K. krt. 36.) megbízásából a Teodolit Kft. (9400 Sopron, Kis J. u. 3.) a Gyöngyöshermán, Szentkirály, Bogát városrészek optikai távközlési hálózatának kiépítésére vonatkozóan kezelői és tulajdonosi hozzájárulás iránti kérelmet nyújtott be a Városüzemeltetési Osztályhoz. A mellékelt tervdokumentációk szerint az optikai hálózat túlnyomó részben a meglévő </w:t>
      </w:r>
      <w:proofErr w:type="gramStart"/>
      <w:r>
        <w:rPr>
          <w:rFonts w:ascii="Calibri" w:eastAsia="Calibri" w:hAnsi="Calibri" w:cs="Calibri"/>
        </w:rPr>
        <w:t>E.on</w:t>
      </w:r>
      <w:proofErr w:type="gramEnd"/>
      <w:r>
        <w:rPr>
          <w:rFonts w:ascii="Calibri" w:eastAsia="Calibri" w:hAnsi="Calibri" w:cs="Calibri"/>
        </w:rPr>
        <w:t xml:space="preserve"> illetve Magyar Telekom oszlopsorán légvezetékként kerül kiépítésre, azonban több helyen is szükséges új alépítmény kiépítése</w:t>
      </w:r>
      <w:r w:rsidR="00026BF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amely zöld területet is érint.</w:t>
      </w:r>
    </w:p>
    <w:p w14:paraId="63CCBA20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C592CC2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Ezek az alábbiak:</w:t>
      </w:r>
    </w:p>
    <w:p w14:paraId="7416E58A" w14:textId="1CCA6B27" w:rsidR="0043696A" w:rsidRDefault="0043696A" w:rsidP="00537C7D">
      <w:pPr>
        <w:spacing w:after="0" w:line="240" w:lineRule="auto"/>
        <w:ind w:left="2124" w:hanging="20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Rumi út 244. előtt:</w:t>
      </w:r>
      <w:r>
        <w:rPr>
          <w:rFonts w:ascii="Calibri" w:eastAsia="Calibri" w:hAnsi="Calibri" w:cs="Calibri"/>
        </w:rPr>
        <w:tab/>
        <w:t xml:space="preserve">(86. sz. főút. - Rumi út </w:t>
      </w:r>
      <w:proofErr w:type="spellStart"/>
      <w:r>
        <w:rPr>
          <w:rFonts w:ascii="Calibri" w:eastAsia="Calibri" w:hAnsi="Calibri" w:cs="Calibri"/>
        </w:rPr>
        <w:t>csp</w:t>
      </w:r>
      <w:proofErr w:type="spellEnd"/>
      <w:r>
        <w:rPr>
          <w:rFonts w:ascii="Calibri" w:eastAsia="Calibri" w:hAnsi="Calibri" w:cs="Calibri"/>
        </w:rPr>
        <w:t>.) 4,3 m hosszban a meglévő alépítményi aknától a légkábeles oszlopig járda és árok közötti zöldterületen</w:t>
      </w:r>
    </w:p>
    <w:p w14:paraId="2D70E1E2" w14:textId="1064D397" w:rsidR="0043696A" w:rsidRDefault="0043696A" w:rsidP="00537C7D">
      <w:pPr>
        <w:spacing w:after="0" w:line="240" w:lineRule="auto"/>
        <w:ind w:left="2832" w:hanging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Rumi út - </w:t>
      </w:r>
      <w:proofErr w:type="spellStart"/>
      <w:r>
        <w:rPr>
          <w:rFonts w:ascii="Calibri" w:eastAsia="Calibri" w:hAnsi="Calibri" w:cs="Calibri"/>
        </w:rPr>
        <w:t>Acsádi</w:t>
      </w:r>
      <w:proofErr w:type="spellEnd"/>
      <w:r>
        <w:rPr>
          <w:rFonts w:ascii="Calibri" w:eastAsia="Calibri" w:hAnsi="Calibri" w:cs="Calibri"/>
        </w:rPr>
        <w:t xml:space="preserve"> I. sarok: </w:t>
      </w:r>
      <w:r>
        <w:rPr>
          <w:rFonts w:ascii="Calibri" w:eastAsia="Calibri" w:hAnsi="Calibri" w:cs="Calibri"/>
        </w:rPr>
        <w:tab/>
        <w:t>2,6 m hosszban meglévő oszloptól meglévő alépítményi aknáig</w:t>
      </w:r>
      <w:r>
        <w:rPr>
          <w:rFonts w:ascii="Calibri" w:eastAsia="Calibri" w:hAnsi="Calibri" w:cs="Calibri"/>
        </w:rPr>
        <w:tab/>
        <w:t>járda és árok közötti zöldterületen</w:t>
      </w:r>
    </w:p>
    <w:p w14:paraId="5E967397" w14:textId="3A6B13D0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Szt. István király u. - Rumi külső u.:</w:t>
      </w:r>
      <w:r>
        <w:rPr>
          <w:rFonts w:ascii="Calibri" w:eastAsia="Calibri" w:hAnsi="Calibri" w:cs="Calibri"/>
        </w:rPr>
        <w:tab/>
        <w:t>14,8 m meglévő alépítményi aknátó</w:t>
      </w:r>
      <w:r w:rsidR="00537C7D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 meglévő oszlopig</w:t>
      </w:r>
    </w:p>
    <w:p w14:paraId="4CDD558D" w14:textId="65268D84" w:rsidR="0043696A" w:rsidRDefault="0043696A" w:rsidP="00537C7D">
      <w:pPr>
        <w:spacing w:after="0" w:line="240" w:lineRule="auto"/>
        <w:ind w:left="2832" w:hanging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Szt. István király u. 77. előtt:</w:t>
      </w:r>
      <w:r>
        <w:rPr>
          <w:rFonts w:ascii="Calibri" w:eastAsia="Calibri" w:hAnsi="Calibri" w:cs="Calibri"/>
        </w:rPr>
        <w:tab/>
        <w:t xml:space="preserve">3,0 m meglévő oszloptól meglévő alépítményi aknáig járda és árok közötti zöldterületen </w:t>
      </w:r>
    </w:p>
    <w:p w14:paraId="6227D910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Rumi út 43. mellett:</w:t>
      </w:r>
      <w:r>
        <w:rPr>
          <w:rFonts w:ascii="Calibri" w:eastAsia="Calibri" w:hAnsi="Calibri" w:cs="Calibri"/>
        </w:rPr>
        <w:tab/>
        <w:t>52,5 m hosszon járda nyomvonalán két meglévő oszlop között</w:t>
      </w:r>
    </w:p>
    <w:p w14:paraId="2DBF28A9" w14:textId="1385C818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Győzelem u. - Mészáros L. u. 19. mellett: 7.3 m hosszon meglévő oszlop és meglévő alépítményi akna között</w:t>
      </w:r>
    </w:p>
    <w:p w14:paraId="198799D0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Nagyobb mértékben érintett zöldterületek:</w:t>
      </w:r>
    </w:p>
    <w:p w14:paraId="02247FCE" w14:textId="0E5A0CED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Sándor L. u. északi oldal járda nyomvonala alatt</w:t>
      </w:r>
    </w:p>
    <w:p w14:paraId="4D47C100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Oroszlán u. páratlan oldal 2,5 - 3,5 m széles zöld terület</w:t>
      </w:r>
    </w:p>
    <w:p w14:paraId="54C3FB90" w14:textId="051A1058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Orion utca páros oldal: járda és kerítés között 1,5 m széles sáv </w:t>
      </w:r>
      <w:r w:rsidR="00026BF9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fásításra alkalmatlan</w:t>
      </w:r>
      <w:r w:rsidR="00026BF9">
        <w:rPr>
          <w:rFonts w:ascii="Calibri" w:eastAsia="Calibri" w:hAnsi="Calibri" w:cs="Calibri"/>
        </w:rPr>
        <w:t>)</w:t>
      </w:r>
    </w:p>
    <w:p w14:paraId="7D9696A1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Határőr u. Rák utcától 52. számig: 3-5,5 m széles zöld sáv</w:t>
      </w:r>
    </w:p>
    <w:p w14:paraId="151D9E18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Fiastyúk u. 15/A és 15/B előtt: 3,8 m széles zöld sáv</w:t>
      </w:r>
    </w:p>
    <w:p w14:paraId="2C46BF15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Csalogány u. 7-7/A, 11-15.: 2,5 m zöld sáv</w:t>
      </w:r>
    </w:p>
    <w:p w14:paraId="311D6398" w14:textId="53F1C640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Csalogány u. 8-14.: 1,5 m zöldsáv</w:t>
      </w:r>
      <w:r w:rsidR="00026BF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melynek közepén meglévő vízvezeték halad</w:t>
      </w:r>
    </w:p>
    <w:p w14:paraId="4F828553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Ifjúság u.: 63,5 m telekhatár mellet 0,5 m-re</w:t>
      </w:r>
    </w:p>
    <w:p w14:paraId="424B737D" w14:textId="77777777" w:rsidR="00537C7D" w:rsidRDefault="00537C7D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D41A973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 2,0 méternél szélesebb zöldterületen történő nyomvonal vezetésnél a járdához a lehető legközelebb, mintegy 0,3 m távolságra helyezkedik el az alépítmény, így elegendő hely marad a későbbi fa ültetéshez, és annak védőtávolságához.</w:t>
      </w:r>
    </w:p>
    <w:p w14:paraId="3B0E9AFC" w14:textId="05C426FD" w:rsidR="0043696A" w:rsidRDefault="00FF0AE1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Az új alépítmények építése során fa kivágására nincs szükség, a tervezés során a fák gyökérzónájának elkerülését is figyelembe vette a tervező.</w:t>
      </w:r>
    </w:p>
    <w:p w14:paraId="335AA9ED" w14:textId="78710C85" w:rsidR="00FF0AE1" w:rsidRDefault="00FF0AE1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Bizottság döntését követően kiadandó kezelői hozzájárulásban lesz részletesen meghatározva a zöldterülethelyreállítási kötelezettsége (pl.: </w:t>
      </w:r>
      <w:proofErr w:type="spellStart"/>
      <w:r>
        <w:rPr>
          <w:rFonts w:ascii="Calibri" w:eastAsia="Calibri" w:hAnsi="Calibri" w:cs="Calibri"/>
        </w:rPr>
        <w:t>humuszolás</w:t>
      </w:r>
      <w:proofErr w:type="spellEnd"/>
      <w:r>
        <w:rPr>
          <w:rFonts w:ascii="Calibri" w:eastAsia="Calibri" w:hAnsi="Calibri" w:cs="Calibri"/>
        </w:rPr>
        <w:t>, füvesítés, fenntartási kötelezettség az első kaszálásig).</w:t>
      </w:r>
    </w:p>
    <w:p w14:paraId="3A5C9934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Kérem Tisztelt Bizottságot, hogy a távközlési hálózat zöldterületen történő elhelyezéséről szóló előterjesztést megtárgyalni, és a határozati javaslatot elfogadni szíveskedjék! </w:t>
      </w:r>
    </w:p>
    <w:p w14:paraId="0D6E29B3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6426848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CA76B18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Szombathely, 2023. </w:t>
      </w:r>
      <w:proofErr w:type="gramStart"/>
      <w:r>
        <w:rPr>
          <w:rFonts w:ascii="Calibri" w:eastAsia="Calibri" w:hAnsi="Calibri" w:cs="Calibri"/>
          <w:b/>
        </w:rPr>
        <w:t>november….</w:t>
      </w:r>
      <w:proofErr w:type="gramEnd"/>
      <w:r>
        <w:rPr>
          <w:rFonts w:ascii="Calibri" w:eastAsia="Calibri" w:hAnsi="Calibri" w:cs="Calibri"/>
          <w:b/>
        </w:rPr>
        <w:t>.</w:t>
      </w:r>
    </w:p>
    <w:p w14:paraId="4DC468DC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F7A468" w14:textId="77777777" w:rsidR="0043696A" w:rsidRDefault="0043696A" w:rsidP="0043696A">
      <w:pPr>
        <w:spacing w:after="0" w:line="240" w:lineRule="auto"/>
        <w:ind w:left="1416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/: Horváth Soma :/</w:t>
      </w:r>
    </w:p>
    <w:p w14:paraId="716ACD25" w14:textId="7D4F6D9F" w:rsidR="0043696A" w:rsidRDefault="0043696A" w:rsidP="0043696A">
      <w:pPr>
        <w:spacing w:after="0" w:line="240" w:lineRule="auto"/>
        <w:ind w:left="1416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</w:p>
    <w:p w14:paraId="5BAA41A0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94CFA75" w14:textId="400D5CB4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09312835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3DE03A98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Határozati Javaslat</w:t>
      </w:r>
    </w:p>
    <w:p w14:paraId="5E349BAE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23454079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32C728C4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…/2023.(XI.28.) VISB. sz. határozat</w:t>
      </w:r>
    </w:p>
    <w:p w14:paraId="1D73B3A2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ABF0BD0" w14:textId="5067B8FF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Városstratégiai, Idegenforgalmi és Sport Bizottság a </w:t>
      </w:r>
      <w:r w:rsidR="00BA54B3">
        <w:rPr>
          <w:rFonts w:ascii="Calibri" w:eastAsia="Calibri" w:hAnsi="Calibri" w:cs="Calibri"/>
        </w:rPr>
        <w:t xml:space="preserve">távközlési hálózat </w:t>
      </w:r>
      <w:r>
        <w:rPr>
          <w:rFonts w:ascii="Calibri" w:eastAsia="Calibri" w:hAnsi="Calibri" w:cs="Calibri"/>
        </w:rPr>
        <w:t xml:space="preserve">zöldterületen </w:t>
      </w:r>
      <w:r w:rsidR="00BA54B3">
        <w:rPr>
          <w:rFonts w:ascii="Calibri" w:eastAsia="Calibri" w:hAnsi="Calibri" w:cs="Calibri"/>
        </w:rPr>
        <w:t xml:space="preserve">történő </w:t>
      </w:r>
      <w:r>
        <w:rPr>
          <w:rFonts w:ascii="Calibri" w:eastAsia="Calibri" w:hAnsi="Calibri" w:cs="Calibri"/>
        </w:rPr>
        <w:t>elhelyezéséről szóló előterjesztést megtárgyalta, és Szombathely Megyei Jogú Város Önkormányzata Közgyűlésének a közterületek bontás utáni helyreállításáról szóló 3/2008. (IV.1.) önkormányzati rendelet 7. § (2) és (6) bekezdése alapján az alábbi döntést hozta.</w:t>
      </w:r>
    </w:p>
    <w:p w14:paraId="0E353316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0CFCBB7" w14:textId="655217C3" w:rsidR="0043696A" w:rsidRDefault="0043696A" w:rsidP="00BA54B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Bizottság egyetért azzal, hogy a</w:t>
      </w:r>
      <w:r w:rsidR="00BA54B3">
        <w:rPr>
          <w:rFonts w:ascii="Calibri" w:eastAsia="Calibri" w:hAnsi="Calibri" w:cs="Calibri"/>
        </w:rPr>
        <w:t>z alábbiakban felsorolt helyeken, és mértékben</w:t>
      </w:r>
      <w:r w:rsidR="00026BF9">
        <w:rPr>
          <w:rFonts w:ascii="Calibri" w:eastAsia="Calibri" w:hAnsi="Calibri" w:cs="Calibri"/>
        </w:rPr>
        <w:t>, a kezelői hozzájárulásban előírt feltételekkel</w:t>
      </w:r>
      <w:r w:rsidR="00BA54B3">
        <w:rPr>
          <w:rFonts w:ascii="Calibri" w:eastAsia="Calibri" w:hAnsi="Calibri" w:cs="Calibri"/>
        </w:rPr>
        <w:t xml:space="preserve"> a távközlési hálózat zöldterületen épüljön ki:</w:t>
      </w:r>
      <w:r>
        <w:rPr>
          <w:rFonts w:ascii="Calibri" w:eastAsia="Calibri" w:hAnsi="Calibri" w:cs="Calibri"/>
        </w:rPr>
        <w:t xml:space="preserve"> </w:t>
      </w:r>
    </w:p>
    <w:p w14:paraId="7EA2DF58" w14:textId="77777777" w:rsidR="00537C7D" w:rsidRDefault="00537C7D" w:rsidP="00537C7D">
      <w:pPr>
        <w:spacing w:after="0" w:line="240" w:lineRule="auto"/>
        <w:ind w:left="2124" w:hanging="20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Rumi út 244. előtt:</w:t>
      </w:r>
      <w:r>
        <w:rPr>
          <w:rFonts w:ascii="Calibri" w:eastAsia="Calibri" w:hAnsi="Calibri" w:cs="Calibri"/>
        </w:rPr>
        <w:tab/>
        <w:t xml:space="preserve">(86. sz. főút. - Rumi út </w:t>
      </w:r>
      <w:proofErr w:type="spellStart"/>
      <w:r>
        <w:rPr>
          <w:rFonts w:ascii="Calibri" w:eastAsia="Calibri" w:hAnsi="Calibri" w:cs="Calibri"/>
        </w:rPr>
        <w:t>csp</w:t>
      </w:r>
      <w:proofErr w:type="spellEnd"/>
      <w:r>
        <w:rPr>
          <w:rFonts w:ascii="Calibri" w:eastAsia="Calibri" w:hAnsi="Calibri" w:cs="Calibri"/>
        </w:rPr>
        <w:t>.) 4,3 m hosszban a meglévő alépítményi aknától a légkábeles oszlopig járda és árok közötti zöldterületen</w:t>
      </w:r>
    </w:p>
    <w:p w14:paraId="495F3B1D" w14:textId="77777777" w:rsidR="00537C7D" w:rsidRDefault="00537C7D" w:rsidP="00537C7D">
      <w:pPr>
        <w:spacing w:after="0" w:line="240" w:lineRule="auto"/>
        <w:ind w:left="2832" w:hanging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Rumi út - </w:t>
      </w:r>
      <w:proofErr w:type="spellStart"/>
      <w:r>
        <w:rPr>
          <w:rFonts w:ascii="Calibri" w:eastAsia="Calibri" w:hAnsi="Calibri" w:cs="Calibri"/>
        </w:rPr>
        <w:t>Acsádi</w:t>
      </w:r>
      <w:proofErr w:type="spellEnd"/>
      <w:r>
        <w:rPr>
          <w:rFonts w:ascii="Calibri" w:eastAsia="Calibri" w:hAnsi="Calibri" w:cs="Calibri"/>
        </w:rPr>
        <w:t xml:space="preserve"> I. sarok: </w:t>
      </w:r>
      <w:r>
        <w:rPr>
          <w:rFonts w:ascii="Calibri" w:eastAsia="Calibri" w:hAnsi="Calibri" w:cs="Calibri"/>
        </w:rPr>
        <w:tab/>
        <w:t>2,6 m hosszban meglévő oszloptól meglévő alépítményi aknáig</w:t>
      </w:r>
      <w:r>
        <w:rPr>
          <w:rFonts w:ascii="Calibri" w:eastAsia="Calibri" w:hAnsi="Calibri" w:cs="Calibri"/>
        </w:rPr>
        <w:tab/>
        <w:t>járda és árok közötti zöldterületen</w:t>
      </w:r>
    </w:p>
    <w:p w14:paraId="656BA305" w14:textId="77777777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Szt. István király u. - Rumi külső u.:</w:t>
      </w:r>
      <w:r>
        <w:rPr>
          <w:rFonts w:ascii="Calibri" w:eastAsia="Calibri" w:hAnsi="Calibri" w:cs="Calibri"/>
        </w:rPr>
        <w:tab/>
        <w:t>14,8 m meglévő alépítményi aknától meglévő oszlopig</w:t>
      </w:r>
    </w:p>
    <w:p w14:paraId="6D59EEB3" w14:textId="77777777" w:rsidR="00537C7D" w:rsidRDefault="00537C7D" w:rsidP="00537C7D">
      <w:pPr>
        <w:spacing w:after="0" w:line="240" w:lineRule="auto"/>
        <w:ind w:left="2832" w:hanging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Szt. István király u. 77. előtt:</w:t>
      </w:r>
      <w:r>
        <w:rPr>
          <w:rFonts w:ascii="Calibri" w:eastAsia="Calibri" w:hAnsi="Calibri" w:cs="Calibri"/>
        </w:rPr>
        <w:tab/>
        <w:t xml:space="preserve">3,0 m meglévő oszloptól meglévő alépítményi aknáig járda és árok közötti zöldterületen </w:t>
      </w:r>
    </w:p>
    <w:p w14:paraId="2E273AD8" w14:textId="77777777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Rumi út 43. mellett:</w:t>
      </w:r>
      <w:r>
        <w:rPr>
          <w:rFonts w:ascii="Calibri" w:eastAsia="Calibri" w:hAnsi="Calibri" w:cs="Calibri"/>
        </w:rPr>
        <w:tab/>
        <w:t>52,5 m hosszon járda nyomvonalán két meglévő oszlop között</w:t>
      </w:r>
    </w:p>
    <w:p w14:paraId="32094703" w14:textId="77777777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Győzelem u. - Mészáros L. u. 19. mellett: 7.3 m hosszon meglévő oszlop és meglévő alépítményi akna között</w:t>
      </w:r>
    </w:p>
    <w:p w14:paraId="02D304B7" w14:textId="19667FAA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Sándor L. u. északi oldal járda nyomvonala alatt</w:t>
      </w:r>
    </w:p>
    <w:p w14:paraId="74689E38" w14:textId="77777777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Oroszlán u. páratlan oldal 2,5 - 3,5 m széles zöld terület</w:t>
      </w:r>
    </w:p>
    <w:p w14:paraId="6C8ABDF5" w14:textId="030F6641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Orion utca páros oldal: járda és kerítés között 1,5 m széles sáv </w:t>
      </w:r>
      <w:r w:rsidR="00026BF9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fásításra alkalmatlan</w:t>
      </w:r>
      <w:r w:rsidR="00026BF9">
        <w:rPr>
          <w:rFonts w:ascii="Calibri" w:eastAsia="Calibri" w:hAnsi="Calibri" w:cs="Calibri"/>
        </w:rPr>
        <w:t>)</w:t>
      </w:r>
    </w:p>
    <w:p w14:paraId="21A65B43" w14:textId="77777777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Határőr u. Rák utcától 52. számig: 3-5,5 m széles zöld sáv</w:t>
      </w:r>
    </w:p>
    <w:p w14:paraId="0607EB8A" w14:textId="77777777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Fiastyúk u. 15/A és 15/B előtt: 3,8 m széles zöld sáv</w:t>
      </w:r>
    </w:p>
    <w:p w14:paraId="78E3CA92" w14:textId="77777777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Csalogány u. 7-7/A, 11-15.: 2,5 m zöld sáv</w:t>
      </w:r>
    </w:p>
    <w:p w14:paraId="55DF4124" w14:textId="00D280AB" w:rsidR="00537C7D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Csalogány u. 8-14.: 1,5 m zöldsáv</w:t>
      </w:r>
      <w:r w:rsidR="00026BF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melynek közepén meglévő vízvezeték halad</w:t>
      </w:r>
    </w:p>
    <w:p w14:paraId="2B6D0ACB" w14:textId="70D2F6E4" w:rsidR="00BA54B3" w:rsidRDefault="00537C7D" w:rsidP="00537C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Ifjúság u.: 63,5 m telekhatár mellet 0,5 m-re</w:t>
      </w:r>
    </w:p>
    <w:p w14:paraId="1EC71714" w14:textId="77777777" w:rsidR="0043696A" w:rsidRDefault="0043696A" w:rsidP="0043696A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56CD2DCF" w14:textId="77777777" w:rsidR="0043696A" w:rsidRDefault="0043696A" w:rsidP="0043696A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18634C59" w14:textId="1143E74A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Felelős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 w:rsidR="00BA54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Dr. Nemény András polgármester</w:t>
      </w:r>
    </w:p>
    <w:p w14:paraId="3474A642" w14:textId="77777777" w:rsidR="0043696A" w:rsidRDefault="0043696A" w:rsidP="0043696A">
      <w:pPr>
        <w:spacing w:after="0" w:line="240" w:lineRule="auto"/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Tóth Kálmán, a Városstratégiai, Idegenforgalmi és Sport Bizottság elnöke</w:t>
      </w:r>
    </w:p>
    <w:p w14:paraId="7A1B0718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(a végrehajtás előkészítéséért:</w:t>
      </w:r>
    </w:p>
    <w:p w14:paraId="79EC0ABE" w14:textId="33DE17A2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Kalmár Ervin, a Városüzemeltetési Osztály vezetője)</w:t>
      </w:r>
    </w:p>
    <w:p w14:paraId="6F6511EF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E8C8459" w14:textId="628E934A" w:rsidR="0043696A" w:rsidRDefault="0043696A" w:rsidP="0030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u w:val="single"/>
        </w:rPr>
        <w:t>Határidő:</w:t>
      </w:r>
      <w:r>
        <w:rPr>
          <w:rFonts w:ascii="Calibri" w:eastAsia="Calibri" w:hAnsi="Calibri" w:cs="Calibri"/>
        </w:rPr>
        <w:tab/>
        <w:t>azonnal</w:t>
      </w:r>
    </w:p>
    <w:p w14:paraId="7A07E5D9" w14:textId="77777777" w:rsidR="00D54DF8" w:rsidRPr="0043696A" w:rsidRDefault="00D54DF8" w:rsidP="003001EC">
      <w:pPr>
        <w:jc w:val="center"/>
      </w:pPr>
    </w:p>
    <w:sectPr w:rsidR="00D54DF8" w:rsidRPr="0043696A" w:rsidSect="006B2AAE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1305" w14:textId="77777777" w:rsidR="00DB4549" w:rsidRDefault="00DB4549">
      <w:r>
        <w:separator/>
      </w:r>
    </w:p>
  </w:endnote>
  <w:endnote w:type="continuationSeparator" w:id="0">
    <w:p w14:paraId="0E3E216C" w14:textId="77777777" w:rsidR="00DB4549" w:rsidRDefault="00DB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F42" w14:textId="77777777" w:rsidR="005F19FE" w:rsidRPr="003001EC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3001EC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AA2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001EC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3001EC">
      <w:rPr>
        <w:rFonts w:asciiTheme="minorHAnsi" w:hAnsiTheme="minorHAnsi" w:cstheme="minorHAnsi"/>
        <w:sz w:val="20"/>
        <w:szCs w:val="20"/>
      </w:rPr>
      <w:fldChar w:fldCharType="begin"/>
    </w:r>
    <w:r w:rsidR="00EC7C11" w:rsidRPr="003001EC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3001EC">
      <w:rPr>
        <w:rFonts w:asciiTheme="minorHAnsi" w:hAnsiTheme="minorHAnsi" w:cstheme="minorHAnsi"/>
        <w:sz w:val="20"/>
        <w:szCs w:val="20"/>
      </w:rPr>
      <w:fldChar w:fldCharType="separate"/>
    </w:r>
    <w:r w:rsidRPr="003001EC">
      <w:rPr>
        <w:rFonts w:asciiTheme="minorHAnsi" w:hAnsiTheme="minorHAnsi" w:cstheme="minorHAnsi"/>
        <w:noProof/>
        <w:sz w:val="20"/>
        <w:szCs w:val="20"/>
      </w:rPr>
      <w:t>2</w:t>
    </w:r>
    <w:r w:rsidR="00EC7C11" w:rsidRPr="003001EC">
      <w:rPr>
        <w:rFonts w:asciiTheme="minorHAnsi" w:hAnsiTheme="minorHAnsi" w:cstheme="minorHAnsi"/>
        <w:sz w:val="20"/>
        <w:szCs w:val="20"/>
      </w:rPr>
      <w:fldChar w:fldCharType="end"/>
    </w:r>
    <w:r w:rsidR="00EC7C11" w:rsidRPr="003001EC">
      <w:rPr>
        <w:rFonts w:asciiTheme="minorHAnsi" w:hAnsiTheme="minorHAnsi" w:cstheme="minorHAnsi"/>
        <w:sz w:val="20"/>
        <w:szCs w:val="20"/>
      </w:rPr>
      <w:t xml:space="preserve"> / </w:t>
    </w:r>
    <w:r w:rsidR="00EC7C11" w:rsidRPr="003001EC">
      <w:rPr>
        <w:rFonts w:asciiTheme="minorHAnsi" w:hAnsiTheme="minorHAnsi" w:cstheme="minorHAnsi"/>
        <w:sz w:val="20"/>
        <w:szCs w:val="20"/>
      </w:rPr>
      <w:fldChar w:fldCharType="begin"/>
    </w:r>
    <w:r w:rsidR="00EC7C11" w:rsidRPr="003001EC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3001EC">
      <w:rPr>
        <w:rFonts w:asciiTheme="minorHAnsi" w:hAnsiTheme="minorHAnsi" w:cstheme="minorHAnsi"/>
        <w:sz w:val="20"/>
        <w:szCs w:val="20"/>
      </w:rPr>
      <w:fldChar w:fldCharType="separate"/>
    </w:r>
    <w:r w:rsidRPr="003001EC">
      <w:rPr>
        <w:rFonts w:asciiTheme="minorHAnsi" w:hAnsiTheme="minorHAnsi" w:cstheme="minorHAnsi"/>
        <w:noProof/>
        <w:sz w:val="20"/>
        <w:szCs w:val="20"/>
      </w:rPr>
      <w:t>3</w:t>
    </w:r>
    <w:r w:rsidR="00EC7C11" w:rsidRPr="003001E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4C0EDB98" w:rsidR="00356256" w:rsidRPr="003001EC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3001EC">
      <w:rPr>
        <w:rFonts w:ascii="Calibri" w:hAnsi="Calibri" w:cs="Calibri"/>
        <w:sz w:val="20"/>
        <w:szCs w:val="20"/>
      </w:rPr>
      <w:t>Telefon: +36 94/520-</w:t>
    </w:r>
    <w:r w:rsidR="003001EC">
      <w:rPr>
        <w:rFonts w:ascii="Calibri" w:hAnsi="Calibri" w:cs="Calibri"/>
        <w:sz w:val="20"/>
        <w:szCs w:val="20"/>
      </w:rPr>
      <w:t>36</w:t>
    </w:r>
    <w:r w:rsidR="006164BC" w:rsidRPr="003001EC">
      <w:rPr>
        <w:rFonts w:ascii="Calibri" w:hAnsi="Calibri" w:cs="Calibri"/>
        <w:sz w:val="20"/>
        <w:szCs w:val="20"/>
      </w:rPr>
      <w:t>6</w:t>
    </w:r>
  </w:p>
  <w:p w14:paraId="35BA78E0" w14:textId="5C88C57B" w:rsidR="00356256" w:rsidRPr="003001EC" w:rsidRDefault="003001EC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Email</w:t>
    </w:r>
    <w:r w:rsidR="00AC3D7B" w:rsidRPr="003001EC">
      <w:rPr>
        <w:rFonts w:ascii="Calibri" w:hAnsi="Calibri" w:cs="Calibri"/>
        <w:sz w:val="20"/>
        <w:szCs w:val="20"/>
      </w:rPr>
      <w:t>:</w:t>
    </w:r>
    <w:r>
      <w:rPr>
        <w:rFonts w:ascii="Calibri" w:hAnsi="Calibri" w:cs="Calibri"/>
        <w:sz w:val="20"/>
        <w:szCs w:val="20"/>
      </w:rPr>
      <w:t xml:space="preserve"> horvath.soma@szombathely.hu</w:t>
    </w:r>
  </w:p>
  <w:p w14:paraId="4DBC040A" w14:textId="77777777" w:rsidR="005F19FE" w:rsidRPr="003001EC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3001EC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95B4" w14:textId="77777777" w:rsidR="00DB4549" w:rsidRDefault="00DB4549">
      <w:r>
        <w:separator/>
      </w:r>
    </w:p>
  </w:footnote>
  <w:footnote w:type="continuationSeparator" w:id="0">
    <w:p w14:paraId="19328F61" w14:textId="77777777" w:rsidR="00DB4549" w:rsidRDefault="00DB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F06C" w14:textId="77777777" w:rsidR="005F19FE" w:rsidRPr="004B36FC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4B36FC">
      <w:rPr>
        <w:rFonts w:asciiTheme="minorHAnsi" w:hAnsiTheme="minorHAnsi" w:cstheme="minorHAnsi"/>
        <w:sz w:val="22"/>
        <w:szCs w:val="22"/>
      </w:rPr>
      <w:tab/>
    </w:r>
    <w:r w:rsidR="0004716E" w:rsidRPr="004B36F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4B36FC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4B36FC">
      <w:rPr>
        <w:rFonts w:asciiTheme="minorHAnsi" w:hAnsiTheme="minorHAnsi" w:cstheme="minorHAnsi"/>
        <w:sz w:val="22"/>
        <w:szCs w:val="22"/>
      </w:rPr>
      <w:tab/>
    </w:r>
    <w:r w:rsidRPr="004B36F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CB2ED6" w14:textId="77777777" w:rsidR="005F19FE" w:rsidRPr="004B36FC" w:rsidRDefault="005F19FE">
    <w:pPr>
      <w:tabs>
        <w:tab w:val="center" w:pos="1800"/>
      </w:tabs>
      <w:rPr>
        <w:rFonts w:cstheme="minorHAnsi"/>
      </w:rPr>
    </w:pPr>
    <w:r w:rsidRPr="004B36FC">
      <w:rPr>
        <w:rFonts w:cstheme="minorHAnsi"/>
        <w:smallCaps/>
      </w:rPr>
      <w:tab/>
    </w:r>
    <w:r w:rsidR="00AC3D7B" w:rsidRPr="004B36FC">
      <w:rPr>
        <w:rFonts w:cstheme="minorHAnsi"/>
        <w:smallCaps/>
      </w:rPr>
      <w:t>Alpolgármestere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2225">
    <w:abstractNumId w:val="0"/>
  </w:num>
  <w:num w:numId="2" w16cid:durableId="32678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26BF9"/>
    <w:rsid w:val="00031C24"/>
    <w:rsid w:val="0004716E"/>
    <w:rsid w:val="000B1068"/>
    <w:rsid w:val="000B10AD"/>
    <w:rsid w:val="000B37A0"/>
    <w:rsid w:val="000C3430"/>
    <w:rsid w:val="000C403E"/>
    <w:rsid w:val="000D0469"/>
    <w:rsid w:val="000D5554"/>
    <w:rsid w:val="00132161"/>
    <w:rsid w:val="00157FF4"/>
    <w:rsid w:val="00164E47"/>
    <w:rsid w:val="0019262A"/>
    <w:rsid w:val="00196652"/>
    <w:rsid w:val="001A4648"/>
    <w:rsid w:val="001C64C8"/>
    <w:rsid w:val="001D177F"/>
    <w:rsid w:val="001E396A"/>
    <w:rsid w:val="001E3C95"/>
    <w:rsid w:val="001E5D07"/>
    <w:rsid w:val="001F4712"/>
    <w:rsid w:val="00213B00"/>
    <w:rsid w:val="00216883"/>
    <w:rsid w:val="00286955"/>
    <w:rsid w:val="002A34CE"/>
    <w:rsid w:val="002A6F36"/>
    <w:rsid w:val="002B3ABD"/>
    <w:rsid w:val="002B7182"/>
    <w:rsid w:val="002D68D6"/>
    <w:rsid w:val="002F1491"/>
    <w:rsid w:val="003001EC"/>
    <w:rsid w:val="00325973"/>
    <w:rsid w:val="0032649B"/>
    <w:rsid w:val="0034049D"/>
    <w:rsid w:val="003407FB"/>
    <w:rsid w:val="0034130E"/>
    <w:rsid w:val="00356256"/>
    <w:rsid w:val="003724F3"/>
    <w:rsid w:val="00372C86"/>
    <w:rsid w:val="00396253"/>
    <w:rsid w:val="003D4B51"/>
    <w:rsid w:val="003E028C"/>
    <w:rsid w:val="003F0673"/>
    <w:rsid w:val="00402327"/>
    <w:rsid w:val="004054C8"/>
    <w:rsid w:val="0043696A"/>
    <w:rsid w:val="00473FAB"/>
    <w:rsid w:val="00484FD5"/>
    <w:rsid w:val="004B36FC"/>
    <w:rsid w:val="004C0BD6"/>
    <w:rsid w:val="00537C7D"/>
    <w:rsid w:val="00537F82"/>
    <w:rsid w:val="00543FB6"/>
    <w:rsid w:val="00546307"/>
    <w:rsid w:val="005507EC"/>
    <w:rsid w:val="0056362E"/>
    <w:rsid w:val="00575A5F"/>
    <w:rsid w:val="005F19FE"/>
    <w:rsid w:val="006164BC"/>
    <w:rsid w:val="00637882"/>
    <w:rsid w:val="00665129"/>
    <w:rsid w:val="0068284C"/>
    <w:rsid w:val="00683534"/>
    <w:rsid w:val="00685185"/>
    <w:rsid w:val="006A378C"/>
    <w:rsid w:val="006B2AAE"/>
    <w:rsid w:val="006B49CE"/>
    <w:rsid w:val="006B5218"/>
    <w:rsid w:val="006B56C8"/>
    <w:rsid w:val="006F4986"/>
    <w:rsid w:val="006F512F"/>
    <w:rsid w:val="00701F8D"/>
    <w:rsid w:val="00733069"/>
    <w:rsid w:val="007824ED"/>
    <w:rsid w:val="00783493"/>
    <w:rsid w:val="00793AA0"/>
    <w:rsid w:val="007B2FF9"/>
    <w:rsid w:val="007D1177"/>
    <w:rsid w:val="007F2F31"/>
    <w:rsid w:val="008300E6"/>
    <w:rsid w:val="0083137D"/>
    <w:rsid w:val="008432C4"/>
    <w:rsid w:val="00866B88"/>
    <w:rsid w:val="008728D0"/>
    <w:rsid w:val="00884451"/>
    <w:rsid w:val="008A3856"/>
    <w:rsid w:val="008E0637"/>
    <w:rsid w:val="00921613"/>
    <w:rsid w:val="009348EA"/>
    <w:rsid w:val="0096279B"/>
    <w:rsid w:val="00962F74"/>
    <w:rsid w:val="009652B9"/>
    <w:rsid w:val="00997556"/>
    <w:rsid w:val="009D11B1"/>
    <w:rsid w:val="009D3B48"/>
    <w:rsid w:val="009E1778"/>
    <w:rsid w:val="009E3199"/>
    <w:rsid w:val="00A1162E"/>
    <w:rsid w:val="00A75DA4"/>
    <w:rsid w:val="00A7633E"/>
    <w:rsid w:val="00A8419C"/>
    <w:rsid w:val="00A9626A"/>
    <w:rsid w:val="00AB7B31"/>
    <w:rsid w:val="00AC3D7B"/>
    <w:rsid w:val="00AC5CD6"/>
    <w:rsid w:val="00AD08CD"/>
    <w:rsid w:val="00B13EAE"/>
    <w:rsid w:val="00B610E8"/>
    <w:rsid w:val="00BA54B3"/>
    <w:rsid w:val="00BA74A5"/>
    <w:rsid w:val="00BA7A0D"/>
    <w:rsid w:val="00BC46F6"/>
    <w:rsid w:val="00BE370B"/>
    <w:rsid w:val="00C479C0"/>
    <w:rsid w:val="00C56069"/>
    <w:rsid w:val="00CA64A1"/>
    <w:rsid w:val="00CD5C73"/>
    <w:rsid w:val="00D3213E"/>
    <w:rsid w:val="00D41991"/>
    <w:rsid w:val="00D513E9"/>
    <w:rsid w:val="00D54DF8"/>
    <w:rsid w:val="00D71AA3"/>
    <w:rsid w:val="00D82622"/>
    <w:rsid w:val="00D94622"/>
    <w:rsid w:val="00D96192"/>
    <w:rsid w:val="00D97CA1"/>
    <w:rsid w:val="00DB4549"/>
    <w:rsid w:val="00DC42D8"/>
    <w:rsid w:val="00DC4AA3"/>
    <w:rsid w:val="00E56576"/>
    <w:rsid w:val="00E57CF7"/>
    <w:rsid w:val="00E82F69"/>
    <w:rsid w:val="00E961BC"/>
    <w:rsid w:val="00E97F55"/>
    <w:rsid w:val="00EA528E"/>
    <w:rsid w:val="00EB0B5B"/>
    <w:rsid w:val="00EC7C11"/>
    <w:rsid w:val="00EE6628"/>
    <w:rsid w:val="00F16807"/>
    <w:rsid w:val="00F72E64"/>
    <w:rsid w:val="00F75309"/>
    <w:rsid w:val="00FA739C"/>
    <w:rsid w:val="00FD0BD9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3696A"/>
    <w:pPr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mallCaps/>
      <w:kern w:val="0"/>
      <w:sz w:val="24"/>
      <w:szCs w:val="24"/>
      <w14:ligatures w14:val="none"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spacing w:after="0" w:line="240" w:lineRule="auto"/>
      <w:outlineLvl w:val="3"/>
    </w:pPr>
    <w:rPr>
      <w:rFonts w:ascii="Arial" w:eastAsia="Times New Roman" w:hAnsi="Arial" w:cs="Arial"/>
      <w:b/>
      <w:smallCap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72E2-00A3-436A-AB96-43C5AA16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4</TotalTime>
  <Pages>2</Pages>
  <Words>727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2</cp:revision>
  <cp:lastPrinted>2023-11-22T14:40:00Z</cp:lastPrinted>
  <dcterms:created xsi:type="dcterms:W3CDTF">2023-11-23T10:28:00Z</dcterms:created>
  <dcterms:modified xsi:type="dcterms:W3CDTF">2023-11-23T10:28:00Z</dcterms:modified>
</cp:coreProperties>
</file>