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DF1" w14:textId="77777777" w:rsidR="00005976" w:rsidRDefault="00005976" w:rsidP="00005976">
      <w:pPr>
        <w:ind w:left="4248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>Az előterjesztést megtárgyalta:</w:t>
      </w:r>
    </w:p>
    <w:p w14:paraId="17794690" w14:textId="77777777" w:rsidR="00D24A9F" w:rsidRPr="00570285" w:rsidRDefault="00D24A9F" w:rsidP="00005976">
      <w:pPr>
        <w:ind w:left="4248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10CBDB" w14:textId="62AF2245" w:rsidR="005701B7" w:rsidRPr="00570285" w:rsidRDefault="005701B7" w:rsidP="005701B7">
      <w:pPr>
        <w:suppressAutoHyphens/>
        <w:ind w:left="4859"/>
        <w:rPr>
          <w:rFonts w:asciiTheme="minorHAnsi" w:hAnsiTheme="minorHAnsi" w:cstheme="minorHAnsi"/>
          <w:sz w:val="22"/>
          <w:szCs w:val="22"/>
          <w:lang w:eastAsia="ar-SA"/>
        </w:rPr>
      </w:pPr>
      <w:r w:rsidRPr="00570285">
        <w:rPr>
          <w:rFonts w:asciiTheme="minorHAnsi" w:hAnsiTheme="minorHAnsi" w:cstheme="minorHAnsi"/>
          <w:sz w:val="22"/>
          <w:szCs w:val="22"/>
          <w:lang w:eastAsia="ar-SA"/>
        </w:rPr>
        <w:t>- Városstratégiai</w:t>
      </w:r>
      <w:r w:rsidR="00F05F12" w:rsidRPr="00570285">
        <w:rPr>
          <w:rFonts w:asciiTheme="minorHAnsi" w:hAnsiTheme="minorHAnsi" w:cstheme="minorHAnsi"/>
          <w:sz w:val="22"/>
          <w:szCs w:val="22"/>
          <w:lang w:eastAsia="ar-SA"/>
        </w:rPr>
        <w:t>, Idegenforgalmi és Sport Bizottság</w:t>
      </w:r>
    </w:p>
    <w:p w14:paraId="2C6982AD" w14:textId="09C93C15" w:rsidR="00D64C0C" w:rsidRDefault="00D64C0C" w:rsidP="00D64C0C">
      <w:pPr>
        <w:ind w:left="4859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- </w:t>
      </w:r>
      <w:r w:rsidR="00DD2E4D" w:rsidRPr="00570285">
        <w:rPr>
          <w:rFonts w:asciiTheme="minorHAnsi" w:hAnsiTheme="minorHAnsi" w:cstheme="minorHAnsi"/>
          <w:sz w:val="22"/>
          <w:szCs w:val="22"/>
        </w:rPr>
        <w:t xml:space="preserve">Gazdasági és </w:t>
      </w:r>
      <w:r w:rsidRPr="00570285">
        <w:rPr>
          <w:rFonts w:asciiTheme="minorHAnsi" w:hAnsiTheme="minorHAnsi" w:cstheme="minorHAnsi"/>
          <w:sz w:val="22"/>
          <w:szCs w:val="22"/>
        </w:rPr>
        <w:t>Jogi Bizottság</w:t>
      </w:r>
    </w:p>
    <w:p w14:paraId="44903827" w14:textId="1B1C5DC3" w:rsidR="00355D4E" w:rsidRPr="00570285" w:rsidRDefault="00355D4E" w:rsidP="00D64C0C">
      <w:pPr>
        <w:ind w:left="48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Költségvetési Szakmai </w:t>
      </w:r>
      <w:r w:rsidR="005D54C4">
        <w:rPr>
          <w:rFonts w:asciiTheme="minorHAnsi" w:hAnsiTheme="minorHAnsi" w:cstheme="minorHAnsi"/>
          <w:sz w:val="22"/>
          <w:szCs w:val="22"/>
        </w:rPr>
        <w:t>Bizottság</w:t>
      </w:r>
    </w:p>
    <w:p w14:paraId="66C6F2E6" w14:textId="77777777" w:rsidR="00005976" w:rsidRPr="00570285" w:rsidRDefault="00005976" w:rsidP="00B20B6C">
      <w:pPr>
        <w:ind w:left="4248"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2449EB2E" w14:textId="2801F04B" w:rsidR="00005976" w:rsidRPr="00570285" w:rsidRDefault="00005976" w:rsidP="003E52A7">
      <w:pPr>
        <w:ind w:left="496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B20B6C" w:rsidRPr="00570285">
        <w:rPr>
          <w:rFonts w:asciiTheme="minorHAnsi" w:hAnsiTheme="minorHAnsi" w:cstheme="minorHAnsi"/>
          <w:b/>
          <w:sz w:val="22"/>
          <w:szCs w:val="22"/>
          <w:u w:val="single"/>
        </w:rPr>
        <w:t>határozati javaslatot</w:t>
      </w:r>
      <w:r w:rsidR="00F52912" w:rsidRPr="00570285">
        <w:rPr>
          <w:rFonts w:asciiTheme="minorHAnsi" w:hAnsiTheme="minorHAnsi" w:cstheme="minorHAnsi"/>
          <w:b/>
          <w:sz w:val="22"/>
          <w:szCs w:val="22"/>
          <w:u w:val="single"/>
        </w:rPr>
        <w:t xml:space="preserve"> és a rendelettervezetet</w:t>
      </w:r>
      <w:r w:rsidR="00BA74A9" w:rsidRPr="0057028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E52A7" w:rsidRPr="00570285">
        <w:rPr>
          <w:rFonts w:asciiTheme="minorHAnsi" w:hAnsiTheme="minorHAnsi" w:cstheme="minorHAnsi"/>
          <w:b/>
          <w:sz w:val="22"/>
          <w:szCs w:val="22"/>
          <w:u w:val="single"/>
        </w:rPr>
        <w:t>t</w:t>
      </w: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>örvényességi szempontból megvizsgáltam:</w:t>
      </w:r>
    </w:p>
    <w:p w14:paraId="2FEB99D1" w14:textId="77777777" w:rsidR="003E52A7" w:rsidRPr="00570285" w:rsidRDefault="003E52A7" w:rsidP="00D62D6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7AC25C" w14:textId="77777777" w:rsidR="00005976" w:rsidRPr="00570285" w:rsidRDefault="00005976" w:rsidP="00D62D6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7F2B0C" w14:textId="77777777" w:rsidR="00005976" w:rsidRPr="00570285" w:rsidRDefault="00005976" w:rsidP="00D62D61">
      <w:pPr>
        <w:ind w:left="3545" w:firstLine="709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70285">
        <w:rPr>
          <w:rFonts w:asciiTheme="minorHAnsi" w:hAnsiTheme="minorHAnsi" w:cstheme="minorHAnsi"/>
          <w:b/>
          <w:bCs/>
          <w:iCs/>
          <w:sz w:val="22"/>
          <w:szCs w:val="22"/>
        </w:rPr>
        <w:t>/: Dr. Károlyi Ákos :/</w:t>
      </w:r>
    </w:p>
    <w:p w14:paraId="0DA34D38" w14:textId="03CAE6CA" w:rsidR="00005976" w:rsidRPr="00570285" w:rsidRDefault="00B84D5F" w:rsidP="00D62D61">
      <w:pPr>
        <w:spacing w:line="360" w:lineRule="auto"/>
        <w:ind w:left="645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702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</w:t>
      </w:r>
      <w:r w:rsidR="00005976" w:rsidRPr="00570285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4C97CB38" w14:textId="77777777" w:rsidR="00624E14" w:rsidRPr="00570285" w:rsidRDefault="00624E14" w:rsidP="00D62D6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5BF34A" w14:textId="39C96FDA" w:rsidR="00005976" w:rsidRPr="00570285" w:rsidRDefault="00005976" w:rsidP="00005976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 xml:space="preserve">E L </w:t>
      </w:r>
      <w:r w:rsidR="00342B32" w:rsidRPr="00570285">
        <w:rPr>
          <w:rFonts w:asciiTheme="minorHAnsi" w:hAnsiTheme="minorHAnsi" w:cstheme="minorHAnsi"/>
          <w:b/>
          <w:sz w:val="22"/>
          <w:szCs w:val="22"/>
          <w:u w:val="single"/>
        </w:rPr>
        <w:t>Ő</w:t>
      </w: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 xml:space="preserve"> T E R J E S Z T É S</w:t>
      </w:r>
    </w:p>
    <w:p w14:paraId="322F4A7F" w14:textId="77777777" w:rsidR="00FC7489" w:rsidRPr="00570285" w:rsidRDefault="00FC7489" w:rsidP="00FC74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</w:rPr>
        <w:t>Szombathely Megyei Jogú Város Önkormányzata Közgyűlésének</w:t>
      </w:r>
    </w:p>
    <w:p w14:paraId="5B49B224" w14:textId="496C6384" w:rsidR="00FC7489" w:rsidRPr="00570285" w:rsidRDefault="00FC7489" w:rsidP="00FC74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</w:rPr>
        <w:t>20</w:t>
      </w:r>
      <w:r w:rsidR="00F05F12" w:rsidRPr="00570285">
        <w:rPr>
          <w:rFonts w:asciiTheme="minorHAnsi" w:hAnsiTheme="minorHAnsi" w:cstheme="minorHAnsi"/>
          <w:b/>
          <w:sz w:val="22"/>
          <w:szCs w:val="22"/>
        </w:rPr>
        <w:t>23</w:t>
      </w:r>
      <w:r w:rsidRPr="0057028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5F12" w:rsidRPr="00570285">
        <w:rPr>
          <w:rFonts w:asciiTheme="minorHAnsi" w:hAnsiTheme="minorHAnsi" w:cstheme="minorHAnsi"/>
          <w:b/>
          <w:sz w:val="22"/>
          <w:szCs w:val="22"/>
        </w:rPr>
        <w:t>november</w:t>
      </w:r>
      <w:r w:rsidR="0010159C" w:rsidRPr="005702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52A7" w:rsidRPr="00570285">
        <w:rPr>
          <w:rFonts w:asciiTheme="minorHAnsi" w:hAnsiTheme="minorHAnsi" w:cstheme="minorHAnsi"/>
          <w:b/>
          <w:sz w:val="22"/>
          <w:szCs w:val="22"/>
        </w:rPr>
        <w:t>30-i rendes ülésére</w:t>
      </w:r>
    </w:p>
    <w:p w14:paraId="3543FE46" w14:textId="77777777" w:rsidR="00CD506F" w:rsidRPr="00570285" w:rsidRDefault="00CD506F" w:rsidP="00D62D6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C08D82" w14:textId="77777777" w:rsidR="00D24A9F" w:rsidRDefault="002F1A0A" w:rsidP="00EE25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1030632"/>
      <w:r w:rsidRPr="00570285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0C7E8C30" w14:textId="4F958CB3" w:rsidR="00F901E3" w:rsidRPr="00570285" w:rsidRDefault="002F1A0A" w:rsidP="00EE25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</w:rPr>
        <w:t xml:space="preserve">Szombathely </w:t>
      </w:r>
      <w:r w:rsidR="005D54C4">
        <w:rPr>
          <w:rFonts w:asciiTheme="minorHAnsi" w:hAnsiTheme="minorHAnsi" w:cstheme="minorHAnsi"/>
          <w:b/>
          <w:sz w:val="22"/>
          <w:szCs w:val="22"/>
        </w:rPr>
        <w:t>Megyei Jogú V</w:t>
      </w:r>
      <w:r w:rsidRPr="00570285">
        <w:rPr>
          <w:rFonts w:asciiTheme="minorHAnsi" w:hAnsiTheme="minorHAnsi" w:cstheme="minorHAnsi"/>
          <w:b/>
          <w:sz w:val="22"/>
          <w:szCs w:val="22"/>
        </w:rPr>
        <w:t>áros közigazgatási területén keletkező</w:t>
      </w:r>
      <w:r w:rsidR="00315A24">
        <w:rPr>
          <w:rFonts w:asciiTheme="minorHAnsi" w:hAnsiTheme="minorHAnsi" w:cstheme="minorHAnsi"/>
          <w:b/>
          <w:sz w:val="22"/>
          <w:szCs w:val="22"/>
        </w:rPr>
        <w:t>,</w:t>
      </w:r>
      <w:r w:rsidRPr="00570285">
        <w:rPr>
          <w:rFonts w:asciiTheme="minorHAnsi" w:hAnsiTheme="minorHAnsi" w:cstheme="minorHAnsi"/>
          <w:b/>
          <w:sz w:val="22"/>
          <w:szCs w:val="22"/>
        </w:rPr>
        <w:t xml:space="preserve"> nem közművel összegyűjtött háztartási szennyvíz begyűjtéséről és ártalommentes elhelyezéséről szóló közszolgáltatás ellátásával kapcsolatos döntés meghozatalára</w:t>
      </w:r>
    </w:p>
    <w:bookmarkEnd w:id="0"/>
    <w:p w14:paraId="48DA7F14" w14:textId="77777777" w:rsidR="003E52A7" w:rsidRPr="00570285" w:rsidRDefault="003E52A7" w:rsidP="00D62D6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968C83" w14:textId="0516BB69" w:rsidR="003F4DAF" w:rsidRPr="00570285" w:rsidRDefault="00631740" w:rsidP="00F80B1D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bCs/>
          <w:sz w:val="22"/>
          <w:szCs w:val="22"/>
        </w:rPr>
        <w:t>Szombathely M</w:t>
      </w:r>
      <w:r w:rsidR="00D24A9F">
        <w:rPr>
          <w:rFonts w:asciiTheme="minorHAnsi" w:hAnsiTheme="minorHAnsi" w:cstheme="minorHAnsi"/>
          <w:bCs/>
          <w:sz w:val="22"/>
          <w:szCs w:val="22"/>
        </w:rPr>
        <w:t>egyei Jogú Város</w:t>
      </w:r>
      <w:r w:rsidRPr="00570285">
        <w:rPr>
          <w:rFonts w:asciiTheme="minorHAnsi" w:hAnsiTheme="minorHAnsi" w:cstheme="minorHAnsi"/>
          <w:bCs/>
          <w:sz w:val="22"/>
          <w:szCs w:val="22"/>
        </w:rPr>
        <w:t xml:space="preserve"> Önkormányzata és a </w:t>
      </w:r>
      <w:r w:rsidR="00C441BD" w:rsidRPr="00570285">
        <w:rPr>
          <w:rFonts w:asciiTheme="minorHAnsi" w:hAnsiTheme="minorHAnsi" w:cstheme="minorHAnsi"/>
          <w:sz w:val="22"/>
          <w:szCs w:val="22"/>
        </w:rPr>
        <w:t>KALAMÁR TRANS Szolgáltató és Kereskedelmi Kft.</w:t>
      </w:r>
      <w:r w:rsidRPr="00570285">
        <w:rPr>
          <w:rFonts w:asciiTheme="minorHAnsi" w:hAnsiTheme="minorHAnsi" w:cstheme="minorHAnsi"/>
          <w:bCs/>
          <w:sz w:val="22"/>
          <w:szCs w:val="22"/>
        </w:rPr>
        <w:t xml:space="preserve"> között </w:t>
      </w:r>
      <w:r w:rsidR="003E52A7" w:rsidRPr="00570285">
        <w:rPr>
          <w:rFonts w:asciiTheme="minorHAnsi" w:hAnsiTheme="minorHAnsi" w:cstheme="minorHAnsi"/>
          <w:bCs/>
          <w:sz w:val="22"/>
          <w:szCs w:val="22"/>
        </w:rPr>
        <w:t>hatályban</w:t>
      </w:r>
      <w:r w:rsidRPr="00570285">
        <w:rPr>
          <w:rFonts w:asciiTheme="minorHAnsi" w:hAnsiTheme="minorHAnsi" w:cstheme="minorHAnsi"/>
          <w:bCs/>
          <w:sz w:val="22"/>
          <w:szCs w:val="22"/>
        </w:rPr>
        <w:t xml:space="preserve"> lévő</w:t>
      </w:r>
      <w:r w:rsidRPr="00570285">
        <w:rPr>
          <w:rFonts w:asciiTheme="minorHAnsi" w:hAnsiTheme="minorHAnsi" w:cstheme="minorHAnsi"/>
          <w:sz w:val="22"/>
          <w:szCs w:val="22"/>
        </w:rPr>
        <w:t xml:space="preserve"> települési folyékony hulladék összegyűjtésére és elszállítására vonatkozó közszolgáltatási szerződés 20</w:t>
      </w:r>
      <w:r w:rsidR="00C441BD" w:rsidRPr="00570285">
        <w:rPr>
          <w:rFonts w:asciiTheme="minorHAnsi" w:hAnsiTheme="minorHAnsi" w:cstheme="minorHAnsi"/>
          <w:sz w:val="22"/>
          <w:szCs w:val="22"/>
        </w:rPr>
        <w:t>23</w:t>
      </w:r>
      <w:r w:rsidRPr="00570285">
        <w:rPr>
          <w:rFonts w:asciiTheme="minorHAnsi" w:hAnsiTheme="minorHAnsi" w:cstheme="minorHAnsi"/>
          <w:sz w:val="22"/>
          <w:szCs w:val="22"/>
        </w:rPr>
        <w:t xml:space="preserve">. </w:t>
      </w:r>
      <w:r w:rsidR="00A30637" w:rsidRPr="00570285">
        <w:rPr>
          <w:rFonts w:asciiTheme="minorHAnsi" w:hAnsiTheme="minorHAnsi" w:cstheme="minorHAnsi"/>
          <w:sz w:val="22"/>
          <w:szCs w:val="22"/>
        </w:rPr>
        <w:t>november</w:t>
      </w:r>
      <w:r w:rsidRPr="00570285">
        <w:rPr>
          <w:rFonts w:asciiTheme="minorHAnsi" w:hAnsiTheme="minorHAnsi" w:cstheme="minorHAnsi"/>
          <w:sz w:val="22"/>
          <w:szCs w:val="22"/>
        </w:rPr>
        <w:t xml:space="preserve"> 3</w:t>
      </w:r>
      <w:r w:rsidR="00A30637" w:rsidRPr="00570285">
        <w:rPr>
          <w:rFonts w:asciiTheme="minorHAnsi" w:hAnsiTheme="minorHAnsi" w:cstheme="minorHAnsi"/>
          <w:sz w:val="22"/>
          <w:szCs w:val="22"/>
        </w:rPr>
        <w:t>0</w:t>
      </w:r>
      <w:r w:rsidRPr="00570285">
        <w:rPr>
          <w:rFonts w:asciiTheme="minorHAnsi" w:hAnsiTheme="minorHAnsi" w:cstheme="minorHAnsi"/>
          <w:sz w:val="22"/>
          <w:szCs w:val="22"/>
        </w:rPr>
        <w:t xml:space="preserve">. napján lejár. </w:t>
      </w:r>
      <w:r w:rsidRPr="00570285">
        <w:rPr>
          <w:rFonts w:asciiTheme="minorHAnsi" w:hAnsiTheme="minorHAnsi" w:cstheme="minorHAnsi"/>
          <w:bCs/>
          <w:sz w:val="22"/>
          <w:szCs w:val="22"/>
        </w:rPr>
        <w:t>Az új közszolgáltató kiválasztására irányuló pályázat a</w:t>
      </w:r>
      <w:r w:rsidRPr="00570285">
        <w:rPr>
          <w:rFonts w:asciiTheme="minorHAnsi" w:hAnsiTheme="minorHAnsi" w:cstheme="minorHAnsi"/>
          <w:sz w:val="22"/>
          <w:szCs w:val="22"/>
        </w:rPr>
        <w:t xml:space="preserve"> vízgazdálkodásról szóló 1995. évi LVII. törvény</w:t>
      </w:r>
      <w:r w:rsidR="00A932D5" w:rsidRPr="00570285">
        <w:rPr>
          <w:rFonts w:asciiTheme="minorHAnsi" w:hAnsiTheme="minorHAnsi" w:cstheme="minorHAnsi"/>
          <w:sz w:val="22"/>
          <w:szCs w:val="22"/>
        </w:rPr>
        <w:t xml:space="preserve"> (továbbiakban: </w:t>
      </w:r>
      <w:proofErr w:type="spellStart"/>
      <w:r w:rsidR="00A932D5" w:rsidRPr="00570285">
        <w:rPr>
          <w:rFonts w:asciiTheme="minorHAnsi" w:hAnsiTheme="minorHAnsi" w:cstheme="minorHAnsi"/>
          <w:sz w:val="22"/>
          <w:szCs w:val="22"/>
        </w:rPr>
        <w:t>Vgt</w:t>
      </w:r>
      <w:proofErr w:type="spellEnd"/>
      <w:r w:rsidR="00A932D5" w:rsidRPr="00570285">
        <w:rPr>
          <w:rFonts w:asciiTheme="minorHAnsi" w:hAnsiTheme="minorHAnsi" w:cstheme="minorHAnsi"/>
          <w:sz w:val="22"/>
          <w:szCs w:val="22"/>
        </w:rPr>
        <w:t>.)</w:t>
      </w:r>
      <w:r w:rsidRPr="00570285">
        <w:rPr>
          <w:rFonts w:asciiTheme="minorHAnsi" w:hAnsiTheme="minorHAnsi" w:cstheme="minorHAnsi"/>
          <w:sz w:val="22"/>
          <w:szCs w:val="22"/>
        </w:rPr>
        <w:t xml:space="preserve"> 4. § (2) bekezdés d) pontja, valamint </w:t>
      </w:r>
      <w:r w:rsidRPr="00570285">
        <w:rPr>
          <w:rFonts w:asciiTheme="minorHAnsi" w:hAnsiTheme="minorHAnsi" w:cstheme="minorHAnsi"/>
          <w:bCs/>
          <w:sz w:val="22"/>
          <w:szCs w:val="22"/>
        </w:rPr>
        <w:t xml:space="preserve">a nem közművel összegyűjtött háztartási szennyvíz begyűjtésére vonatkozó közszolgáltatási tevékenység részletes szabályairól </w:t>
      </w:r>
      <w:r w:rsidR="00F52912" w:rsidRPr="00570285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 w:rsidRPr="00570285">
        <w:rPr>
          <w:rFonts w:asciiTheme="minorHAnsi" w:hAnsiTheme="minorHAnsi" w:cstheme="minorHAnsi"/>
          <w:bCs/>
          <w:sz w:val="22"/>
          <w:szCs w:val="22"/>
        </w:rPr>
        <w:t>455/2013. (XI. 29.) Korm. rendelet</w:t>
      </w:r>
      <w:r w:rsidRPr="00570285">
        <w:rPr>
          <w:rFonts w:asciiTheme="minorHAnsi" w:hAnsiTheme="minorHAnsi" w:cstheme="minorHAnsi"/>
          <w:sz w:val="22"/>
          <w:szCs w:val="22"/>
        </w:rPr>
        <w:t xml:space="preserve"> alapján </w:t>
      </w:r>
      <w:r w:rsidRPr="00570285">
        <w:rPr>
          <w:rFonts w:asciiTheme="minorHAnsi" w:hAnsiTheme="minorHAnsi" w:cstheme="minorHAnsi"/>
          <w:bCs/>
          <w:sz w:val="22"/>
          <w:szCs w:val="22"/>
        </w:rPr>
        <w:t xml:space="preserve">kiírásra került. </w:t>
      </w:r>
      <w:r w:rsidRPr="00570285">
        <w:rPr>
          <w:rFonts w:asciiTheme="minorHAnsi" w:hAnsiTheme="minorHAnsi" w:cstheme="minorHAnsi"/>
          <w:sz w:val="22"/>
          <w:szCs w:val="22"/>
        </w:rPr>
        <w:t xml:space="preserve">A közszolgáltatás ellenértéke nem éri el a közbeszerzési eljárás kiírásához szükséges nettó 15 </w:t>
      </w:r>
      <w:r w:rsidR="00F52912" w:rsidRPr="00570285">
        <w:rPr>
          <w:rFonts w:asciiTheme="minorHAnsi" w:hAnsiTheme="minorHAnsi" w:cstheme="minorHAnsi"/>
          <w:sz w:val="22"/>
          <w:szCs w:val="22"/>
        </w:rPr>
        <w:t>m</w:t>
      </w:r>
      <w:r w:rsidRPr="00570285">
        <w:rPr>
          <w:rFonts w:asciiTheme="minorHAnsi" w:hAnsiTheme="minorHAnsi" w:cstheme="minorHAnsi"/>
          <w:sz w:val="22"/>
          <w:szCs w:val="22"/>
        </w:rPr>
        <w:t>illió Ft-os határértéket, ezért Szombathely Megyei Jogú Város Versenyszabályzata alapján történt meg az ajánlattételi felhívás kiírása.</w:t>
      </w:r>
      <w:r w:rsidR="002B207E">
        <w:rPr>
          <w:rFonts w:asciiTheme="minorHAnsi" w:hAnsiTheme="minorHAnsi" w:cstheme="minorHAnsi"/>
          <w:sz w:val="22"/>
          <w:szCs w:val="22"/>
        </w:rPr>
        <w:t xml:space="preserve"> </w:t>
      </w:r>
      <w:r w:rsidRPr="00570285">
        <w:rPr>
          <w:rFonts w:asciiTheme="minorHAnsi" w:hAnsiTheme="minorHAnsi" w:cstheme="minorHAnsi"/>
          <w:sz w:val="22"/>
          <w:szCs w:val="22"/>
        </w:rPr>
        <w:t>Szombathely közigazgatási területén keletkező</w:t>
      </w:r>
      <w:r w:rsidR="006E5347">
        <w:rPr>
          <w:rFonts w:asciiTheme="minorHAnsi" w:hAnsiTheme="minorHAnsi" w:cstheme="minorHAnsi"/>
          <w:sz w:val="22"/>
          <w:szCs w:val="22"/>
        </w:rPr>
        <w:t>,</w:t>
      </w:r>
      <w:r w:rsidRPr="00570285">
        <w:rPr>
          <w:rFonts w:asciiTheme="minorHAnsi" w:hAnsiTheme="minorHAnsi" w:cstheme="minorHAnsi"/>
          <w:sz w:val="22"/>
          <w:szCs w:val="22"/>
        </w:rPr>
        <w:t xml:space="preserve"> nem közművel összegyűjtött háztartási szennyvíz begyűjtésére vonatkozó közszolgáltatás ellátására </w:t>
      </w:r>
      <w:r w:rsidR="00F80B1D" w:rsidRPr="00570285">
        <w:rPr>
          <w:rFonts w:asciiTheme="minorHAnsi" w:hAnsiTheme="minorHAnsi" w:cstheme="minorHAnsi"/>
          <w:sz w:val="22"/>
          <w:szCs w:val="22"/>
        </w:rPr>
        <w:t xml:space="preserve">egyedüli ajánlatot tevő </w:t>
      </w:r>
      <w:r w:rsidR="00667480" w:rsidRPr="00570285">
        <w:rPr>
          <w:rFonts w:asciiTheme="minorHAnsi" w:hAnsiTheme="minorHAnsi" w:cstheme="minorHAnsi"/>
          <w:sz w:val="22"/>
          <w:szCs w:val="22"/>
        </w:rPr>
        <w:t xml:space="preserve">KALAMÁR TRANS Szolgáltató és Kereskedelmi </w:t>
      </w:r>
      <w:r w:rsidR="00F80B1D" w:rsidRPr="00570285">
        <w:rPr>
          <w:rFonts w:asciiTheme="minorHAnsi" w:hAnsiTheme="minorHAnsi" w:cstheme="minorHAnsi"/>
          <w:sz w:val="22"/>
          <w:szCs w:val="22"/>
        </w:rPr>
        <w:t>Kft.</w:t>
      </w:r>
      <w:r w:rsidR="00F52912" w:rsidRPr="00570285">
        <w:rPr>
          <w:rFonts w:asciiTheme="minorHAnsi" w:hAnsiTheme="minorHAnsi" w:cstheme="minorHAnsi"/>
          <w:sz w:val="22"/>
          <w:szCs w:val="22"/>
        </w:rPr>
        <w:t xml:space="preserve"> (</w:t>
      </w:r>
      <w:r w:rsidR="00727E23" w:rsidRPr="00570285">
        <w:rPr>
          <w:rFonts w:asciiTheme="minorHAnsi" w:hAnsiTheme="minorHAnsi" w:cstheme="minorHAnsi"/>
          <w:sz w:val="22"/>
          <w:szCs w:val="22"/>
        </w:rPr>
        <w:t>8998</w:t>
      </w:r>
      <w:r w:rsidR="00087B05"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727E23" w:rsidRPr="00570285">
        <w:rPr>
          <w:rFonts w:asciiTheme="minorHAnsi" w:hAnsiTheme="minorHAnsi" w:cstheme="minorHAnsi"/>
          <w:sz w:val="22"/>
          <w:szCs w:val="22"/>
        </w:rPr>
        <w:t>Vaspör</w:t>
      </w:r>
      <w:r w:rsidR="00087B05" w:rsidRPr="00570285">
        <w:rPr>
          <w:rFonts w:asciiTheme="minorHAnsi" w:hAnsiTheme="minorHAnsi" w:cstheme="minorHAnsi"/>
          <w:sz w:val="22"/>
          <w:szCs w:val="22"/>
        </w:rPr>
        <w:t xml:space="preserve">, </w:t>
      </w:r>
      <w:r w:rsidR="00727E23" w:rsidRPr="00570285">
        <w:rPr>
          <w:rFonts w:asciiTheme="minorHAnsi" w:hAnsiTheme="minorHAnsi" w:cstheme="minorHAnsi"/>
          <w:sz w:val="22"/>
          <w:szCs w:val="22"/>
        </w:rPr>
        <w:t>023/27 hrsz,</w:t>
      </w:r>
      <w:r w:rsidR="003F4DAF" w:rsidRPr="00570285">
        <w:rPr>
          <w:rFonts w:asciiTheme="minorHAnsi" w:hAnsiTheme="minorHAnsi" w:cstheme="minorHAnsi"/>
          <w:sz w:val="22"/>
          <w:szCs w:val="22"/>
        </w:rPr>
        <w:t xml:space="preserve"> képviseli: Vörös Andrea ügyvezető) ajánlatában az alábbi díjakkal pályázott:</w:t>
      </w:r>
    </w:p>
    <w:p w14:paraId="3E4EC07A" w14:textId="77777777" w:rsidR="00342B32" w:rsidRPr="00570285" w:rsidRDefault="00342B32" w:rsidP="00F80B1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563"/>
        <w:gridCol w:w="2563"/>
        <w:gridCol w:w="2563"/>
        <w:gridCol w:w="2563"/>
      </w:tblGrid>
      <w:tr w:rsidR="00F30617" w:rsidRPr="00570285" w14:paraId="2E813936" w14:textId="77777777" w:rsidTr="00F83C39">
        <w:trPr>
          <w:trHeight w:val="558"/>
        </w:trPr>
        <w:tc>
          <w:tcPr>
            <w:tcW w:w="2563" w:type="dxa"/>
            <w:vAlign w:val="center"/>
          </w:tcPr>
          <w:p w14:paraId="64E15DD9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63" w:type="dxa"/>
            <w:vAlign w:val="center"/>
          </w:tcPr>
          <w:p w14:paraId="34DA2FC4" w14:textId="77777777" w:rsidR="00F30617" w:rsidRPr="00570285" w:rsidRDefault="00F30617" w:rsidP="00F30617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lakossági ingatlanokon </w:t>
            </w:r>
            <w:r w:rsidRPr="00570285">
              <w:rPr>
                <w:rFonts w:asciiTheme="minorHAnsi" w:hAnsiTheme="minorHAnsi" w:cstheme="minorHAnsi"/>
                <w:sz w:val="18"/>
                <w:szCs w:val="18"/>
              </w:rPr>
              <w:t>keletkező szennyvíz begyűjtése</w:t>
            </w:r>
          </w:p>
        </w:tc>
        <w:tc>
          <w:tcPr>
            <w:tcW w:w="2563" w:type="dxa"/>
            <w:vAlign w:val="center"/>
          </w:tcPr>
          <w:p w14:paraId="5F705B1C" w14:textId="429F3850" w:rsidR="00F30617" w:rsidRPr="00570285" w:rsidRDefault="00F30617" w:rsidP="00F83C3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intézményi ingatlanokon </w:t>
            </w:r>
            <w:r w:rsidRPr="00570285">
              <w:rPr>
                <w:rFonts w:asciiTheme="minorHAnsi" w:hAnsiTheme="minorHAnsi" w:cstheme="minorHAnsi"/>
                <w:sz w:val="18"/>
                <w:szCs w:val="18"/>
              </w:rPr>
              <w:t>keletkező szennyvíz begyűjtése</w:t>
            </w:r>
          </w:p>
        </w:tc>
        <w:tc>
          <w:tcPr>
            <w:tcW w:w="2563" w:type="dxa"/>
            <w:vAlign w:val="center"/>
          </w:tcPr>
          <w:p w14:paraId="43BFC1F9" w14:textId="71402934" w:rsidR="00F30617" w:rsidRPr="00570285" w:rsidRDefault="00F30617" w:rsidP="00F83C39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időlegesen használt ingatlanokon </w:t>
            </w:r>
            <w:r w:rsidRPr="00570285">
              <w:rPr>
                <w:rFonts w:asciiTheme="minorHAnsi" w:hAnsiTheme="minorHAnsi" w:cstheme="minorHAnsi"/>
                <w:sz w:val="18"/>
                <w:szCs w:val="18"/>
              </w:rPr>
              <w:t>keletkező szennyvíz begyűjtése</w:t>
            </w:r>
          </w:p>
        </w:tc>
      </w:tr>
      <w:tr w:rsidR="00F30617" w:rsidRPr="00570285" w14:paraId="71F5A3F3" w14:textId="77777777" w:rsidTr="00B84D5F">
        <w:trPr>
          <w:trHeight w:val="329"/>
        </w:trPr>
        <w:tc>
          <w:tcPr>
            <w:tcW w:w="2563" w:type="dxa"/>
          </w:tcPr>
          <w:p w14:paraId="2E7C9899" w14:textId="2102BF43" w:rsidR="00F30617" w:rsidRPr="00570285" w:rsidRDefault="00CA484C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alap</w:t>
            </w:r>
            <w:r w:rsidR="00F30617"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díj:</w:t>
            </w:r>
          </w:p>
        </w:tc>
        <w:tc>
          <w:tcPr>
            <w:tcW w:w="2563" w:type="dxa"/>
          </w:tcPr>
          <w:p w14:paraId="7CF6E019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3.924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260019F7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3.924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6CF0EE5F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3.924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</w:tr>
      <w:tr w:rsidR="00F30617" w:rsidRPr="00570285" w14:paraId="0495B8B0" w14:textId="77777777" w:rsidTr="00B84D5F">
        <w:trPr>
          <w:trHeight w:val="345"/>
        </w:trPr>
        <w:tc>
          <w:tcPr>
            <w:tcW w:w="2563" w:type="dxa"/>
          </w:tcPr>
          <w:p w14:paraId="779FA1C7" w14:textId="5E6D4527" w:rsidR="00F30617" w:rsidRPr="00570285" w:rsidRDefault="00CA484C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ürítési</w:t>
            </w:r>
            <w:r w:rsidR="00F30617"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díj:</w:t>
            </w:r>
          </w:p>
        </w:tc>
        <w:tc>
          <w:tcPr>
            <w:tcW w:w="2563" w:type="dxa"/>
          </w:tcPr>
          <w:p w14:paraId="420E3CEA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588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3743ACF5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588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3A4F0593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>588 Ft/m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+ ÁFA</w:t>
            </w:r>
          </w:p>
        </w:tc>
      </w:tr>
      <w:tr w:rsidR="00F30617" w:rsidRPr="00570285" w14:paraId="2F9C6440" w14:textId="77777777" w:rsidTr="00B84D5F">
        <w:trPr>
          <w:trHeight w:val="329"/>
        </w:trPr>
        <w:tc>
          <w:tcPr>
            <w:tcW w:w="2563" w:type="dxa"/>
          </w:tcPr>
          <w:p w14:paraId="7EDAFB12" w14:textId="4558A883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összesen</w:t>
            </w:r>
            <w:r w:rsidR="00864AF6"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nettó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63" w:type="dxa"/>
          </w:tcPr>
          <w:p w14:paraId="31DED827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4.512 Ft/m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4D171853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4.512 Ft/m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+ ÁFA</w:t>
            </w:r>
          </w:p>
        </w:tc>
        <w:tc>
          <w:tcPr>
            <w:tcW w:w="2563" w:type="dxa"/>
          </w:tcPr>
          <w:p w14:paraId="0A0CFEEC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4.512 Ft/m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3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+ ÁFA</w:t>
            </w:r>
          </w:p>
        </w:tc>
      </w:tr>
      <w:tr w:rsidR="00F30617" w:rsidRPr="00570285" w14:paraId="7359D3B7" w14:textId="77777777" w:rsidTr="00B84D5F">
        <w:trPr>
          <w:trHeight w:val="329"/>
        </w:trPr>
        <w:tc>
          <w:tcPr>
            <w:tcW w:w="2563" w:type="dxa"/>
          </w:tcPr>
          <w:p w14:paraId="1DBEADCA" w14:textId="77777777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Összesen bruttó:</w:t>
            </w:r>
          </w:p>
        </w:tc>
        <w:tc>
          <w:tcPr>
            <w:tcW w:w="2563" w:type="dxa"/>
          </w:tcPr>
          <w:p w14:paraId="371DDD40" w14:textId="0F28A141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C01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730 - Ft</w:t>
            </w:r>
          </w:p>
        </w:tc>
        <w:tc>
          <w:tcPr>
            <w:tcW w:w="2563" w:type="dxa"/>
          </w:tcPr>
          <w:p w14:paraId="0FBDA2F1" w14:textId="24BF070B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C01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730 - Ft</w:t>
            </w:r>
          </w:p>
        </w:tc>
        <w:tc>
          <w:tcPr>
            <w:tcW w:w="2563" w:type="dxa"/>
          </w:tcPr>
          <w:p w14:paraId="79209DFC" w14:textId="4F7DEEF6" w:rsidR="00F30617" w:rsidRPr="00570285" w:rsidRDefault="00F30617" w:rsidP="00F30617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0C01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57028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730 - Ft</w:t>
            </w:r>
          </w:p>
        </w:tc>
      </w:tr>
    </w:tbl>
    <w:p w14:paraId="1192B78D" w14:textId="3C3523C6" w:rsidR="003F4DAF" w:rsidRPr="00570285" w:rsidRDefault="003F4DAF" w:rsidP="00F80B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C44A23" w14:textId="6CD7930A" w:rsidR="00FB1601" w:rsidRDefault="00E30FCE" w:rsidP="00CF62DE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szippantott szennyvízre vonatkozó rezsicsökkentésről, valamint egyes törvényeknek a további rezsicsökkentéssel összefüggő módosításáról szóló 2013. évi CXIV. törvény 1. §-ban foglaltak értelmében </w:t>
      </w:r>
      <w:r w:rsidR="00FB1601" w:rsidRPr="00FB1601">
        <w:rPr>
          <w:rFonts w:asciiTheme="minorHAnsi" w:hAnsiTheme="minorHAnsi" w:cstheme="minorHAnsi"/>
          <w:sz w:val="22"/>
          <w:szCs w:val="22"/>
        </w:rPr>
        <w:t>a lakosság</w:t>
      </w:r>
      <w:r w:rsidR="00FB1601">
        <w:rPr>
          <w:rFonts w:asciiTheme="minorHAnsi" w:hAnsiTheme="minorHAnsi" w:cstheme="minorHAnsi"/>
          <w:sz w:val="22"/>
          <w:szCs w:val="22"/>
        </w:rPr>
        <w:t xml:space="preserve"> által fizetett </w:t>
      </w:r>
      <w:r w:rsidR="00FB1601" w:rsidRPr="00FB1601">
        <w:rPr>
          <w:rFonts w:asciiTheme="minorHAnsi" w:hAnsiTheme="minorHAnsi" w:cstheme="minorHAnsi"/>
          <w:sz w:val="22"/>
          <w:szCs w:val="22"/>
        </w:rPr>
        <w:t>közszolgáltatás díj nem haladhatja meg a 2013. január 31-én jogszerűen alkalmazott díjtételek és egyéb számlaelemek alapján, ugyanazon feltételekkel számított összeg 90%-át</w:t>
      </w:r>
      <w:r w:rsidR="00FB1601">
        <w:rPr>
          <w:rFonts w:asciiTheme="minorHAnsi" w:hAnsiTheme="minorHAnsi" w:cstheme="minorHAnsi"/>
          <w:sz w:val="22"/>
          <w:szCs w:val="22"/>
        </w:rPr>
        <w:t xml:space="preserve">, azaz </w:t>
      </w:r>
      <w:proofErr w:type="gramStart"/>
      <w:r w:rsidR="00FB1601" w:rsidRPr="00FB1601">
        <w:rPr>
          <w:rFonts w:asciiTheme="minorHAnsi" w:hAnsiTheme="minorHAnsi" w:cstheme="minorHAnsi"/>
          <w:b/>
          <w:bCs/>
          <w:sz w:val="22"/>
          <w:szCs w:val="22"/>
        </w:rPr>
        <w:t>1.195,-</w:t>
      </w:r>
      <w:proofErr w:type="gramEnd"/>
      <w:r w:rsidR="00FB1601" w:rsidRPr="00FB1601">
        <w:rPr>
          <w:rFonts w:asciiTheme="minorHAnsi" w:hAnsiTheme="minorHAnsi" w:cstheme="minorHAnsi"/>
          <w:b/>
          <w:bCs/>
          <w:sz w:val="22"/>
          <w:szCs w:val="22"/>
        </w:rPr>
        <w:t xml:space="preserve"> Ft/m3 + ÁFA</w:t>
      </w:r>
      <w:r w:rsidR="00FB1601">
        <w:rPr>
          <w:rFonts w:asciiTheme="minorHAnsi" w:hAnsiTheme="minorHAnsi" w:cstheme="minorHAnsi"/>
          <w:sz w:val="22"/>
          <w:szCs w:val="22"/>
        </w:rPr>
        <w:t xml:space="preserve"> értéket.</w:t>
      </w:r>
    </w:p>
    <w:p w14:paraId="6922E06F" w14:textId="36FDF968" w:rsidR="00FB1601" w:rsidRDefault="00FB1601" w:rsidP="00FB1601">
      <w:pPr>
        <w:jc w:val="both"/>
        <w:rPr>
          <w:rFonts w:asciiTheme="minorHAnsi" w:hAnsiTheme="minorHAnsi" w:cstheme="minorHAnsi"/>
          <w:sz w:val="22"/>
          <w:szCs w:val="22"/>
        </w:rPr>
      </w:pPr>
      <w:r w:rsidRPr="00FB1601">
        <w:rPr>
          <w:rFonts w:asciiTheme="minorHAnsi" w:hAnsiTheme="minorHAnsi" w:cstheme="minorHAnsi"/>
          <w:sz w:val="22"/>
          <w:szCs w:val="22"/>
        </w:rPr>
        <w:t xml:space="preserve">Jelenleg is a KALAMÁR TRANS Szolgáltató és Kereskedelmi Kft. látja el a közszolgáltatási feladatot </w:t>
      </w:r>
      <w:proofErr w:type="gramStart"/>
      <w:r w:rsidRPr="00FB16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56FA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B1601">
        <w:rPr>
          <w:rFonts w:asciiTheme="minorHAnsi" w:hAnsiTheme="minorHAnsi" w:cstheme="minorHAnsi"/>
          <w:b/>
          <w:bCs/>
          <w:sz w:val="22"/>
          <w:szCs w:val="22"/>
        </w:rPr>
        <w:t>000,-</w:t>
      </w:r>
      <w:proofErr w:type="gramEnd"/>
      <w:r w:rsidRPr="00FB1601">
        <w:rPr>
          <w:rFonts w:asciiTheme="minorHAnsi" w:hAnsiTheme="minorHAnsi" w:cstheme="minorHAnsi"/>
          <w:b/>
          <w:bCs/>
          <w:sz w:val="22"/>
          <w:szCs w:val="22"/>
        </w:rPr>
        <w:t xml:space="preserve"> Ft/m</w:t>
      </w:r>
      <w:r w:rsidRPr="00FB160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FB1601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 w:rsidRPr="00FB1601">
        <w:rPr>
          <w:rFonts w:asciiTheme="minorHAnsi" w:hAnsiTheme="minorHAnsi" w:cstheme="minorHAnsi"/>
          <w:sz w:val="22"/>
          <w:szCs w:val="22"/>
        </w:rPr>
        <w:t xml:space="preserve"> díj ellenében. A hatályban lévő 25/2013. (VI. 25.) önkormányzati rendeletben rögzített lakossági közszolgáltatás díj és a Közszolgáltató által megadott díj közötti </w:t>
      </w:r>
      <w:proofErr w:type="gramStart"/>
      <w:r w:rsidR="00F27264" w:rsidRPr="00FB160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726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27264" w:rsidRPr="00FB1601">
        <w:rPr>
          <w:rFonts w:asciiTheme="minorHAnsi" w:hAnsiTheme="minorHAnsi" w:cstheme="minorHAnsi"/>
          <w:b/>
          <w:bCs/>
          <w:sz w:val="22"/>
          <w:szCs w:val="22"/>
        </w:rPr>
        <w:t>805,-</w:t>
      </w:r>
      <w:proofErr w:type="gramEnd"/>
      <w:r w:rsidR="00F27264" w:rsidRPr="00FB1601">
        <w:rPr>
          <w:rFonts w:asciiTheme="minorHAnsi" w:hAnsiTheme="minorHAnsi" w:cstheme="minorHAnsi"/>
          <w:b/>
          <w:bCs/>
          <w:sz w:val="22"/>
          <w:szCs w:val="22"/>
        </w:rPr>
        <w:t xml:space="preserve"> Ft/m</w:t>
      </w:r>
      <w:r w:rsidR="00F27264" w:rsidRPr="00FB160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="00F27264" w:rsidRPr="00FB1601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 w:rsidR="00F27264" w:rsidRPr="00FB1601">
        <w:rPr>
          <w:rFonts w:asciiTheme="minorHAnsi" w:hAnsiTheme="minorHAnsi" w:cstheme="minorHAnsi"/>
          <w:sz w:val="22"/>
          <w:szCs w:val="22"/>
        </w:rPr>
        <w:t xml:space="preserve"> </w:t>
      </w:r>
      <w:r w:rsidR="00F27264">
        <w:rPr>
          <w:rFonts w:asciiTheme="minorHAnsi" w:hAnsiTheme="minorHAnsi" w:cstheme="minorHAnsi"/>
          <w:sz w:val="22"/>
          <w:szCs w:val="22"/>
        </w:rPr>
        <w:t xml:space="preserve">összegű </w:t>
      </w:r>
      <w:r w:rsidRPr="00FB1601">
        <w:rPr>
          <w:rFonts w:asciiTheme="minorHAnsi" w:hAnsiTheme="minorHAnsi" w:cstheme="minorHAnsi"/>
          <w:sz w:val="22"/>
          <w:szCs w:val="22"/>
        </w:rPr>
        <w:t>különbözetet az önkormányzat veszteség</w:t>
      </w:r>
      <w:r w:rsidR="00F27264">
        <w:rPr>
          <w:rFonts w:asciiTheme="minorHAnsi" w:hAnsiTheme="minorHAnsi" w:cstheme="minorHAnsi"/>
          <w:sz w:val="22"/>
          <w:szCs w:val="22"/>
        </w:rPr>
        <w:t>finanszírozásként</w:t>
      </w:r>
      <w:r w:rsidRPr="00FB1601">
        <w:rPr>
          <w:rFonts w:asciiTheme="minorHAnsi" w:hAnsiTheme="minorHAnsi" w:cstheme="minorHAnsi"/>
          <w:sz w:val="22"/>
          <w:szCs w:val="22"/>
        </w:rPr>
        <w:t xml:space="preserve"> </w:t>
      </w:r>
      <w:r w:rsidR="00F27264">
        <w:rPr>
          <w:rFonts w:asciiTheme="minorHAnsi" w:hAnsiTheme="minorHAnsi" w:cstheme="minorHAnsi"/>
          <w:sz w:val="22"/>
          <w:szCs w:val="22"/>
        </w:rPr>
        <w:t>téríti meg</w:t>
      </w:r>
      <w:r w:rsidRPr="00FB1601">
        <w:rPr>
          <w:rFonts w:asciiTheme="minorHAnsi" w:hAnsiTheme="minorHAnsi" w:cstheme="minorHAnsi"/>
          <w:sz w:val="22"/>
          <w:szCs w:val="22"/>
        </w:rPr>
        <w:t xml:space="preserve"> a cégnek a kötelező közszolgáltatás folyamatos ellátása érdekében. </w:t>
      </w:r>
      <w:r w:rsidR="00156F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F811B2" w14:textId="41B345F4" w:rsidR="00156FA0" w:rsidRDefault="00156FA0" w:rsidP="00156FA0">
      <w:pPr>
        <w:jc w:val="both"/>
        <w:rPr>
          <w:rFonts w:asciiTheme="minorHAnsi" w:hAnsiTheme="minorHAnsi" w:cstheme="minorHAnsi"/>
          <w:sz w:val="22"/>
          <w:szCs w:val="22"/>
        </w:rPr>
      </w:pPr>
      <w:r w:rsidRPr="00156FA0">
        <w:rPr>
          <w:rFonts w:asciiTheme="minorHAnsi" w:hAnsiTheme="minorHAnsi" w:cstheme="minorHAnsi"/>
          <w:sz w:val="22"/>
          <w:szCs w:val="22"/>
        </w:rPr>
        <w:t xml:space="preserve">A KALAMÁR TRANS Szolgáltató és Kereskedelmi Kft. ajánlatában </w:t>
      </w:r>
      <w:r w:rsidRPr="00156FA0">
        <w:rPr>
          <w:rFonts w:asciiTheme="minorHAnsi" w:hAnsiTheme="minorHAnsi" w:cstheme="minorHAnsi"/>
          <w:b/>
          <w:bCs/>
          <w:sz w:val="22"/>
          <w:szCs w:val="22"/>
        </w:rPr>
        <w:t>4.512,- Ft/m</w:t>
      </w:r>
      <w:r w:rsidRPr="00156FA0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156FA0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 w:rsidRPr="00156FA0">
        <w:rPr>
          <w:rFonts w:asciiTheme="minorHAnsi" w:hAnsiTheme="minorHAnsi" w:cstheme="minorHAnsi"/>
          <w:sz w:val="22"/>
          <w:szCs w:val="22"/>
        </w:rPr>
        <w:t xml:space="preserve"> díj összeget jelölt meg közszolgáltatási díjként</w:t>
      </w:r>
      <w:r w:rsidR="00F27264">
        <w:rPr>
          <w:rFonts w:asciiTheme="minorHAnsi" w:hAnsiTheme="minorHAnsi" w:cstheme="minorHAnsi"/>
          <w:sz w:val="22"/>
          <w:szCs w:val="22"/>
        </w:rPr>
        <w:t xml:space="preserve">, melynek elfogadása esetén a veszteségfinanszírozás mértéke </w:t>
      </w:r>
      <w:proofErr w:type="gramStart"/>
      <w:r w:rsidR="00F27264" w:rsidRPr="00F27264">
        <w:rPr>
          <w:rFonts w:asciiTheme="minorHAnsi" w:hAnsiTheme="minorHAnsi" w:cstheme="minorHAnsi"/>
          <w:b/>
          <w:bCs/>
          <w:sz w:val="22"/>
          <w:szCs w:val="22"/>
        </w:rPr>
        <w:t>3.317,-</w:t>
      </w:r>
      <w:proofErr w:type="gramEnd"/>
      <w:r w:rsidR="00F27264" w:rsidRPr="00F27264">
        <w:rPr>
          <w:rFonts w:asciiTheme="minorHAnsi" w:hAnsiTheme="minorHAnsi" w:cstheme="minorHAnsi"/>
          <w:b/>
          <w:bCs/>
          <w:sz w:val="22"/>
          <w:szCs w:val="22"/>
        </w:rPr>
        <w:t xml:space="preserve"> Ft/m</w:t>
      </w:r>
      <w:r w:rsidR="00F27264" w:rsidRPr="00F2726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="00F27264" w:rsidRPr="00F27264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 w:rsidR="00F27264">
        <w:rPr>
          <w:rFonts w:asciiTheme="minorHAnsi" w:hAnsiTheme="minorHAnsi" w:cstheme="minorHAnsi"/>
          <w:sz w:val="22"/>
          <w:szCs w:val="22"/>
        </w:rPr>
        <w:t xml:space="preserve"> összegre változik</w:t>
      </w:r>
      <w:r w:rsidRPr="00156FA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1BDF" w:rsidRPr="006E5347">
        <w:rPr>
          <w:rFonts w:asciiTheme="minorHAnsi" w:hAnsiTheme="minorHAnsi" w:cstheme="minorHAnsi"/>
          <w:sz w:val="22"/>
          <w:szCs w:val="22"/>
        </w:rPr>
        <w:t xml:space="preserve">A Kft. </w:t>
      </w:r>
      <w:r w:rsidR="006E5347">
        <w:rPr>
          <w:rFonts w:asciiTheme="minorHAnsi" w:hAnsiTheme="minorHAnsi" w:cstheme="minorHAnsi"/>
          <w:sz w:val="22"/>
          <w:szCs w:val="22"/>
        </w:rPr>
        <w:t xml:space="preserve">az eddigiekkel megegyező </w:t>
      </w:r>
      <w:r w:rsidR="00DC1BDF" w:rsidRPr="006E5347">
        <w:rPr>
          <w:rFonts w:asciiTheme="minorHAnsi" w:hAnsiTheme="minorHAnsi" w:cstheme="minorHAnsi"/>
          <w:sz w:val="22"/>
          <w:szCs w:val="22"/>
        </w:rPr>
        <w:t>vállalása szerint a</w:t>
      </w:r>
      <w:r w:rsidRPr="006E5347">
        <w:rPr>
          <w:rFonts w:asciiTheme="minorHAnsi" w:hAnsiTheme="minorHAnsi" w:cstheme="minorHAnsi"/>
          <w:sz w:val="22"/>
          <w:szCs w:val="22"/>
        </w:rPr>
        <w:t xml:space="preserve"> lakossági folyékony hulladék elszállítására vonatkozó minimum megrendelhető szállítási mennyiség 5 m</w:t>
      </w:r>
      <w:r w:rsidRPr="006E5347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E5347">
        <w:rPr>
          <w:rFonts w:asciiTheme="minorHAnsi" w:hAnsiTheme="minorHAnsi" w:cstheme="minorHAnsi"/>
          <w:sz w:val="22"/>
          <w:szCs w:val="22"/>
        </w:rPr>
        <w:t>.</w:t>
      </w:r>
      <w:r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450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E5C9B9" w14:textId="77777777" w:rsidR="00CF746A" w:rsidRDefault="00CF746A" w:rsidP="00CF74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F7C905" w14:textId="34102A39" w:rsidR="00F27264" w:rsidRPr="00570285" w:rsidRDefault="00CF746A" w:rsidP="00F27264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Javaslom a Tisztelt Közgyűlésnek, hogy a lakossági ingatlanokra vonatkozóan az önkormányzat kössön a veszteség finanszírozását is tartalmazó közszolgáltatási szerződést a KALAMÁR TRANS Kft.-vel</w:t>
      </w:r>
      <w:r>
        <w:rPr>
          <w:rFonts w:asciiTheme="minorHAnsi" w:hAnsiTheme="minorHAnsi" w:cstheme="minorHAnsi"/>
          <w:sz w:val="22"/>
          <w:szCs w:val="22"/>
        </w:rPr>
        <w:t xml:space="preserve"> oly</w:t>
      </w:r>
      <w:r w:rsidR="00446DF3">
        <w:rPr>
          <w:rFonts w:asciiTheme="minorHAnsi" w:hAnsiTheme="minorHAnsi" w:cstheme="minorHAnsi"/>
          <w:sz w:val="22"/>
          <w:szCs w:val="22"/>
        </w:rPr>
        <w:t>an</w:t>
      </w:r>
      <w:r>
        <w:rPr>
          <w:rFonts w:asciiTheme="minorHAnsi" w:hAnsiTheme="minorHAnsi" w:cstheme="minorHAnsi"/>
          <w:sz w:val="22"/>
          <w:szCs w:val="22"/>
        </w:rPr>
        <w:t xml:space="preserve"> módon, </w:t>
      </w:r>
      <w:r w:rsidRPr="00CF746A">
        <w:rPr>
          <w:rFonts w:asciiTheme="minorHAnsi" w:hAnsiTheme="minorHAnsi" w:cstheme="minorHAnsi"/>
          <w:sz w:val="22"/>
          <w:szCs w:val="22"/>
        </w:rPr>
        <w:t>hogy az ajánlatban szereplő lakossági díj és a hatályos rendeletben rögzített díj</w:t>
      </w:r>
      <w:r w:rsidR="00CD4389">
        <w:rPr>
          <w:rFonts w:asciiTheme="minorHAnsi" w:hAnsiTheme="minorHAnsi" w:cstheme="minorHAnsi"/>
          <w:sz w:val="22"/>
          <w:szCs w:val="22"/>
        </w:rPr>
        <w:t xml:space="preserve"> közötti különbözetet</w:t>
      </w:r>
      <w:r w:rsidRPr="00CF746A">
        <w:rPr>
          <w:rFonts w:asciiTheme="minorHAnsi" w:hAnsiTheme="minorHAnsi" w:cstheme="minorHAnsi"/>
          <w:sz w:val="22"/>
          <w:szCs w:val="22"/>
        </w:rPr>
        <w:t xml:space="preserve"> </w:t>
      </w:r>
      <w:r w:rsidRPr="00CF746A">
        <w:rPr>
          <w:rFonts w:asciiTheme="minorHAnsi" w:hAnsiTheme="minorHAnsi" w:cstheme="minorHAnsi"/>
          <w:b/>
          <w:bCs/>
          <w:sz w:val="22"/>
          <w:szCs w:val="22"/>
        </w:rPr>
        <w:t>3.317,- Ft/m</w:t>
      </w:r>
      <w:r w:rsidRPr="00CF746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CF746A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 w:rsidRPr="00CF746A">
        <w:rPr>
          <w:rFonts w:asciiTheme="minorHAnsi" w:hAnsiTheme="minorHAnsi" w:cstheme="minorHAnsi"/>
          <w:sz w:val="22"/>
          <w:szCs w:val="22"/>
        </w:rPr>
        <w:t xml:space="preserve"> összeg</w:t>
      </w:r>
      <w:r w:rsidR="00CD4389">
        <w:rPr>
          <w:rFonts w:asciiTheme="minorHAnsi" w:hAnsiTheme="minorHAnsi" w:cstheme="minorHAnsi"/>
          <w:sz w:val="22"/>
          <w:szCs w:val="22"/>
        </w:rPr>
        <w:t>ben</w:t>
      </w:r>
      <w:r>
        <w:rPr>
          <w:rFonts w:asciiTheme="minorHAnsi" w:hAnsiTheme="minorHAnsi" w:cstheme="minorHAnsi"/>
          <w:sz w:val="22"/>
          <w:szCs w:val="22"/>
        </w:rPr>
        <w:t xml:space="preserve">, valamint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70285">
        <w:rPr>
          <w:rFonts w:asciiTheme="minorHAnsi" w:hAnsiTheme="minorHAnsi" w:cstheme="minorHAnsi"/>
          <w:sz w:val="22"/>
          <w:szCs w:val="22"/>
        </w:rPr>
        <w:t xml:space="preserve">a lakossági folyékony hulladék elszállítására vonatkozó minimum megrendelhető szállítási mennyiségnél kevesebb szennyvíz felvétele, szállítása és elhelyezése esetén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Pr="00570285">
        <w:rPr>
          <w:rFonts w:asciiTheme="minorHAnsi" w:hAnsiTheme="minorHAnsi" w:cstheme="minorHAnsi"/>
          <w:sz w:val="22"/>
          <w:szCs w:val="22"/>
        </w:rPr>
        <w:t>5 m</w:t>
      </w:r>
      <w:r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-ig tartó </w:t>
      </w:r>
      <w:r w:rsidR="00CD4389">
        <w:rPr>
          <w:rFonts w:asciiTheme="minorHAnsi" w:hAnsiTheme="minorHAnsi" w:cstheme="minorHAnsi"/>
          <w:sz w:val="22"/>
          <w:szCs w:val="22"/>
        </w:rPr>
        <w:t>alap</w:t>
      </w:r>
      <w:r w:rsidR="00CD4389" w:rsidRPr="00570285">
        <w:rPr>
          <w:rFonts w:asciiTheme="minorHAnsi" w:hAnsiTheme="minorHAnsi" w:cstheme="minorHAnsi"/>
          <w:sz w:val="22"/>
          <w:szCs w:val="22"/>
        </w:rPr>
        <w:t>díj</w:t>
      </w:r>
      <w:r w:rsidR="00CD438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különbözetet </w:t>
      </w:r>
      <w:r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Pr="00CD4389">
        <w:rPr>
          <w:rFonts w:asciiTheme="minorHAnsi" w:hAnsiTheme="minorHAnsi" w:cstheme="minorHAnsi"/>
          <w:b/>
          <w:bCs/>
          <w:sz w:val="22"/>
          <w:szCs w:val="22"/>
        </w:rPr>
        <w:t>3.924 Ft/m</w:t>
      </w:r>
      <w:r w:rsidRPr="00CD438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3</w:t>
      </w:r>
      <w:r w:rsidRPr="00CD4389">
        <w:rPr>
          <w:rFonts w:asciiTheme="minorHAnsi" w:hAnsiTheme="minorHAnsi" w:cstheme="minorHAnsi"/>
          <w:b/>
          <w:bCs/>
          <w:sz w:val="22"/>
          <w:szCs w:val="22"/>
        </w:rPr>
        <w:t xml:space="preserve"> + ÁFA</w:t>
      </w:r>
      <w:r>
        <w:rPr>
          <w:rFonts w:asciiTheme="minorHAnsi" w:hAnsiTheme="minorHAnsi" w:cstheme="minorHAnsi"/>
          <w:sz w:val="22"/>
          <w:szCs w:val="22"/>
        </w:rPr>
        <w:t xml:space="preserve"> összeg</w:t>
      </w:r>
      <w:r w:rsidR="00CD4389">
        <w:rPr>
          <w:rFonts w:asciiTheme="minorHAnsi" w:hAnsiTheme="minorHAnsi" w:cstheme="minorHAnsi"/>
          <w:sz w:val="22"/>
          <w:szCs w:val="22"/>
        </w:rPr>
        <w:t xml:space="preserve">ben az önkormányzat megfizeti. </w:t>
      </w:r>
      <w:r w:rsidR="00F27264" w:rsidRPr="00570285">
        <w:rPr>
          <w:rFonts w:asciiTheme="minorHAnsi" w:hAnsiTheme="minorHAnsi" w:cstheme="minorHAnsi"/>
          <w:sz w:val="22"/>
          <w:szCs w:val="22"/>
        </w:rPr>
        <w:t>Ebben az esztendőben a vállalkozó által hivatalosan lejelentett éves szállítási mennyiség várhatóan 420 m</w:t>
      </w:r>
      <w:r w:rsidR="00F27264"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F27264" w:rsidRPr="00570285">
        <w:rPr>
          <w:rFonts w:asciiTheme="minorHAnsi" w:hAnsiTheme="minorHAnsi" w:cstheme="minorHAnsi"/>
          <w:sz w:val="22"/>
          <w:szCs w:val="22"/>
        </w:rPr>
        <w:t>, így éves szinten a szolgáltatás biztosítása évi bruttó 2 millió forint önkormányzati forrást igényel.</w:t>
      </w:r>
    </w:p>
    <w:p w14:paraId="3C6EBDE9" w14:textId="77777777" w:rsidR="00F27264" w:rsidRDefault="00F27264" w:rsidP="00DF0F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B580F" w14:textId="2247ED7E" w:rsidR="00B84D5F" w:rsidRPr="00570285" w:rsidRDefault="00DF0F66" w:rsidP="00DF0F66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70285">
        <w:rPr>
          <w:rFonts w:asciiTheme="minorHAnsi" w:hAnsiTheme="minorHAnsi" w:cstheme="minorHAnsi"/>
          <w:sz w:val="22"/>
          <w:szCs w:val="22"/>
        </w:rPr>
        <w:t>Vgt</w:t>
      </w:r>
      <w:proofErr w:type="spellEnd"/>
      <w:r w:rsidRPr="00570285">
        <w:rPr>
          <w:rFonts w:asciiTheme="minorHAnsi" w:hAnsiTheme="minorHAnsi" w:cstheme="minorHAnsi"/>
          <w:sz w:val="22"/>
          <w:szCs w:val="22"/>
        </w:rPr>
        <w:t xml:space="preserve">. 44/C. § (2) </w:t>
      </w:r>
      <w:r w:rsidR="00087B05" w:rsidRPr="00570285">
        <w:rPr>
          <w:rFonts w:asciiTheme="minorHAnsi" w:hAnsiTheme="minorHAnsi" w:cstheme="minorHAnsi"/>
          <w:sz w:val="22"/>
          <w:szCs w:val="22"/>
        </w:rPr>
        <w:t xml:space="preserve">bekezdés </w:t>
      </w:r>
      <w:r w:rsidR="00931C86" w:rsidRPr="00570285">
        <w:rPr>
          <w:rFonts w:asciiTheme="minorHAnsi" w:hAnsiTheme="minorHAnsi" w:cstheme="minorHAnsi"/>
          <w:sz w:val="22"/>
          <w:szCs w:val="22"/>
        </w:rPr>
        <w:t xml:space="preserve">b) és </w:t>
      </w:r>
      <w:r w:rsidRPr="00570285">
        <w:rPr>
          <w:rFonts w:asciiTheme="minorHAnsi" w:hAnsiTheme="minorHAnsi" w:cstheme="minorHAnsi"/>
          <w:sz w:val="22"/>
          <w:szCs w:val="22"/>
        </w:rPr>
        <w:t xml:space="preserve">c) pontja szerint a települési önkormányzat képviselő-testülete önkormányzati rendeletben </w:t>
      </w:r>
      <w:r w:rsidR="00931C86" w:rsidRPr="00570285">
        <w:rPr>
          <w:rFonts w:asciiTheme="minorHAnsi" w:hAnsiTheme="minorHAnsi" w:cstheme="minorHAnsi"/>
          <w:sz w:val="22"/>
          <w:szCs w:val="22"/>
        </w:rPr>
        <w:t>megnevezi a közszolgáltatót, illetve meg</w:t>
      </w:r>
      <w:r w:rsidRPr="00570285">
        <w:rPr>
          <w:rFonts w:asciiTheme="minorHAnsi" w:hAnsiTheme="minorHAnsi" w:cstheme="minorHAnsi"/>
          <w:sz w:val="22"/>
          <w:szCs w:val="22"/>
        </w:rPr>
        <w:t xml:space="preserve">állapítja a közszolgáltatás ellátásának időtartamát. Ennek megfelelően az önkormányzati rendelet </w:t>
      </w:r>
      <w:r w:rsidR="008B3C52" w:rsidRPr="00570285">
        <w:rPr>
          <w:rFonts w:asciiTheme="minorHAnsi" w:hAnsiTheme="minorHAnsi" w:cstheme="minorHAnsi"/>
          <w:sz w:val="22"/>
          <w:szCs w:val="22"/>
        </w:rPr>
        <w:t>2. § (3) bekezdésében szereplő idő</w:t>
      </w:r>
      <w:r w:rsidR="00F83C39" w:rsidRPr="00570285">
        <w:rPr>
          <w:rFonts w:asciiTheme="minorHAnsi" w:hAnsiTheme="minorHAnsi" w:cstheme="minorHAnsi"/>
          <w:sz w:val="22"/>
          <w:szCs w:val="22"/>
        </w:rPr>
        <w:t>tartamot „2023. december 1. – 2026. november 30.”</w:t>
      </w:r>
      <w:r w:rsidR="008B3C52"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F83C39" w:rsidRPr="00570285">
        <w:rPr>
          <w:rFonts w:asciiTheme="minorHAnsi" w:hAnsiTheme="minorHAnsi" w:cstheme="minorHAnsi"/>
          <w:sz w:val="22"/>
          <w:szCs w:val="22"/>
        </w:rPr>
        <w:t xml:space="preserve">intervallumra szükséges </w:t>
      </w:r>
      <w:r w:rsidR="008B3C52" w:rsidRPr="00570285">
        <w:rPr>
          <w:rFonts w:asciiTheme="minorHAnsi" w:hAnsiTheme="minorHAnsi" w:cstheme="minorHAnsi"/>
          <w:sz w:val="22"/>
          <w:szCs w:val="22"/>
        </w:rPr>
        <w:t>módosítani</w:t>
      </w:r>
      <w:r w:rsidR="00F83C39" w:rsidRPr="00570285">
        <w:rPr>
          <w:rFonts w:asciiTheme="minorHAnsi" w:hAnsiTheme="minorHAnsi" w:cstheme="minorHAnsi"/>
          <w:sz w:val="22"/>
          <w:szCs w:val="22"/>
        </w:rPr>
        <w:t>.</w:t>
      </w:r>
    </w:p>
    <w:p w14:paraId="53E69542" w14:textId="77777777" w:rsidR="00342B32" w:rsidRPr="00570285" w:rsidRDefault="00342B32" w:rsidP="00342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EC8AC" w14:textId="7393FB3D" w:rsidR="00342B32" w:rsidRDefault="00342B32" w:rsidP="00342B32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A Magyarország gazdasági stabilitásáról szóló 2011. évi CXCIV. törvény 32. §-a értelmében „Fizetési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telnie.” Erre tekintettel a szolgáltatási díjak emelésére 2024. január 1. napjától van lehetőség</w:t>
      </w:r>
      <w:r w:rsidR="00F27B0D">
        <w:rPr>
          <w:rFonts w:asciiTheme="minorHAnsi" w:hAnsiTheme="minorHAnsi" w:cstheme="minorHAnsi"/>
          <w:sz w:val="22"/>
          <w:szCs w:val="22"/>
        </w:rPr>
        <w:t>. Java</w:t>
      </w:r>
      <w:r w:rsidR="00B172D6">
        <w:rPr>
          <w:rFonts w:asciiTheme="minorHAnsi" w:hAnsiTheme="minorHAnsi" w:cstheme="minorHAnsi"/>
          <w:sz w:val="22"/>
          <w:szCs w:val="22"/>
        </w:rPr>
        <w:t>s</w:t>
      </w:r>
      <w:r w:rsidR="00F27B0D">
        <w:rPr>
          <w:rFonts w:asciiTheme="minorHAnsi" w:hAnsiTheme="minorHAnsi" w:cstheme="minorHAnsi"/>
          <w:sz w:val="22"/>
          <w:szCs w:val="22"/>
        </w:rPr>
        <w:t xml:space="preserve">lom, hogy önkormányzatunk </w:t>
      </w:r>
      <w:r w:rsidR="007C22D1">
        <w:rPr>
          <w:rFonts w:asciiTheme="minorHAnsi" w:hAnsiTheme="minorHAnsi" w:cstheme="minorHAnsi"/>
          <w:sz w:val="22"/>
          <w:szCs w:val="22"/>
        </w:rPr>
        <w:t>a 2023. december 1</w:t>
      </w:r>
      <w:r w:rsidR="00EF0A6D">
        <w:rPr>
          <w:rFonts w:asciiTheme="minorHAnsi" w:hAnsiTheme="minorHAnsi" w:cstheme="minorHAnsi"/>
          <w:sz w:val="22"/>
          <w:szCs w:val="22"/>
        </w:rPr>
        <w:t>-</w:t>
      </w:r>
      <w:r w:rsidR="007C22D1">
        <w:rPr>
          <w:rFonts w:asciiTheme="minorHAnsi" w:hAnsiTheme="minorHAnsi" w:cstheme="minorHAnsi"/>
          <w:sz w:val="22"/>
          <w:szCs w:val="22"/>
        </w:rPr>
        <w:t xml:space="preserve">31. közötti időszakra vonatkozóan a KALAMÁR TRANS Kft-vel a szerződést az eddigi díjak és veszteségfinanszírozás mellett </w:t>
      </w:r>
      <w:r w:rsidR="00F27B0D">
        <w:rPr>
          <w:rFonts w:asciiTheme="minorHAnsi" w:hAnsiTheme="minorHAnsi" w:cstheme="minorHAnsi"/>
          <w:sz w:val="22"/>
          <w:szCs w:val="22"/>
        </w:rPr>
        <w:t>kösse meg</w:t>
      </w:r>
      <w:r w:rsidR="007C22D1">
        <w:rPr>
          <w:rFonts w:asciiTheme="minorHAnsi" w:hAnsiTheme="minorHAnsi" w:cstheme="minorHAnsi"/>
          <w:sz w:val="22"/>
          <w:szCs w:val="22"/>
        </w:rPr>
        <w:t>, a megemelt közszolgáltatási díj</w:t>
      </w:r>
      <w:r w:rsidR="006B1E71">
        <w:rPr>
          <w:rFonts w:asciiTheme="minorHAnsi" w:hAnsiTheme="minorHAnsi" w:cstheme="minorHAnsi"/>
          <w:sz w:val="22"/>
          <w:szCs w:val="22"/>
        </w:rPr>
        <w:t>ak</w:t>
      </w:r>
      <w:r w:rsidR="007C22D1">
        <w:rPr>
          <w:rFonts w:asciiTheme="minorHAnsi" w:hAnsiTheme="minorHAnsi" w:cstheme="minorHAnsi"/>
          <w:sz w:val="22"/>
          <w:szCs w:val="22"/>
        </w:rPr>
        <w:t xml:space="preserve"> alapján számított kompenzációt </w:t>
      </w:r>
      <w:r w:rsidR="00F27B0D">
        <w:rPr>
          <w:rFonts w:asciiTheme="minorHAnsi" w:hAnsiTheme="minorHAnsi" w:cstheme="minorHAnsi"/>
          <w:sz w:val="22"/>
          <w:szCs w:val="22"/>
        </w:rPr>
        <w:t xml:space="preserve">pedig </w:t>
      </w:r>
      <w:r w:rsidR="007C22D1">
        <w:rPr>
          <w:rFonts w:asciiTheme="minorHAnsi" w:hAnsiTheme="minorHAnsi" w:cstheme="minorHAnsi"/>
          <w:sz w:val="22"/>
          <w:szCs w:val="22"/>
        </w:rPr>
        <w:t xml:space="preserve">2024. január 1. napjától </w:t>
      </w:r>
      <w:r w:rsidR="00F27B0D">
        <w:rPr>
          <w:rFonts w:asciiTheme="minorHAnsi" w:hAnsiTheme="minorHAnsi" w:cstheme="minorHAnsi"/>
          <w:sz w:val="22"/>
          <w:szCs w:val="22"/>
        </w:rPr>
        <w:t>térítse meg</w:t>
      </w:r>
      <w:r w:rsidR="007C22D1">
        <w:rPr>
          <w:rFonts w:asciiTheme="minorHAnsi" w:hAnsiTheme="minorHAnsi" w:cstheme="minorHAnsi"/>
          <w:sz w:val="22"/>
          <w:szCs w:val="22"/>
        </w:rPr>
        <w:t>.</w:t>
      </w:r>
    </w:p>
    <w:p w14:paraId="3C081136" w14:textId="77777777" w:rsidR="007C22D1" w:rsidRPr="00570285" w:rsidRDefault="007C22D1" w:rsidP="00342B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047DD2" w14:textId="017C501A" w:rsidR="00087B05" w:rsidRPr="00570285" w:rsidRDefault="00087B05" w:rsidP="00DF0F66">
      <w:p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A jogalkotásról szóló 2010. évi CXXX. törvény 17-18. §-a alapján az előterjesztés részét képezi a rendelettervezet hatásvizsgálata és indokolása.</w:t>
      </w:r>
    </w:p>
    <w:p w14:paraId="135BBB22" w14:textId="77777777" w:rsidR="00490EF9" w:rsidRPr="00570285" w:rsidRDefault="00490EF9" w:rsidP="00D761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26B2A9" w14:textId="77777777" w:rsidR="00D76151" w:rsidRPr="00570285" w:rsidRDefault="00490EF9" w:rsidP="00D7615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határozati javaslatot elfogadni és a rendeletet megalkotni szíveskedjék.</w:t>
      </w:r>
    </w:p>
    <w:p w14:paraId="04A0D6CA" w14:textId="77777777" w:rsidR="00490EF9" w:rsidRPr="00570285" w:rsidRDefault="00490EF9" w:rsidP="00D7615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B4771A" w14:textId="7FB8A913" w:rsidR="0037478D" w:rsidRDefault="00D76151" w:rsidP="00B36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0285">
        <w:rPr>
          <w:rFonts w:asciiTheme="minorHAnsi" w:hAnsiTheme="minorHAnsi" w:cstheme="minorHAnsi"/>
          <w:b/>
          <w:color w:val="000000"/>
          <w:sz w:val="22"/>
          <w:szCs w:val="22"/>
        </w:rPr>
        <w:t>Szombathely, 20</w:t>
      </w:r>
      <w:r w:rsidR="00F05F12" w:rsidRPr="00570285">
        <w:rPr>
          <w:rFonts w:asciiTheme="minorHAnsi" w:hAnsiTheme="minorHAnsi" w:cstheme="minorHAnsi"/>
          <w:b/>
          <w:color w:val="000000"/>
          <w:sz w:val="22"/>
          <w:szCs w:val="22"/>
        </w:rPr>
        <w:t>23</w:t>
      </w:r>
      <w:r w:rsidRPr="0057028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A04C60" w:rsidRPr="005702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="00A04C60" w:rsidRPr="00570285">
        <w:rPr>
          <w:rFonts w:asciiTheme="minorHAnsi" w:hAnsiTheme="minorHAnsi" w:cstheme="minorHAnsi"/>
          <w:b/>
          <w:color w:val="000000"/>
          <w:sz w:val="22"/>
          <w:szCs w:val="22"/>
        </w:rPr>
        <w:t>november</w:t>
      </w:r>
      <w:r w:rsidR="008D06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04C60" w:rsidRPr="00570285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proofErr w:type="gramEnd"/>
      <w:r w:rsidR="002C2268" w:rsidRPr="00570285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B36AD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</w:t>
      </w:r>
      <w:r w:rsidR="008D06A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  <w:r w:rsidR="00B36AD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”</w:t>
      </w:r>
    </w:p>
    <w:p w14:paraId="18E0F87F" w14:textId="77777777" w:rsidR="007C22D1" w:rsidRDefault="007C22D1" w:rsidP="00B36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27FFB5" w14:textId="77777777" w:rsidR="007C22D1" w:rsidRPr="00B36AD4" w:rsidRDefault="007C22D1" w:rsidP="00B36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184C2E" w14:textId="77777777" w:rsidR="00490EF9" w:rsidRPr="00570285" w:rsidRDefault="00490EF9" w:rsidP="00D76151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52F4BCA" w14:textId="46127116" w:rsidR="00D76151" w:rsidRPr="00570285" w:rsidRDefault="00A04C60" w:rsidP="002B1435">
      <w:pPr>
        <w:tabs>
          <w:tab w:val="left" w:pos="4253"/>
        </w:tabs>
        <w:ind w:firstLine="51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</w:rPr>
        <w:tab/>
      </w:r>
      <w:r w:rsidR="003E52A7" w:rsidRPr="00570285">
        <w:rPr>
          <w:rFonts w:asciiTheme="minorHAnsi" w:hAnsiTheme="minorHAnsi" w:cstheme="minorHAnsi"/>
          <w:b/>
          <w:sz w:val="22"/>
          <w:szCs w:val="22"/>
        </w:rPr>
        <w:tab/>
      </w:r>
      <w:r w:rsidR="00D76151" w:rsidRPr="00570285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="00F05F12" w:rsidRPr="00570285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="00F05F12" w:rsidRPr="00570285">
        <w:rPr>
          <w:rFonts w:asciiTheme="minorHAnsi" w:hAnsiTheme="minorHAnsi" w:cstheme="minorHAnsi"/>
          <w:b/>
          <w:sz w:val="22"/>
          <w:szCs w:val="22"/>
        </w:rPr>
        <w:t xml:space="preserve"> András</w:t>
      </w:r>
      <w:r w:rsidR="00D76151" w:rsidRPr="00570285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5E38672F" w14:textId="77777777" w:rsidR="00A04C60" w:rsidRDefault="00A04C60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805AA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2296E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2662C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FB7B5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00033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FBB37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E80C23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E24DCF" w14:textId="77777777" w:rsidR="007C22D1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E587E" w14:textId="77777777" w:rsidR="007C22D1" w:rsidRPr="00570285" w:rsidRDefault="007C22D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6D8F9" w14:textId="107A1313" w:rsidR="00722AF5" w:rsidRPr="00570285" w:rsidRDefault="00722AF5" w:rsidP="005B5466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C36EBFF" w14:textId="50BF5B9B" w:rsidR="00722AF5" w:rsidRPr="00570285" w:rsidRDefault="00A04C60" w:rsidP="00722AF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22AF5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="00722AF5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./20</w:t>
      </w:r>
      <w:r w:rsidR="00EE2B04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="00722AF5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2A0BE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722AF5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490EF9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. 30</w:t>
      </w:r>
      <w:r w:rsidR="00722AF5" w:rsidRPr="0057028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320842D2" w14:textId="77777777" w:rsidR="00722AF5" w:rsidRPr="00570285" w:rsidRDefault="00722AF5" w:rsidP="00EC0CC0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F83A13" w14:textId="43EC6700" w:rsidR="00722AF5" w:rsidRPr="00570285" w:rsidRDefault="00A04C60" w:rsidP="00EC0CC0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722AF5" w:rsidRPr="00570285">
        <w:rPr>
          <w:rFonts w:asciiTheme="minorHAnsi" w:hAnsiTheme="minorHAnsi" w:cstheme="minorHAnsi"/>
          <w:sz w:val="22"/>
          <w:szCs w:val="22"/>
        </w:rPr>
        <w:t>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14:paraId="133A2907" w14:textId="77777777" w:rsidR="003F24FA" w:rsidRPr="00AD4124" w:rsidRDefault="003F24FA" w:rsidP="003F24FA">
      <w:pPr>
        <w:pStyle w:val="Szvegtrzsbehzssal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B9E7DD" w14:textId="77777777" w:rsidR="0022002C" w:rsidRPr="006B1E71" w:rsidRDefault="0022002C" w:rsidP="0022002C">
      <w:pPr>
        <w:pStyle w:val="Szvegtrzsbehzssal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A Közgyűlés felkéri a polgármestert, hogy a kötelező közszolgáltatás folyamatos ellátása érdekében kössön közszolgáltatási szerződést 2023. december 1. – 2026. november 30. közötti időszakra a KALAMÁR TRANS Szolgáltató és Kereskedelmi Kft.-vel</w:t>
      </w:r>
    </w:p>
    <w:p w14:paraId="6200FDF2" w14:textId="66B60D49" w:rsidR="0022002C" w:rsidRDefault="0022002C" w:rsidP="0022002C">
      <w:pPr>
        <w:pStyle w:val="Szvegtrzsbehzssal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6B1E71">
        <w:rPr>
          <w:rFonts w:asciiTheme="minorHAnsi" w:hAnsiTheme="minorHAnsi" w:cstheme="minorHAnsi"/>
          <w:sz w:val="22"/>
          <w:szCs w:val="22"/>
        </w:rPr>
        <w:t>2023. december 1-31. között</w:t>
      </w:r>
      <w:r>
        <w:rPr>
          <w:rFonts w:asciiTheme="minorHAnsi" w:hAnsiTheme="minorHAnsi" w:cstheme="minorHAnsi"/>
          <w:sz w:val="22"/>
          <w:szCs w:val="22"/>
        </w:rPr>
        <w:t>i időszakra vonatkozóan</w:t>
      </w:r>
      <w:r w:rsidRPr="006B1E71">
        <w:rPr>
          <w:rFonts w:asciiTheme="minorHAnsi" w:hAnsiTheme="minorHAnsi" w:cstheme="minorHAnsi"/>
          <w:sz w:val="22"/>
          <w:szCs w:val="22"/>
        </w:rPr>
        <w:t xml:space="preserve"> a</w:t>
      </w:r>
      <w:r w:rsidRPr="0022002C">
        <w:rPr>
          <w:rFonts w:asciiTheme="minorHAnsi" w:hAnsiTheme="minorHAnsi" w:cstheme="minorHAnsi"/>
          <w:sz w:val="22"/>
          <w:szCs w:val="22"/>
        </w:rPr>
        <w:t xml:space="preserve"> </w:t>
      </w:r>
      <w:r w:rsidRPr="00570285">
        <w:rPr>
          <w:rFonts w:asciiTheme="minorHAnsi" w:hAnsiTheme="minorHAnsi" w:cstheme="minorHAnsi"/>
          <w:sz w:val="22"/>
          <w:szCs w:val="22"/>
        </w:rPr>
        <w:t>nem közművel összegyűjtött háztartási szennyvíz begyűjtéséről és ártalommentes elhelyezéséről szóló 25/2013. (VI. 25.) önkormányzati rendeletbe</w:t>
      </w:r>
      <w:r>
        <w:rPr>
          <w:rFonts w:asciiTheme="minorHAnsi" w:hAnsiTheme="minorHAnsi" w:cstheme="minorHAnsi"/>
          <w:sz w:val="22"/>
          <w:szCs w:val="22"/>
        </w:rPr>
        <w:t>n jelenleg hatályos</w:t>
      </w:r>
      <w:r w:rsidRPr="006B1E71">
        <w:rPr>
          <w:rFonts w:asciiTheme="minorHAnsi" w:hAnsiTheme="minorHAnsi" w:cstheme="minorHAnsi"/>
          <w:sz w:val="22"/>
          <w:szCs w:val="22"/>
        </w:rPr>
        <w:t xml:space="preserve"> közszolgáltatási díjak</w:t>
      </w:r>
      <w:r>
        <w:rPr>
          <w:rFonts w:asciiTheme="minorHAnsi" w:hAnsiTheme="minorHAnsi" w:cstheme="minorHAnsi"/>
          <w:sz w:val="22"/>
          <w:szCs w:val="22"/>
        </w:rPr>
        <w:t xml:space="preserve"> alapján számított,</w:t>
      </w:r>
    </w:p>
    <w:p w14:paraId="5B1B25FF" w14:textId="5EC69A06" w:rsidR="0022002C" w:rsidRDefault="0022002C" w:rsidP="0022002C">
      <w:pPr>
        <w:pStyle w:val="Szvegtrzsbehzssal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3F24FA">
        <w:rPr>
          <w:rFonts w:asciiTheme="minorHAnsi" w:hAnsiTheme="minorHAnsi" w:cstheme="minorHAnsi"/>
          <w:sz w:val="22"/>
          <w:szCs w:val="22"/>
        </w:rPr>
        <w:t>2024. január 1. és 2026. november 30. között</w:t>
      </w:r>
      <w:r>
        <w:rPr>
          <w:rFonts w:asciiTheme="minorHAnsi" w:hAnsiTheme="minorHAnsi" w:cstheme="minorHAnsi"/>
          <w:sz w:val="22"/>
          <w:szCs w:val="22"/>
        </w:rPr>
        <w:t>i időszakra</w:t>
      </w:r>
      <w:r w:rsidRPr="003F24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vonatkozóan </w:t>
      </w:r>
      <w:r w:rsidRPr="003F24FA">
        <w:rPr>
          <w:rFonts w:asciiTheme="minorHAnsi" w:hAnsiTheme="minorHAnsi" w:cstheme="minorHAnsi"/>
          <w:sz w:val="22"/>
          <w:szCs w:val="22"/>
        </w:rPr>
        <w:t>pedig a</w:t>
      </w:r>
      <w:r>
        <w:rPr>
          <w:rFonts w:asciiTheme="minorHAnsi" w:hAnsiTheme="minorHAnsi" w:cstheme="minorHAnsi"/>
          <w:sz w:val="22"/>
          <w:szCs w:val="22"/>
        </w:rPr>
        <w:t xml:space="preserve"> 2.</w:t>
      </w:r>
      <w:r w:rsidRPr="003F24FA">
        <w:rPr>
          <w:rFonts w:asciiTheme="minorHAnsi" w:hAnsiTheme="minorHAnsi" w:cstheme="minorHAnsi"/>
          <w:sz w:val="22"/>
          <w:szCs w:val="22"/>
        </w:rPr>
        <w:t xml:space="preserve"> és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F24FA">
        <w:rPr>
          <w:rFonts w:asciiTheme="minorHAnsi" w:hAnsiTheme="minorHAnsi" w:cstheme="minorHAnsi"/>
          <w:sz w:val="22"/>
          <w:szCs w:val="22"/>
        </w:rPr>
        <w:t>. pont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F24FA">
        <w:rPr>
          <w:rFonts w:asciiTheme="minorHAnsi" w:hAnsiTheme="minorHAnsi" w:cstheme="minorHAnsi"/>
          <w:sz w:val="22"/>
          <w:szCs w:val="22"/>
        </w:rPr>
        <w:t>ban meghatározott</w:t>
      </w:r>
    </w:p>
    <w:p w14:paraId="3B8D95DB" w14:textId="77777777" w:rsidR="0022002C" w:rsidRDefault="0022002C" w:rsidP="0022002C">
      <w:pPr>
        <w:pStyle w:val="Szvegtrzsbehzssal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veszteségfinanszírozás alapján.</w:t>
      </w:r>
    </w:p>
    <w:p w14:paraId="6FA842E0" w14:textId="77777777" w:rsidR="0022002C" w:rsidRPr="003F24FA" w:rsidRDefault="0022002C" w:rsidP="0022002C">
      <w:pPr>
        <w:pStyle w:val="Szvegtrzsbehzssal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520023" w14:textId="0AF265E8" w:rsidR="00490EF9" w:rsidRPr="00570285" w:rsidRDefault="00490EF9" w:rsidP="00490EF9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B676AD" w:rsidRPr="00570285">
        <w:rPr>
          <w:rFonts w:asciiTheme="minorHAnsi" w:hAnsiTheme="minorHAnsi" w:cstheme="minorHAnsi"/>
          <w:sz w:val="22"/>
          <w:szCs w:val="22"/>
        </w:rPr>
        <w:t xml:space="preserve">úgy dönt, hogy </w:t>
      </w:r>
      <w:r w:rsidRPr="00570285">
        <w:rPr>
          <w:rFonts w:asciiTheme="minorHAnsi" w:hAnsiTheme="minorHAnsi" w:cstheme="minorHAnsi"/>
          <w:sz w:val="22"/>
          <w:szCs w:val="22"/>
        </w:rPr>
        <w:t xml:space="preserve">a folyamatos szolgáltatás </w:t>
      </w:r>
      <w:r w:rsidR="00415849" w:rsidRPr="00570285">
        <w:rPr>
          <w:rFonts w:asciiTheme="minorHAnsi" w:hAnsiTheme="minorHAnsi" w:cstheme="minorHAnsi"/>
          <w:sz w:val="22"/>
          <w:szCs w:val="22"/>
        </w:rPr>
        <w:t xml:space="preserve">biztosítása </w:t>
      </w:r>
      <w:r w:rsidRPr="00570285">
        <w:rPr>
          <w:rFonts w:asciiTheme="minorHAnsi" w:hAnsiTheme="minorHAnsi" w:cstheme="minorHAnsi"/>
          <w:sz w:val="22"/>
          <w:szCs w:val="22"/>
        </w:rPr>
        <w:t xml:space="preserve">érdekében </w:t>
      </w:r>
      <w:r w:rsidR="0022002C">
        <w:rPr>
          <w:rFonts w:asciiTheme="minorHAnsi" w:hAnsiTheme="minorHAnsi" w:cstheme="minorHAnsi"/>
          <w:sz w:val="22"/>
          <w:szCs w:val="22"/>
        </w:rPr>
        <w:t xml:space="preserve">2024. január 1. napjától </w:t>
      </w:r>
      <w:r w:rsidR="00E454B5" w:rsidRPr="00570285">
        <w:rPr>
          <w:rFonts w:asciiTheme="minorHAnsi" w:hAnsiTheme="minorHAnsi" w:cstheme="minorHAnsi"/>
          <w:sz w:val="22"/>
          <w:szCs w:val="22"/>
        </w:rPr>
        <w:t>a</w:t>
      </w:r>
      <w:r w:rsidR="0022002C">
        <w:rPr>
          <w:rFonts w:asciiTheme="minorHAnsi" w:hAnsiTheme="minorHAnsi" w:cstheme="minorHAnsi"/>
          <w:sz w:val="22"/>
          <w:szCs w:val="22"/>
        </w:rPr>
        <w:t xml:space="preserve">z </w:t>
      </w:r>
      <w:r w:rsidR="00E454B5" w:rsidRPr="00570285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570285">
        <w:rPr>
          <w:rFonts w:asciiTheme="minorHAnsi" w:hAnsiTheme="minorHAnsi" w:cstheme="minorHAnsi"/>
          <w:sz w:val="22"/>
          <w:szCs w:val="22"/>
        </w:rPr>
        <w:t>rendeletben</w:t>
      </w:r>
      <w:r w:rsidR="00AD4124">
        <w:rPr>
          <w:rFonts w:asciiTheme="minorHAnsi" w:hAnsiTheme="minorHAnsi" w:cstheme="minorHAnsi"/>
          <w:sz w:val="22"/>
          <w:szCs w:val="22"/>
        </w:rPr>
        <w:t xml:space="preserve"> </w:t>
      </w:r>
      <w:r w:rsidR="00447571" w:rsidRPr="00570285">
        <w:rPr>
          <w:rFonts w:asciiTheme="minorHAnsi" w:hAnsiTheme="minorHAnsi" w:cstheme="minorHAnsi"/>
          <w:sz w:val="22"/>
          <w:szCs w:val="22"/>
        </w:rPr>
        <w:t>meghatározott</w:t>
      </w:r>
      <w:r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D73C6B" w:rsidRPr="00570285">
        <w:rPr>
          <w:rFonts w:asciiTheme="minorHAnsi" w:hAnsiTheme="minorHAnsi" w:cstheme="minorHAnsi"/>
          <w:sz w:val="22"/>
          <w:szCs w:val="22"/>
        </w:rPr>
        <w:t xml:space="preserve">lakossági </w:t>
      </w:r>
      <w:r w:rsidRPr="00570285">
        <w:rPr>
          <w:rFonts w:asciiTheme="minorHAnsi" w:hAnsiTheme="minorHAnsi" w:cstheme="minorHAnsi"/>
          <w:sz w:val="22"/>
          <w:szCs w:val="22"/>
        </w:rPr>
        <w:t>díj</w:t>
      </w:r>
      <w:r w:rsidR="00447571" w:rsidRPr="00570285">
        <w:rPr>
          <w:rFonts w:asciiTheme="minorHAnsi" w:hAnsiTheme="minorHAnsi" w:cstheme="minorHAnsi"/>
          <w:sz w:val="22"/>
          <w:szCs w:val="22"/>
        </w:rPr>
        <w:t xml:space="preserve"> összegén felüli</w:t>
      </w:r>
      <w:r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EE2B04" w:rsidRPr="00570285">
        <w:rPr>
          <w:rFonts w:asciiTheme="minorHAnsi" w:hAnsiTheme="minorHAnsi" w:cstheme="minorHAnsi"/>
          <w:sz w:val="22"/>
          <w:szCs w:val="22"/>
        </w:rPr>
        <w:t>3317</w:t>
      </w:r>
      <w:r w:rsidRPr="00570285">
        <w:rPr>
          <w:rFonts w:asciiTheme="minorHAnsi" w:hAnsiTheme="minorHAnsi" w:cstheme="minorHAnsi"/>
          <w:sz w:val="22"/>
          <w:szCs w:val="22"/>
        </w:rPr>
        <w:t>,- Ft</w:t>
      </w:r>
      <w:r w:rsidR="00447571" w:rsidRPr="00570285">
        <w:rPr>
          <w:rFonts w:asciiTheme="minorHAnsi" w:hAnsiTheme="minorHAnsi" w:cstheme="minorHAnsi"/>
          <w:sz w:val="22"/>
          <w:szCs w:val="22"/>
        </w:rPr>
        <w:t>/m</w:t>
      </w:r>
      <w:r w:rsidR="00447571"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447571" w:rsidRPr="00570285">
        <w:rPr>
          <w:rFonts w:asciiTheme="minorHAnsi" w:hAnsiTheme="minorHAnsi" w:cstheme="minorHAnsi"/>
          <w:sz w:val="22"/>
          <w:szCs w:val="22"/>
        </w:rPr>
        <w:t xml:space="preserve"> + ÁFA összeget </w:t>
      </w:r>
      <w:r w:rsidRPr="00570285">
        <w:rPr>
          <w:rFonts w:asciiTheme="minorHAnsi" w:hAnsiTheme="minorHAnsi" w:cstheme="minorHAnsi"/>
          <w:sz w:val="22"/>
          <w:szCs w:val="22"/>
        </w:rPr>
        <w:t xml:space="preserve">veszteségpótlásként </w:t>
      </w:r>
      <w:r w:rsidR="00447571" w:rsidRPr="00570285">
        <w:rPr>
          <w:rFonts w:asciiTheme="minorHAnsi" w:hAnsiTheme="minorHAnsi" w:cstheme="minorHAnsi"/>
          <w:sz w:val="22"/>
          <w:szCs w:val="22"/>
        </w:rPr>
        <w:t xml:space="preserve">megtéríti </w:t>
      </w:r>
      <w:r w:rsidRPr="00570285">
        <w:rPr>
          <w:rFonts w:asciiTheme="minorHAnsi" w:hAnsiTheme="minorHAnsi" w:cstheme="minorHAnsi"/>
          <w:sz w:val="22"/>
          <w:szCs w:val="22"/>
        </w:rPr>
        <w:t>a szolgáltató részére</w:t>
      </w:r>
      <w:r w:rsidR="0022002C">
        <w:rPr>
          <w:rFonts w:asciiTheme="minorHAnsi" w:hAnsiTheme="minorHAnsi" w:cstheme="minorHAnsi"/>
          <w:sz w:val="22"/>
          <w:szCs w:val="22"/>
        </w:rPr>
        <w:t>.</w:t>
      </w:r>
    </w:p>
    <w:p w14:paraId="0BDC1662" w14:textId="77777777" w:rsidR="00FC3E21" w:rsidRPr="00570285" w:rsidRDefault="00FC3E21" w:rsidP="00FC3E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4E9E50" w14:textId="5E152FE3" w:rsidR="00512B32" w:rsidRPr="00570285" w:rsidRDefault="00FC3E21" w:rsidP="00FC3E2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512B32" w:rsidRPr="00570285">
        <w:rPr>
          <w:rFonts w:asciiTheme="minorHAnsi" w:hAnsiTheme="minorHAnsi" w:cstheme="minorHAnsi"/>
          <w:sz w:val="22"/>
          <w:szCs w:val="22"/>
        </w:rPr>
        <w:t xml:space="preserve">úgy dönt, hogy a folyamatos szolgáltatás biztosítása érdekében </w:t>
      </w:r>
      <w:r w:rsidR="0022002C">
        <w:rPr>
          <w:rFonts w:asciiTheme="minorHAnsi" w:hAnsiTheme="minorHAnsi" w:cstheme="minorHAnsi"/>
          <w:sz w:val="22"/>
          <w:szCs w:val="22"/>
        </w:rPr>
        <w:t xml:space="preserve">2024. január 1. napjától </w:t>
      </w:r>
      <w:r w:rsidR="00512B32" w:rsidRPr="00570285">
        <w:rPr>
          <w:rFonts w:asciiTheme="minorHAnsi" w:hAnsiTheme="minorHAnsi" w:cstheme="minorHAnsi"/>
          <w:sz w:val="22"/>
          <w:szCs w:val="22"/>
        </w:rPr>
        <w:t>a lakossági ingatlanok esetében az 5 m</w:t>
      </w:r>
      <w:r w:rsidR="00512B32"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512B32" w:rsidRPr="00570285">
        <w:rPr>
          <w:rFonts w:asciiTheme="minorHAnsi" w:hAnsiTheme="minorHAnsi" w:cstheme="minorHAnsi"/>
          <w:sz w:val="22"/>
          <w:szCs w:val="22"/>
        </w:rPr>
        <w:t>-nél kevesebb szennyvíz felvétele, szállítása és elhelyezése esetén a szennyvíz felvételezett mennyisége és az 5 m</w:t>
      </w:r>
      <w:r w:rsidR="00512B32"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512B32" w:rsidRPr="00570285">
        <w:rPr>
          <w:rFonts w:asciiTheme="minorHAnsi" w:hAnsiTheme="minorHAnsi" w:cstheme="minorHAnsi"/>
          <w:sz w:val="22"/>
          <w:szCs w:val="22"/>
        </w:rPr>
        <w:t xml:space="preserve"> közötti különbséget megtéríti a szolgáltató részére a nyertes pályázatban megadott 3924 Ft/m</w:t>
      </w:r>
      <w:r w:rsidR="00512B32" w:rsidRPr="00570285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512B32" w:rsidRPr="00570285">
        <w:rPr>
          <w:rFonts w:asciiTheme="minorHAnsi" w:hAnsiTheme="minorHAnsi" w:cstheme="minorHAnsi"/>
          <w:sz w:val="22"/>
          <w:szCs w:val="22"/>
        </w:rPr>
        <w:t xml:space="preserve"> + Áfa </w:t>
      </w:r>
      <w:r w:rsidR="005275E0">
        <w:rPr>
          <w:rFonts w:asciiTheme="minorHAnsi" w:hAnsiTheme="minorHAnsi" w:cstheme="minorHAnsi"/>
          <w:sz w:val="22"/>
          <w:szCs w:val="22"/>
        </w:rPr>
        <w:t>alap</w:t>
      </w:r>
      <w:r w:rsidR="00512B32" w:rsidRPr="00570285">
        <w:rPr>
          <w:rFonts w:asciiTheme="minorHAnsi" w:hAnsiTheme="minorHAnsi" w:cstheme="minorHAnsi"/>
          <w:sz w:val="22"/>
          <w:szCs w:val="22"/>
        </w:rPr>
        <w:t>díjjal számolva</w:t>
      </w:r>
      <w:r w:rsidR="0022002C">
        <w:rPr>
          <w:rFonts w:asciiTheme="minorHAnsi" w:hAnsiTheme="minorHAnsi" w:cstheme="minorHAnsi"/>
          <w:sz w:val="22"/>
          <w:szCs w:val="22"/>
        </w:rPr>
        <w:t>.</w:t>
      </w:r>
    </w:p>
    <w:p w14:paraId="6920A34E" w14:textId="77777777" w:rsidR="00A04C60" w:rsidRPr="00570285" w:rsidRDefault="00A04C60" w:rsidP="00A04C60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5537503" w14:textId="4AD71E3A" w:rsidR="00FC3E21" w:rsidRDefault="00313F37" w:rsidP="00A04C6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A04C60" w:rsidRPr="00570285">
        <w:rPr>
          <w:rFonts w:asciiTheme="minorHAnsi" w:hAnsiTheme="minorHAnsi" w:cstheme="minorHAnsi"/>
          <w:sz w:val="22"/>
          <w:szCs w:val="22"/>
        </w:rPr>
        <w:t>a</w:t>
      </w:r>
      <w:r w:rsidR="0022002C">
        <w:rPr>
          <w:rFonts w:asciiTheme="minorHAnsi" w:hAnsiTheme="minorHAnsi" w:cstheme="minorHAnsi"/>
          <w:sz w:val="22"/>
          <w:szCs w:val="22"/>
        </w:rPr>
        <w:t xml:space="preserve"> 2</w:t>
      </w:r>
      <w:r w:rsidR="00A04C60" w:rsidRPr="00570285">
        <w:rPr>
          <w:rFonts w:asciiTheme="minorHAnsi" w:hAnsiTheme="minorHAnsi" w:cstheme="minorHAnsi"/>
          <w:sz w:val="22"/>
          <w:szCs w:val="22"/>
        </w:rPr>
        <w:t xml:space="preserve">. és </w:t>
      </w:r>
      <w:r w:rsidR="0022002C">
        <w:rPr>
          <w:rFonts w:asciiTheme="minorHAnsi" w:hAnsiTheme="minorHAnsi" w:cstheme="minorHAnsi"/>
          <w:sz w:val="22"/>
          <w:szCs w:val="22"/>
        </w:rPr>
        <w:t>3</w:t>
      </w:r>
      <w:r w:rsidR="00A04C60" w:rsidRPr="00570285">
        <w:rPr>
          <w:rFonts w:asciiTheme="minorHAnsi" w:hAnsiTheme="minorHAnsi" w:cstheme="minorHAnsi"/>
          <w:sz w:val="22"/>
          <w:szCs w:val="22"/>
        </w:rPr>
        <w:t xml:space="preserve">. pontban foglalt veszteségfinanszírozás fedezetét </w:t>
      </w:r>
      <w:r w:rsidR="00686CC5" w:rsidRPr="00570285">
        <w:rPr>
          <w:rFonts w:asciiTheme="minorHAnsi" w:hAnsiTheme="minorHAnsi" w:cstheme="minorHAnsi"/>
          <w:sz w:val="22"/>
          <w:szCs w:val="22"/>
        </w:rPr>
        <w:t>a közszolgáltatás ellátás</w:t>
      </w:r>
      <w:r w:rsidR="00A04C60" w:rsidRPr="00570285">
        <w:rPr>
          <w:rFonts w:asciiTheme="minorHAnsi" w:hAnsiTheme="minorHAnsi" w:cstheme="minorHAnsi"/>
          <w:sz w:val="22"/>
          <w:szCs w:val="22"/>
        </w:rPr>
        <w:t>a érdekében</w:t>
      </w:r>
      <w:r w:rsidR="00686CC5"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556F48" w:rsidRPr="00570285">
        <w:rPr>
          <w:rFonts w:asciiTheme="minorHAnsi" w:hAnsiTheme="minorHAnsi" w:cstheme="minorHAnsi"/>
          <w:sz w:val="22"/>
          <w:szCs w:val="22"/>
        </w:rPr>
        <w:t>a</w:t>
      </w:r>
      <w:r w:rsidR="003B21D2" w:rsidRPr="00570285">
        <w:rPr>
          <w:rFonts w:asciiTheme="minorHAnsi" w:hAnsiTheme="minorHAnsi" w:cstheme="minorHAnsi"/>
          <w:sz w:val="22"/>
          <w:szCs w:val="22"/>
        </w:rPr>
        <w:t>z önkormányzat</w:t>
      </w:r>
      <w:r w:rsidR="00A04C60"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="00556F48" w:rsidRPr="00570285">
        <w:rPr>
          <w:rFonts w:asciiTheme="minorHAnsi" w:hAnsiTheme="minorHAnsi" w:cstheme="minorHAnsi"/>
          <w:sz w:val="22"/>
          <w:szCs w:val="22"/>
        </w:rPr>
        <w:t>költségvetés</w:t>
      </w:r>
      <w:r w:rsidR="003B21D2" w:rsidRPr="00570285">
        <w:rPr>
          <w:rFonts w:asciiTheme="minorHAnsi" w:hAnsiTheme="minorHAnsi" w:cstheme="minorHAnsi"/>
          <w:sz w:val="22"/>
          <w:szCs w:val="22"/>
        </w:rPr>
        <w:t>é</w:t>
      </w:r>
      <w:r w:rsidR="00556F48" w:rsidRPr="00570285">
        <w:rPr>
          <w:rFonts w:asciiTheme="minorHAnsi" w:hAnsiTheme="minorHAnsi" w:cstheme="minorHAnsi"/>
          <w:sz w:val="22"/>
          <w:szCs w:val="22"/>
        </w:rPr>
        <w:t>ben</w:t>
      </w:r>
      <w:r w:rsidR="00A04C60" w:rsidRPr="00570285">
        <w:rPr>
          <w:rFonts w:asciiTheme="minorHAnsi" w:hAnsiTheme="minorHAnsi" w:cstheme="minorHAnsi"/>
          <w:sz w:val="22"/>
          <w:szCs w:val="22"/>
        </w:rPr>
        <w:t xml:space="preserve"> biztosítja</w:t>
      </w:r>
      <w:r w:rsidR="00FC3E21" w:rsidRPr="00570285">
        <w:rPr>
          <w:rFonts w:asciiTheme="minorHAnsi" w:hAnsiTheme="minorHAnsi" w:cstheme="minorHAnsi"/>
          <w:sz w:val="22"/>
          <w:szCs w:val="22"/>
        </w:rPr>
        <w:t>.</w:t>
      </w:r>
    </w:p>
    <w:p w14:paraId="456D16ED" w14:textId="77777777" w:rsidR="00722AF5" w:rsidRPr="00570285" w:rsidRDefault="00722AF5" w:rsidP="00EC0CC0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CB6C49" w14:textId="4CC389DA" w:rsidR="00722AF5" w:rsidRPr="00570285" w:rsidRDefault="00722AF5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70285">
        <w:rPr>
          <w:rFonts w:asciiTheme="minorHAnsi" w:hAnsiTheme="minorHAnsi" w:cstheme="minorHAnsi"/>
          <w:sz w:val="22"/>
          <w:szCs w:val="22"/>
        </w:rPr>
        <w:tab/>
      </w:r>
      <w:r w:rsidR="00A04C60"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="001E0F73" w:rsidRPr="00570285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="001E0F73" w:rsidRPr="00570285">
        <w:rPr>
          <w:rFonts w:asciiTheme="minorHAnsi" w:hAnsiTheme="minorHAnsi" w:cstheme="minorHAnsi"/>
          <w:sz w:val="22"/>
          <w:szCs w:val="22"/>
        </w:rPr>
        <w:t xml:space="preserve"> András</w:t>
      </w:r>
      <w:r w:rsidRPr="00570285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105FD98" w14:textId="32257895" w:rsidR="00722AF5" w:rsidRPr="00570285" w:rsidRDefault="00722AF5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ab/>
      </w:r>
      <w:r w:rsidR="001E0F73" w:rsidRPr="00570285">
        <w:rPr>
          <w:rFonts w:asciiTheme="minorHAnsi" w:hAnsiTheme="minorHAnsi" w:cstheme="minorHAnsi"/>
          <w:sz w:val="22"/>
          <w:szCs w:val="22"/>
        </w:rPr>
        <w:t>Dr. Horváth Attila</w:t>
      </w:r>
      <w:r w:rsidRPr="00570285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46AC6BBE" w14:textId="0C57EABF" w:rsidR="00BC75CD" w:rsidRPr="00570285" w:rsidRDefault="00BC75CD" w:rsidP="00556F48">
      <w:pPr>
        <w:pStyle w:val="Szvegtrzsbehzssal"/>
        <w:spacing w:after="0"/>
        <w:ind w:left="709" w:firstLine="709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AB711E6" w14:textId="77777777" w:rsidR="00722AF5" w:rsidRPr="00570285" w:rsidRDefault="00722AF5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C3693AC" w14:textId="77777777" w:rsidR="00722AF5" w:rsidRPr="00570285" w:rsidRDefault="00722AF5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4CC15A3" w14:textId="3E22944D" w:rsidR="00722AF5" w:rsidRPr="00570285" w:rsidRDefault="00722AF5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ab/>
      </w:r>
      <w:r w:rsidR="001E0F73" w:rsidRPr="00570285">
        <w:rPr>
          <w:rFonts w:asciiTheme="minorHAnsi" w:hAnsiTheme="minorHAnsi" w:cstheme="minorHAnsi"/>
          <w:sz w:val="22"/>
          <w:szCs w:val="22"/>
        </w:rPr>
        <w:t>Kalmár Ervin</w:t>
      </w:r>
      <w:r w:rsidRPr="00570285">
        <w:rPr>
          <w:rFonts w:asciiTheme="minorHAnsi" w:hAnsiTheme="minorHAnsi" w:cstheme="minorHAnsi"/>
          <w:sz w:val="22"/>
          <w:szCs w:val="22"/>
        </w:rPr>
        <w:t>, a Vár</w:t>
      </w:r>
      <w:r w:rsidR="00E7601D" w:rsidRPr="00570285">
        <w:rPr>
          <w:rFonts w:asciiTheme="minorHAnsi" w:hAnsiTheme="minorHAnsi" w:cstheme="minorHAnsi"/>
          <w:sz w:val="22"/>
          <w:szCs w:val="22"/>
        </w:rPr>
        <w:t>osüzemeltetési Osztály vezetője</w:t>
      </w:r>
    </w:p>
    <w:p w14:paraId="2466D446" w14:textId="77777777" w:rsidR="00722AF5" w:rsidRPr="00570285" w:rsidRDefault="00B4248E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ab/>
      </w:r>
      <w:r w:rsidRPr="00570285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570285"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 w:rsidRPr="00570285">
        <w:rPr>
          <w:rFonts w:asciiTheme="minorHAnsi" w:hAnsiTheme="minorHAnsi" w:cstheme="minorHAnsi"/>
          <w:sz w:val="22"/>
          <w:szCs w:val="22"/>
        </w:rPr>
        <w:t xml:space="preserve"> Gábor</w:t>
      </w:r>
      <w:r w:rsidR="00E7601D" w:rsidRPr="00570285">
        <w:rPr>
          <w:rFonts w:asciiTheme="minorHAnsi" w:hAnsiTheme="minorHAnsi" w:cstheme="minorHAnsi"/>
          <w:sz w:val="22"/>
          <w:szCs w:val="22"/>
        </w:rPr>
        <w:t>, a</w:t>
      </w:r>
      <w:r w:rsidRPr="00570285">
        <w:rPr>
          <w:rFonts w:asciiTheme="minorHAnsi" w:hAnsiTheme="minorHAnsi" w:cstheme="minorHAnsi"/>
          <w:sz w:val="22"/>
          <w:szCs w:val="22"/>
        </w:rPr>
        <w:t xml:space="preserve"> Közgazdasági és Adó</w:t>
      </w:r>
      <w:r w:rsidR="00E7601D" w:rsidRPr="00570285">
        <w:rPr>
          <w:rFonts w:asciiTheme="minorHAnsi" w:hAnsiTheme="minorHAnsi" w:cstheme="minorHAnsi"/>
          <w:sz w:val="22"/>
          <w:szCs w:val="22"/>
        </w:rPr>
        <w:t xml:space="preserve"> O</w:t>
      </w:r>
      <w:r w:rsidRPr="00570285">
        <w:rPr>
          <w:rFonts w:asciiTheme="minorHAnsi" w:hAnsiTheme="minorHAnsi" w:cstheme="minorHAnsi"/>
          <w:sz w:val="22"/>
          <w:szCs w:val="22"/>
        </w:rPr>
        <w:t>sztály vezetője</w:t>
      </w:r>
      <w:r w:rsidR="00E7601D" w:rsidRPr="00570285">
        <w:rPr>
          <w:rFonts w:asciiTheme="minorHAnsi" w:hAnsiTheme="minorHAnsi" w:cstheme="minorHAnsi"/>
          <w:sz w:val="22"/>
          <w:szCs w:val="22"/>
        </w:rPr>
        <w:t>)</w:t>
      </w:r>
    </w:p>
    <w:p w14:paraId="17EA54E7" w14:textId="77777777" w:rsidR="00F60500" w:rsidRPr="00570285" w:rsidRDefault="00F60500" w:rsidP="00722AF5">
      <w:pPr>
        <w:pStyle w:val="Szvegtrzsbehzssal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3C7E2BC" w14:textId="3984670D" w:rsidR="00722AF5" w:rsidRPr="00570285" w:rsidRDefault="00722AF5" w:rsidP="00722AF5">
      <w:pPr>
        <w:pStyle w:val="Szvegtrzsbehzssal"/>
        <w:tabs>
          <w:tab w:val="left" w:pos="1418"/>
          <w:tab w:val="left" w:pos="1701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570285">
        <w:rPr>
          <w:rFonts w:asciiTheme="minorHAnsi" w:hAnsiTheme="minorHAnsi" w:cstheme="minorHAnsi"/>
          <w:sz w:val="22"/>
          <w:szCs w:val="22"/>
        </w:rPr>
        <w:tab/>
        <w:t>1.</w:t>
      </w:r>
      <w:r w:rsidR="00A04C60" w:rsidRPr="00570285">
        <w:rPr>
          <w:rFonts w:asciiTheme="minorHAnsi" w:hAnsiTheme="minorHAnsi" w:cstheme="minorHAnsi"/>
          <w:sz w:val="22"/>
          <w:szCs w:val="22"/>
        </w:rPr>
        <w:t xml:space="preserve"> </w:t>
      </w:r>
      <w:r w:rsidRPr="00570285">
        <w:rPr>
          <w:rFonts w:asciiTheme="minorHAnsi" w:hAnsiTheme="minorHAnsi" w:cstheme="minorHAnsi"/>
          <w:sz w:val="22"/>
          <w:szCs w:val="22"/>
        </w:rPr>
        <w:t xml:space="preserve">pont vonatkozásában: </w:t>
      </w:r>
      <w:r w:rsidR="00A04C60" w:rsidRPr="00570285">
        <w:rPr>
          <w:rFonts w:asciiTheme="minorHAnsi" w:hAnsiTheme="minorHAnsi" w:cstheme="minorHAnsi"/>
          <w:sz w:val="22"/>
          <w:szCs w:val="22"/>
        </w:rPr>
        <w:tab/>
      </w:r>
      <w:r w:rsidR="003F24FA">
        <w:rPr>
          <w:rFonts w:asciiTheme="minorHAnsi" w:hAnsiTheme="minorHAnsi" w:cstheme="minorHAnsi"/>
          <w:sz w:val="22"/>
          <w:szCs w:val="22"/>
        </w:rPr>
        <w:t>2023. december 10.</w:t>
      </w:r>
    </w:p>
    <w:p w14:paraId="7651FE57" w14:textId="61B11E3B" w:rsidR="00FC3E21" w:rsidRPr="00570285" w:rsidRDefault="00FC3E21" w:rsidP="003F24FA">
      <w:pPr>
        <w:pStyle w:val="Szvegtrzsbehzssal"/>
        <w:numPr>
          <w:ilvl w:val="1"/>
          <w:numId w:val="17"/>
        </w:numPr>
        <w:tabs>
          <w:tab w:val="left" w:pos="1418"/>
          <w:tab w:val="left" w:pos="1701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>pont</w:t>
      </w:r>
      <w:r w:rsidR="003F24FA">
        <w:rPr>
          <w:rFonts w:asciiTheme="minorHAnsi" w:hAnsiTheme="minorHAnsi" w:cstheme="minorHAnsi"/>
          <w:sz w:val="22"/>
          <w:szCs w:val="22"/>
        </w:rPr>
        <w:t>ok</w:t>
      </w:r>
      <w:r w:rsidRPr="00570285">
        <w:rPr>
          <w:rFonts w:asciiTheme="minorHAnsi" w:hAnsiTheme="minorHAnsi" w:cstheme="minorHAnsi"/>
          <w:sz w:val="22"/>
          <w:szCs w:val="22"/>
        </w:rPr>
        <w:t xml:space="preserve"> vonatkozásában: </w:t>
      </w:r>
      <w:r w:rsidR="00A04C60" w:rsidRPr="00570285">
        <w:rPr>
          <w:rFonts w:asciiTheme="minorHAnsi" w:hAnsiTheme="minorHAnsi" w:cstheme="minorHAnsi"/>
          <w:sz w:val="22"/>
          <w:szCs w:val="22"/>
        </w:rPr>
        <w:tab/>
      </w:r>
      <w:r w:rsidR="00786023">
        <w:rPr>
          <w:rFonts w:asciiTheme="minorHAnsi" w:hAnsiTheme="minorHAnsi" w:cstheme="minorHAnsi"/>
          <w:sz w:val="22"/>
          <w:szCs w:val="22"/>
        </w:rPr>
        <w:t>2024. január 1. napjától folyamatosan</w:t>
      </w:r>
    </w:p>
    <w:p w14:paraId="42974AB6" w14:textId="3BCEE827" w:rsidR="00722AF5" w:rsidRPr="00570285" w:rsidRDefault="00722AF5" w:rsidP="003F24FA">
      <w:pPr>
        <w:pStyle w:val="Szvegtrzsbehzssal"/>
        <w:numPr>
          <w:ilvl w:val="0"/>
          <w:numId w:val="1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70285">
        <w:rPr>
          <w:rFonts w:asciiTheme="minorHAnsi" w:hAnsiTheme="minorHAnsi" w:cstheme="minorHAnsi"/>
          <w:sz w:val="22"/>
          <w:szCs w:val="22"/>
        </w:rPr>
        <w:t xml:space="preserve">pont vonatkozásában: </w:t>
      </w:r>
      <w:r w:rsidR="00A04C60" w:rsidRPr="00570285">
        <w:rPr>
          <w:rFonts w:asciiTheme="minorHAnsi" w:hAnsiTheme="minorHAnsi" w:cstheme="minorHAnsi"/>
          <w:sz w:val="22"/>
          <w:szCs w:val="22"/>
        </w:rPr>
        <w:tab/>
      </w:r>
      <w:r w:rsidR="003F24FA">
        <w:rPr>
          <w:rFonts w:asciiTheme="minorHAnsi" w:hAnsiTheme="minorHAnsi" w:cstheme="minorHAnsi"/>
          <w:sz w:val="22"/>
          <w:szCs w:val="22"/>
        </w:rPr>
        <w:t>a 2024., 2025., 2026. évi önkormányzati költségvetés elfogadása</w:t>
      </w:r>
    </w:p>
    <w:p w14:paraId="411A12BE" w14:textId="77777777" w:rsidR="00D76151" w:rsidRPr="00F05F12" w:rsidRDefault="00D76151" w:rsidP="00F90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4DC8B6" w14:textId="77777777" w:rsidR="00722AF5" w:rsidRPr="00F05F12" w:rsidRDefault="00722AF5">
      <w:pPr>
        <w:rPr>
          <w:rFonts w:asciiTheme="minorHAnsi" w:hAnsiTheme="minorHAnsi" w:cstheme="minorHAnsi"/>
          <w:sz w:val="22"/>
          <w:szCs w:val="22"/>
        </w:rPr>
      </w:pPr>
    </w:p>
    <w:sectPr w:rsidR="00722AF5" w:rsidRPr="00F05F12" w:rsidSect="00F05F12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D407" w14:textId="77777777" w:rsidR="00DF512B" w:rsidRDefault="00DF512B">
      <w:r>
        <w:separator/>
      </w:r>
    </w:p>
  </w:endnote>
  <w:endnote w:type="continuationSeparator" w:id="0">
    <w:p w14:paraId="3D51644B" w14:textId="77777777" w:rsidR="00DF512B" w:rsidRDefault="00DF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88D9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016F4F" wp14:editId="341809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4806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757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4757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B60F" w14:textId="77777777" w:rsidR="003E52A7" w:rsidRPr="009377E3" w:rsidRDefault="003E52A7" w:rsidP="003E52A7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27183DBC" w14:textId="77777777" w:rsidR="003E52A7" w:rsidRPr="009377E3" w:rsidRDefault="003E52A7" w:rsidP="003E52A7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805186E" w14:textId="77777777" w:rsidR="003E52A7" w:rsidRPr="009377E3" w:rsidRDefault="003E52A7" w:rsidP="003E52A7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26872A93" w14:textId="77777777" w:rsidR="003E52A7" w:rsidRPr="00D372EB" w:rsidRDefault="003E52A7" w:rsidP="003E52A7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3EE7272F" w14:textId="0D4CB436" w:rsidR="005F19FE" w:rsidRPr="003E52A7" w:rsidRDefault="005F19FE" w:rsidP="003E52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73A5" w14:textId="77777777" w:rsidR="00DF512B" w:rsidRDefault="00DF512B">
      <w:r>
        <w:separator/>
      </w:r>
    </w:p>
  </w:footnote>
  <w:footnote w:type="continuationSeparator" w:id="0">
    <w:p w14:paraId="1A1757F3" w14:textId="77777777" w:rsidR="00DF512B" w:rsidRDefault="00DF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77BA" w14:textId="55F6910A" w:rsidR="009F3A50" w:rsidRPr="009B5040" w:rsidRDefault="007326FF" w:rsidP="009F3A50">
    <w:pPr>
      <w:pStyle w:val="lfej"/>
      <w:tabs>
        <w:tab w:val="clear" w:pos="4536"/>
        <w:tab w:val="center" w:pos="1800"/>
        <w:tab w:val="center" w:pos="7020"/>
      </w:tabs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9F3A50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F270BF0" wp14:editId="4801F830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628AA" w14:textId="362245B8" w:rsidR="009F3A50" w:rsidRPr="009377E3" w:rsidRDefault="009F3A50" w:rsidP="009F3A50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asciiTheme="minorHAnsi" w:hAnsiTheme="minorHAnsi" w:cstheme="minorHAnsi"/>
        <w:smallCaps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392FD04" w14:textId="77777777" w:rsidR="009F3A50" w:rsidRPr="009377E3" w:rsidRDefault="009F3A50" w:rsidP="009F3A50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65B7D5B2" w14:textId="4EDAB182"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7913"/>
    <w:multiLevelType w:val="hybridMultilevel"/>
    <w:tmpl w:val="840EAE4A"/>
    <w:lvl w:ilvl="0" w:tplc="4CB42B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49497E"/>
    <w:multiLevelType w:val="hybridMultilevel"/>
    <w:tmpl w:val="64F43D4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BF7"/>
    <w:multiLevelType w:val="hybridMultilevel"/>
    <w:tmpl w:val="0C3E09E6"/>
    <w:lvl w:ilvl="0" w:tplc="CCF684E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C1AE5"/>
    <w:multiLevelType w:val="hybridMultilevel"/>
    <w:tmpl w:val="28B2A4CA"/>
    <w:lvl w:ilvl="0" w:tplc="7376DC6E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7BC338DB"/>
    <w:multiLevelType w:val="multilevel"/>
    <w:tmpl w:val="B94AC784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3144" w:hanging="1800"/>
      </w:pPr>
      <w:rPr>
        <w:rFonts w:hint="default"/>
      </w:rPr>
    </w:lvl>
  </w:abstractNum>
  <w:num w:numId="1" w16cid:durableId="1234393457">
    <w:abstractNumId w:val="4"/>
  </w:num>
  <w:num w:numId="2" w16cid:durableId="1392534913">
    <w:abstractNumId w:val="12"/>
  </w:num>
  <w:num w:numId="3" w16cid:durableId="108283722">
    <w:abstractNumId w:val="5"/>
  </w:num>
  <w:num w:numId="4" w16cid:durableId="965894672">
    <w:abstractNumId w:val="13"/>
  </w:num>
  <w:num w:numId="5" w16cid:durableId="463667420">
    <w:abstractNumId w:val="16"/>
  </w:num>
  <w:num w:numId="6" w16cid:durableId="681857547">
    <w:abstractNumId w:val="6"/>
  </w:num>
  <w:num w:numId="7" w16cid:durableId="322514438">
    <w:abstractNumId w:val="2"/>
  </w:num>
  <w:num w:numId="8" w16cid:durableId="520431440">
    <w:abstractNumId w:val="9"/>
  </w:num>
  <w:num w:numId="9" w16cid:durableId="1699161049">
    <w:abstractNumId w:val="10"/>
  </w:num>
  <w:num w:numId="10" w16cid:durableId="1484856875">
    <w:abstractNumId w:val="0"/>
  </w:num>
  <w:num w:numId="11" w16cid:durableId="1385106626">
    <w:abstractNumId w:val="3"/>
  </w:num>
  <w:num w:numId="12" w16cid:durableId="1318877301">
    <w:abstractNumId w:val="7"/>
  </w:num>
  <w:num w:numId="13" w16cid:durableId="949780153">
    <w:abstractNumId w:val="15"/>
  </w:num>
  <w:num w:numId="14" w16cid:durableId="1881624662">
    <w:abstractNumId w:val="8"/>
  </w:num>
  <w:num w:numId="15" w16cid:durableId="429281516">
    <w:abstractNumId w:val="14"/>
  </w:num>
  <w:num w:numId="16" w16cid:durableId="1566145675">
    <w:abstractNumId w:val="1"/>
  </w:num>
  <w:num w:numId="17" w16cid:durableId="1577780587">
    <w:abstractNumId w:val="17"/>
  </w:num>
  <w:num w:numId="18" w16cid:durableId="4807776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49DC"/>
    <w:rsid w:val="00027975"/>
    <w:rsid w:val="00041DA9"/>
    <w:rsid w:val="00044A39"/>
    <w:rsid w:val="000530FB"/>
    <w:rsid w:val="000562F0"/>
    <w:rsid w:val="00064C19"/>
    <w:rsid w:val="0006579D"/>
    <w:rsid w:val="000703DF"/>
    <w:rsid w:val="000737B3"/>
    <w:rsid w:val="000774F6"/>
    <w:rsid w:val="00087B05"/>
    <w:rsid w:val="000909CD"/>
    <w:rsid w:val="00095943"/>
    <w:rsid w:val="000A3E49"/>
    <w:rsid w:val="000B4563"/>
    <w:rsid w:val="000C018E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44F97"/>
    <w:rsid w:val="001505D7"/>
    <w:rsid w:val="00151313"/>
    <w:rsid w:val="00156ECE"/>
    <w:rsid w:val="00156FA0"/>
    <w:rsid w:val="001656D1"/>
    <w:rsid w:val="00197FDE"/>
    <w:rsid w:val="001A4648"/>
    <w:rsid w:val="001C06E1"/>
    <w:rsid w:val="001D62AB"/>
    <w:rsid w:val="001E0F73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002C"/>
    <w:rsid w:val="002211DA"/>
    <w:rsid w:val="0022121D"/>
    <w:rsid w:val="00223AA1"/>
    <w:rsid w:val="002261A6"/>
    <w:rsid w:val="00226E82"/>
    <w:rsid w:val="00232C9C"/>
    <w:rsid w:val="00247A1C"/>
    <w:rsid w:val="00253B6F"/>
    <w:rsid w:val="00280AB5"/>
    <w:rsid w:val="00280B19"/>
    <w:rsid w:val="0028340C"/>
    <w:rsid w:val="00283D07"/>
    <w:rsid w:val="002933F0"/>
    <w:rsid w:val="002A0BEA"/>
    <w:rsid w:val="002A20B9"/>
    <w:rsid w:val="002B1435"/>
    <w:rsid w:val="002B207E"/>
    <w:rsid w:val="002B38B7"/>
    <w:rsid w:val="002C2268"/>
    <w:rsid w:val="002C4D3E"/>
    <w:rsid w:val="002E2EE0"/>
    <w:rsid w:val="002F0DD3"/>
    <w:rsid w:val="002F1A0A"/>
    <w:rsid w:val="00313F37"/>
    <w:rsid w:val="00315A24"/>
    <w:rsid w:val="003221A7"/>
    <w:rsid w:val="00325973"/>
    <w:rsid w:val="0032649B"/>
    <w:rsid w:val="0034130E"/>
    <w:rsid w:val="00342B32"/>
    <w:rsid w:val="00350F1B"/>
    <w:rsid w:val="00355D4E"/>
    <w:rsid w:val="00356256"/>
    <w:rsid w:val="0036599E"/>
    <w:rsid w:val="0037478D"/>
    <w:rsid w:val="00375C21"/>
    <w:rsid w:val="00387E79"/>
    <w:rsid w:val="003951DB"/>
    <w:rsid w:val="003A618E"/>
    <w:rsid w:val="003B1F42"/>
    <w:rsid w:val="003B21D2"/>
    <w:rsid w:val="003B7E59"/>
    <w:rsid w:val="003C1440"/>
    <w:rsid w:val="003C1EC7"/>
    <w:rsid w:val="003C2505"/>
    <w:rsid w:val="003C2DC2"/>
    <w:rsid w:val="003C7284"/>
    <w:rsid w:val="003E52A7"/>
    <w:rsid w:val="003F24FA"/>
    <w:rsid w:val="003F4DAF"/>
    <w:rsid w:val="00415849"/>
    <w:rsid w:val="00423E27"/>
    <w:rsid w:val="004266D2"/>
    <w:rsid w:val="00434FCA"/>
    <w:rsid w:val="004350CF"/>
    <w:rsid w:val="00446DF3"/>
    <w:rsid w:val="00447571"/>
    <w:rsid w:val="00450077"/>
    <w:rsid w:val="00462CBF"/>
    <w:rsid w:val="00466AB0"/>
    <w:rsid w:val="00476572"/>
    <w:rsid w:val="0048701B"/>
    <w:rsid w:val="00490C89"/>
    <w:rsid w:val="00490EF9"/>
    <w:rsid w:val="00491396"/>
    <w:rsid w:val="004A1657"/>
    <w:rsid w:val="004B0F8C"/>
    <w:rsid w:val="004C0301"/>
    <w:rsid w:val="004C4C42"/>
    <w:rsid w:val="004C6FD1"/>
    <w:rsid w:val="004E0153"/>
    <w:rsid w:val="004F5709"/>
    <w:rsid w:val="004F640E"/>
    <w:rsid w:val="00506509"/>
    <w:rsid w:val="00512B32"/>
    <w:rsid w:val="00515B10"/>
    <w:rsid w:val="005218D1"/>
    <w:rsid w:val="005275E0"/>
    <w:rsid w:val="005301AF"/>
    <w:rsid w:val="00533DB8"/>
    <w:rsid w:val="0053696C"/>
    <w:rsid w:val="005424EA"/>
    <w:rsid w:val="00556F48"/>
    <w:rsid w:val="005619B4"/>
    <w:rsid w:val="005652E7"/>
    <w:rsid w:val="00566FD8"/>
    <w:rsid w:val="005701B7"/>
    <w:rsid w:val="00570285"/>
    <w:rsid w:val="005727F4"/>
    <w:rsid w:val="00574B06"/>
    <w:rsid w:val="005B5466"/>
    <w:rsid w:val="005C2C6C"/>
    <w:rsid w:val="005D54C4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5240E"/>
    <w:rsid w:val="00654787"/>
    <w:rsid w:val="00667480"/>
    <w:rsid w:val="00672697"/>
    <w:rsid w:val="00673677"/>
    <w:rsid w:val="00674F79"/>
    <w:rsid w:val="00683B2C"/>
    <w:rsid w:val="00684172"/>
    <w:rsid w:val="00686CC5"/>
    <w:rsid w:val="00691627"/>
    <w:rsid w:val="00691969"/>
    <w:rsid w:val="006A73A5"/>
    <w:rsid w:val="006B1E71"/>
    <w:rsid w:val="006B4008"/>
    <w:rsid w:val="006B5218"/>
    <w:rsid w:val="006B7674"/>
    <w:rsid w:val="006C243E"/>
    <w:rsid w:val="006D7649"/>
    <w:rsid w:val="006E5347"/>
    <w:rsid w:val="006E73E0"/>
    <w:rsid w:val="006F4972"/>
    <w:rsid w:val="007169FE"/>
    <w:rsid w:val="00722AF5"/>
    <w:rsid w:val="00727E23"/>
    <w:rsid w:val="007326FF"/>
    <w:rsid w:val="0073575F"/>
    <w:rsid w:val="00746B7F"/>
    <w:rsid w:val="00747524"/>
    <w:rsid w:val="0076223C"/>
    <w:rsid w:val="00765E41"/>
    <w:rsid w:val="007716DF"/>
    <w:rsid w:val="00772CCE"/>
    <w:rsid w:val="00773709"/>
    <w:rsid w:val="0078227D"/>
    <w:rsid w:val="00782B2A"/>
    <w:rsid w:val="00783114"/>
    <w:rsid w:val="00784E2D"/>
    <w:rsid w:val="00786023"/>
    <w:rsid w:val="0079223D"/>
    <w:rsid w:val="0079555C"/>
    <w:rsid w:val="007A3E1F"/>
    <w:rsid w:val="007A3FBE"/>
    <w:rsid w:val="007B2E5F"/>
    <w:rsid w:val="007B2FF9"/>
    <w:rsid w:val="007C22D1"/>
    <w:rsid w:val="007C40AF"/>
    <w:rsid w:val="007C555A"/>
    <w:rsid w:val="007C64B7"/>
    <w:rsid w:val="007D08F5"/>
    <w:rsid w:val="007E6DA3"/>
    <w:rsid w:val="007E70DC"/>
    <w:rsid w:val="007F062F"/>
    <w:rsid w:val="007F27EB"/>
    <w:rsid w:val="007F2F31"/>
    <w:rsid w:val="00801640"/>
    <w:rsid w:val="008016A1"/>
    <w:rsid w:val="00806E31"/>
    <w:rsid w:val="00807306"/>
    <w:rsid w:val="00817618"/>
    <w:rsid w:val="00833F43"/>
    <w:rsid w:val="00843F29"/>
    <w:rsid w:val="00864AF6"/>
    <w:rsid w:val="008728D0"/>
    <w:rsid w:val="00884D64"/>
    <w:rsid w:val="008939DE"/>
    <w:rsid w:val="008A02E8"/>
    <w:rsid w:val="008A287D"/>
    <w:rsid w:val="008A3E74"/>
    <w:rsid w:val="008A44CF"/>
    <w:rsid w:val="008B0C67"/>
    <w:rsid w:val="008B1BFB"/>
    <w:rsid w:val="008B3C52"/>
    <w:rsid w:val="008B4D72"/>
    <w:rsid w:val="008C4D8C"/>
    <w:rsid w:val="008C6AF4"/>
    <w:rsid w:val="008D06AC"/>
    <w:rsid w:val="008D2DD8"/>
    <w:rsid w:val="008E6201"/>
    <w:rsid w:val="008F0DCC"/>
    <w:rsid w:val="008F1295"/>
    <w:rsid w:val="008F16C4"/>
    <w:rsid w:val="00901E04"/>
    <w:rsid w:val="00906450"/>
    <w:rsid w:val="009144EE"/>
    <w:rsid w:val="009167A4"/>
    <w:rsid w:val="00931C86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03DB"/>
    <w:rsid w:val="009D4D5B"/>
    <w:rsid w:val="009D5260"/>
    <w:rsid w:val="009E4D2B"/>
    <w:rsid w:val="009F0B1E"/>
    <w:rsid w:val="009F32AE"/>
    <w:rsid w:val="009F3A50"/>
    <w:rsid w:val="009F4C7C"/>
    <w:rsid w:val="009F5994"/>
    <w:rsid w:val="00A04C60"/>
    <w:rsid w:val="00A060EF"/>
    <w:rsid w:val="00A16F84"/>
    <w:rsid w:val="00A26393"/>
    <w:rsid w:val="00A2644A"/>
    <w:rsid w:val="00A30637"/>
    <w:rsid w:val="00A31D53"/>
    <w:rsid w:val="00A4306F"/>
    <w:rsid w:val="00A50865"/>
    <w:rsid w:val="00A53F64"/>
    <w:rsid w:val="00A62E2A"/>
    <w:rsid w:val="00A75570"/>
    <w:rsid w:val="00A7633E"/>
    <w:rsid w:val="00A877AE"/>
    <w:rsid w:val="00A932D5"/>
    <w:rsid w:val="00AB78F1"/>
    <w:rsid w:val="00AB7B31"/>
    <w:rsid w:val="00AD08CD"/>
    <w:rsid w:val="00AD2219"/>
    <w:rsid w:val="00AD4124"/>
    <w:rsid w:val="00AD705E"/>
    <w:rsid w:val="00AE180B"/>
    <w:rsid w:val="00AF059E"/>
    <w:rsid w:val="00B103B4"/>
    <w:rsid w:val="00B172D6"/>
    <w:rsid w:val="00B20B6C"/>
    <w:rsid w:val="00B33521"/>
    <w:rsid w:val="00B36AD4"/>
    <w:rsid w:val="00B41298"/>
    <w:rsid w:val="00B41A07"/>
    <w:rsid w:val="00B4248E"/>
    <w:rsid w:val="00B42ED7"/>
    <w:rsid w:val="00B51F07"/>
    <w:rsid w:val="00B5426D"/>
    <w:rsid w:val="00B610E8"/>
    <w:rsid w:val="00B676AD"/>
    <w:rsid w:val="00B77735"/>
    <w:rsid w:val="00B832B7"/>
    <w:rsid w:val="00B84D5F"/>
    <w:rsid w:val="00B95E8D"/>
    <w:rsid w:val="00B9667D"/>
    <w:rsid w:val="00BA74A9"/>
    <w:rsid w:val="00BB537C"/>
    <w:rsid w:val="00BC46F6"/>
    <w:rsid w:val="00BC75CD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441BD"/>
    <w:rsid w:val="00C50436"/>
    <w:rsid w:val="00C5137F"/>
    <w:rsid w:val="00C571F9"/>
    <w:rsid w:val="00C60C4D"/>
    <w:rsid w:val="00C6387D"/>
    <w:rsid w:val="00C71FA1"/>
    <w:rsid w:val="00C92CF1"/>
    <w:rsid w:val="00CA364D"/>
    <w:rsid w:val="00CA484C"/>
    <w:rsid w:val="00CA55C9"/>
    <w:rsid w:val="00CB1BE7"/>
    <w:rsid w:val="00CD4389"/>
    <w:rsid w:val="00CD506F"/>
    <w:rsid w:val="00CE4AF6"/>
    <w:rsid w:val="00CE7F11"/>
    <w:rsid w:val="00CF09EB"/>
    <w:rsid w:val="00CF5634"/>
    <w:rsid w:val="00CF5896"/>
    <w:rsid w:val="00CF62DE"/>
    <w:rsid w:val="00CF746A"/>
    <w:rsid w:val="00D24A9F"/>
    <w:rsid w:val="00D33160"/>
    <w:rsid w:val="00D3520A"/>
    <w:rsid w:val="00D3676F"/>
    <w:rsid w:val="00D41273"/>
    <w:rsid w:val="00D44D5C"/>
    <w:rsid w:val="00D46B67"/>
    <w:rsid w:val="00D50159"/>
    <w:rsid w:val="00D54DF8"/>
    <w:rsid w:val="00D62D61"/>
    <w:rsid w:val="00D644EF"/>
    <w:rsid w:val="00D64A3C"/>
    <w:rsid w:val="00D64C0C"/>
    <w:rsid w:val="00D713B0"/>
    <w:rsid w:val="00D73C6B"/>
    <w:rsid w:val="00D76151"/>
    <w:rsid w:val="00D81672"/>
    <w:rsid w:val="00D8591B"/>
    <w:rsid w:val="00DA14B3"/>
    <w:rsid w:val="00DA49AC"/>
    <w:rsid w:val="00DB43B2"/>
    <w:rsid w:val="00DB63D0"/>
    <w:rsid w:val="00DC1BDF"/>
    <w:rsid w:val="00DD2E4D"/>
    <w:rsid w:val="00DD3A91"/>
    <w:rsid w:val="00DE42F4"/>
    <w:rsid w:val="00DF0F66"/>
    <w:rsid w:val="00DF1462"/>
    <w:rsid w:val="00DF512B"/>
    <w:rsid w:val="00E0020C"/>
    <w:rsid w:val="00E05BAB"/>
    <w:rsid w:val="00E27B7E"/>
    <w:rsid w:val="00E30FCE"/>
    <w:rsid w:val="00E42DB3"/>
    <w:rsid w:val="00E44521"/>
    <w:rsid w:val="00E454B5"/>
    <w:rsid w:val="00E46C28"/>
    <w:rsid w:val="00E64767"/>
    <w:rsid w:val="00E7601D"/>
    <w:rsid w:val="00E77F3A"/>
    <w:rsid w:val="00E800E3"/>
    <w:rsid w:val="00E82F69"/>
    <w:rsid w:val="00E92EA9"/>
    <w:rsid w:val="00E950D2"/>
    <w:rsid w:val="00EB4251"/>
    <w:rsid w:val="00EC0CC0"/>
    <w:rsid w:val="00EC39C1"/>
    <w:rsid w:val="00EC7BF3"/>
    <w:rsid w:val="00EC7C11"/>
    <w:rsid w:val="00ED2822"/>
    <w:rsid w:val="00ED492C"/>
    <w:rsid w:val="00ED6935"/>
    <w:rsid w:val="00EE2507"/>
    <w:rsid w:val="00EE2B04"/>
    <w:rsid w:val="00EE4D60"/>
    <w:rsid w:val="00EF0A6D"/>
    <w:rsid w:val="00EF2F9C"/>
    <w:rsid w:val="00EF4DD7"/>
    <w:rsid w:val="00F01632"/>
    <w:rsid w:val="00F05F12"/>
    <w:rsid w:val="00F13BF7"/>
    <w:rsid w:val="00F16AC4"/>
    <w:rsid w:val="00F24D91"/>
    <w:rsid w:val="00F27264"/>
    <w:rsid w:val="00F27B0D"/>
    <w:rsid w:val="00F30617"/>
    <w:rsid w:val="00F3499B"/>
    <w:rsid w:val="00F35BAB"/>
    <w:rsid w:val="00F431ED"/>
    <w:rsid w:val="00F445D1"/>
    <w:rsid w:val="00F52912"/>
    <w:rsid w:val="00F52C83"/>
    <w:rsid w:val="00F60500"/>
    <w:rsid w:val="00F63EC6"/>
    <w:rsid w:val="00F67601"/>
    <w:rsid w:val="00F80B1D"/>
    <w:rsid w:val="00F82066"/>
    <w:rsid w:val="00F83C39"/>
    <w:rsid w:val="00F844A9"/>
    <w:rsid w:val="00F901E3"/>
    <w:rsid w:val="00FA0E7C"/>
    <w:rsid w:val="00FA6349"/>
    <w:rsid w:val="00FB0D89"/>
    <w:rsid w:val="00FB1601"/>
    <w:rsid w:val="00FC3568"/>
    <w:rsid w:val="00FC3E21"/>
    <w:rsid w:val="00FC7489"/>
    <w:rsid w:val="00FE0265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D5724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character" w:customStyle="1" w:styleId="lfejChar">
    <w:name w:val="Élőfej Char"/>
    <w:basedOn w:val="Bekezdsalapbettpusa"/>
    <w:link w:val="lfej"/>
    <w:rsid w:val="009F3A50"/>
    <w:rPr>
      <w:sz w:val="24"/>
      <w:szCs w:val="24"/>
    </w:rPr>
  </w:style>
  <w:style w:type="table" w:styleId="Rcsostblzat">
    <w:name w:val="Table Grid"/>
    <w:basedOn w:val="Normltblzat"/>
    <w:uiPriority w:val="39"/>
    <w:rsid w:val="00F3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F479-BD7F-4D28-921F-CD30B45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Orvos Eszter</cp:lastModifiedBy>
  <cp:revision>2</cp:revision>
  <cp:lastPrinted>2023-11-16T12:26:00Z</cp:lastPrinted>
  <dcterms:created xsi:type="dcterms:W3CDTF">2023-11-16T12:43:00Z</dcterms:created>
  <dcterms:modified xsi:type="dcterms:W3CDTF">2023-11-16T12:43:00Z</dcterms:modified>
</cp:coreProperties>
</file>