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AE555" w14:textId="353CBFF0" w:rsidR="003D7550" w:rsidRPr="00170EC8" w:rsidRDefault="003D7550" w:rsidP="002E69C7">
      <w:pPr>
        <w:pStyle w:val="lfej"/>
        <w:tabs>
          <w:tab w:val="clear" w:pos="4536"/>
          <w:tab w:val="clear" w:pos="9072"/>
          <w:tab w:val="left" w:pos="10206"/>
        </w:tabs>
        <w:ind w:right="2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70EC8">
        <w:rPr>
          <w:rFonts w:asciiTheme="minorHAnsi" w:hAnsiTheme="minorHAnsi" w:cstheme="minorHAnsi"/>
          <w:b/>
          <w:bCs/>
          <w:sz w:val="22"/>
          <w:szCs w:val="22"/>
          <w:u w:val="single"/>
        </w:rPr>
        <w:t>ELŐTERJESZTÉS</w:t>
      </w:r>
    </w:p>
    <w:p w14:paraId="49AB12E6" w14:textId="77777777" w:rsidR="00F45809" w:rsidRPr="00D5663B" w:rsidRDefault="00F45809" w:rsidP="002E69C7">
      <w:pPr>
        <w:jc w:val="center"/>
        <w:rPr>
          <w:rFonts w:asciiTheme="minorHAnsi" w:hAnsiTheme="minorHAnsi" w:cstheme="minorHAnsi"/>
          <w:b/>
          <w:bCs/>
        </w:rPr>
      </w:pPr>
    </w:p>
    <w:p w14:paraId="4300CECE" w14:textId="77777777" w:rsidR="00F45809" w:rsidRPr="002E69C7" w:rsidRDefault="00F45809" w:rsidP="002E69C7">
      <w:pPr>
        <w:keepNext/>
        <w:jc w:val="center"/>
        <w:outlineLvl w:val="0"/>
        <w:rPr>
          <w:rFonts w:asciiTheme="minorHAnsi" w:hAnsiTheme="minorHAnsi" w:cstheme="minorHAnsi"/>
          <w:b/>
          <w:bCs/>
          <w:u w:val="single"/>
        </w:rPr>
      </w:pPr>
      <w:r w:rsidRPr="002E69C7">
        <w:rPr>
          <w:rFonts w:asciiTheme="minorHAnsi" w:hAnsiTheme="minorHAnsi" w:cstheme="minorHAnsi"/>
          <w:b/>
          <w:bCs/>
          <w:u w:val="single"/>
        </w:rPr>
        <w:t>Szombathely Megyei Jogú Város Közgyűlésének</w:t>
      </w:r>
    </w:p>
    <w:p w14:paraId="110A9918" w14:textId="6D8B4876" w:rsidR="00F45809" w:rsidRPr="002E69C7" w:rsidRDefault="00F45809" w:rsidP="002E69C7">
      <w:pPr>
        <w:keepNext/>
        <w:jc w:val="center"/>
        <w:outlineLvl w:val="0"/>
        <w:rPr>
          <w:rFonts w:asciiTheme="minorHAnsi" w:hAnsiTheme="minorHAnsi" w:cstheme="minorHAnsi"/>
          <w:b/>
          <w:bCs/>
          <w:u w:val="single"/>
        </w:rPr>
      </w:pPr>
      <w:r w:rsidRPr="002E69C7">
        <w:rPr>
          <w:rFonts w:asciiTheme="minorHAnsi" w:hAnsiTheme="minorHAnsi" w:cstheme="minorHAnsi"/>
          <w:b/>
          <w:bCs/>
          <w:u w:val="single"/>
        </w:rPr>
        <w:t xml:space="preserve">2023. </w:t>
      </w:r>
      <w:r w:rsidR="002E69C7" w:rsidRPr="002E69C7">
        <w:rPr>
          <w:rFonts w:asciiTheme="minorHAnsi" w:hAnsiTheme="minorHAnsi" w:cstheme="minorHAnsi"/>
          <w:b/>
          <w:bCs/>
          <w:u w:val="single"/>
        </w:rPr>
        <w:t>november 9</w:t>
      </w:r>
      <w:r w:rsidR="007E5C2C" w:rsidRPr="002E69C7">
        <w:rPr>
          <w:rFonts w:asciiTheme="minorHAnsi" w:hAnsiTheme="minorHAnsi" w:cstheme="minorHAnsi"/>
          <w:b/>
          <w:bCs/>
          <w:u w:val="single"/>
        </w:rPr>
        <w:t>-i</w:t>
      </w:r>
      <w:r w:rsidRPr="002E69C7">
        <w:rPr>
          <w:rFonts w:asciiTheme="minorHAnsi" w:hAnsiTheme="minorHAnsi" w:cstheme="minorHAnsi"/>
          <w:b/>
          <w:bCs/>
          <w:u w:val="single"/>
        </w:rPr>
        <w:t xml:space="preserve"> </w:t>
      </w:r>
      <w:r w:rsidR="002E69C7" w:rsidRPr="002E69C7">
        <w:rPr>
          <w:rFonts w:asciiTheme="minorHAnsi" w:hAnsiTheme="minorHAnsi" w:cstheme="minorHAnsi"/>
          <w:b/>
          <w:bCs/>
          <w:u w:val="single"/>
        </w:rPr>
        <w:t xml:space="preserve">rendkívüli </w:t>
      </w:r>
      <w:r w:rsidRPr="002E69C7">
        <w:rPr>
          <w:rFonts w:asciiTheme="minorHAnsi" w:hAnsiTheme="minorHAnsi" w:cstheme="minorHAnsi"/>
          <w:b/>
          <w:bCs/>
          <w:u w:val="single"/>
        </w:rPr>
        <w:t>ülésére</w:t>
      </w:r>
    </w:p>
    <w:p w14:paraId="5E9FE28B" w14:textId="77777777" w:rsidR="00F45809" w:rsidRDefault="00F45809" w:rsidP="002E69C7">
      <w:pPr>
        <w:keepNext/>
        <w:ind w:left="567"/>
        <w:jc w:val="center"/>
        <w:outlineLvl w:val="0"/>
        <w:rPr>
          <w:rFonts w:asciiTheme="minorHAnsi" w:hAnsiTheme="minorHAnsi" w:cstheme="minorHAnsi"/>
          <w:b/>
          <w:bCs/>
        </w:rPr>
      </w:pPr>
    </w:p>
    <w:p w14:paraId="0E531C47" w14:textId="77777777" w:rsidR="00F45809" w:rsidRDefault="00F45809" w:rsidP="00F45809">
      <w:pPr>
        <w:keepNext/>
        <w:ind w:left="567"/>
        <w:jc w:val="center"/>
        <w:outlineLvl w:val="0"/>
        <w:rPr>
          <w:rFonts w:asciiTheme="minorHAnsi" w:hAnsiTheme="minorHAnsi" w:cstheme="minorHAnsi"/>
          <w:b/>
          <w:bCs/>
        </w:rPr>
      </w:pPr>
    </w:p>
    <w:p w14:paraId="7E506A78" w14:textId="77777777" w:rsidR="007E5C2C" w:rsidRDefault="007E5C2C" w:rsidP="007E5C2C">
      <w:pPr>
        <w:jc w:val="center"/>
        <w:rPr>
          <w:b/>
          <w:bCs/>
        </w:rPr>
      </w:pPr>
      <w:r w:rsidRPr="00803F89">
        <w:rPr>
          <w:b/>
          <w:bCs/>
        </w:rPr>
        <w:t xml:space="preserve">Javaslat </w:t>
      </w:r>
      <w:r>
        <w:rPr>
          <w:b/>
          <w:bCs/>
        </w:rPr>
        <w:t xml:space="preserve">új </w:t>
      </w:r>
      <w:r w:rsidRPr="00803F89">
        <w:rPr>
          <w:b/>
          <w:bCs/>
        </w:rPr>
        <w:t>település</w:t>
      </w:r>
      <w:r>
        <w:rPr>
          <w:b/>
          <w:bCs/>
        </w:rPr>
        <w:t xml:space="preserve">rendezési eszközök készítése során beérkezett vélemények elfogadására </w:t>
      </w:r>
    </w:p>
    <w:p w14:paraId="793F2FE8" w14:textId="77777777" w:rsidR="003D7550" w:rsidRDefault="003D7550" w:rsidP="00F45809">
      <w:pPr>
        <w:ind w:right="260"/>
        <w:rPr>
          <w:rFonts w:asciiTheme="minorHAnsi" w:hAnsiTheme="minorHAnsi" w:cstheme="minorHAnsi"/>
          <w:b/>
          <w:bCs/>
          <w:i/>
        </w:rPr>
      </w:pPr>
    </w:p>
    <w:p w14:paraId="0B7D1F2E" w14:textId="2C77433D" w:rsidR="00FC1A4F" w:rsidRDefault="00FC1A4F" w:rsidP="00FC1A4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7E176B">
        <w:rPr>
          <w:rFonts w:asciiTheme="minorHAnsi" w:hAnsiTheme="minorHAnsi" w:cstheme="minorHAnsi"/>
        </w:rPr>
        <w:t>Szombathely Megyei Jogú Város Közgyűlés</w:t>
      </w:r>
      <w:r w:rsidR="00581ECE">
        <w:rPr>
          <w:rFonts w:asciiTheme="minorHAnsi" w:hAnsiTheme="minorHAnsi" w:cstheme="minorHAnsi"/>
        </w:rPr>
        <w:t>ének</w:t>
      </w:r>
      <w:r w:rsidRPr="007E176B">
        <w:rPr>
          <w:rFonts w:asciiTheme="minorHAnsi" w:hAnsiTheme="minorHAnsi" w:cstheme="minorHAnsi"/>
        </w:rPr>
        <w:t xml:space="preserve"> 257/2006. (IX.7.) Kgy. sz. határozatával elfogadott </w:t>
      </w:r>
      <w:r>
        <w:rPr>
          <w:rFonts w:asciiTheme="minorHAnsi" w:hAnsiTheme="minorHAnsi" w:cstheme="minorHAnsi"/>
        </w:rPr>
        <w:t>T</w:t>
      </w:r>
      <w:r w:rsidRPr="007E176B">
        <w:rPr>
          <w:rFonts w:asciiTheme="minorHAnsi" w:hAnsiTheme="minorHAnsi" w:cstheme="minorHAnsi"/>
        </w:rPr>
        <w:t>elepülésszerkezeti terv</w:t>
      </w:r>
      <w:r w:rsidR="00581ECE">
        <w:rPr>
          <w:rFonts w:asciiTheme="minorHAnsi" w:hAnsiTheme="minorHAnsi" w:cstheme="minorHAnsi"/>
        </w:rPr>
        <w:t>e</w:t>
      </w:r>
      <w:r w:rsidRPr="007E176B">
        <w:rPr>
          <w:rFonts w:asciiTheme="minorHAnsi" w:hAnsiTheme="minorHAnsi" w:cstheme="minorHAnsi"/>
        </w:rPr>
        <w:t>, valamint a Szombathely Megyei Jogú Város Helyi Építési Szabályzatáról, valamint Szabályozási tervének jóváhagyásáról szóló – többször módosított - 30/2006.(IX.7.) önkormányzati rendelet</w:t>
      </w:r>
      <w:r w:rsidR="00581ECE">
        <w:rPr>
          <w:rFonts w:asciiTheme="minorHAnsi" w:hAnsiTheme="minorHAnsi" w:cstheme="minorHAnsi"/>
        </w:rPr>
        <w:t>e</w:t>
      </w:r>
      <w:r w:rsidRPr="007E176B">
        <w:rPr>
          <w:rFonts w:asciiTheme="minorHAnsi" w:hAnsiTheme="minorHAnsi" w:cstheme="minorHAnsi"/>
        </w:rPr>
        <w:t xml:space="preserve"> (a továbbiakban: HÉSZ) 2006. november 1. napjától hatályos.</w:t>
      </w:r>
    </w:p>
    <w:p w14:paraId="2474B6BD" w14:textId="5A21DD95" w:rsidR="007E5C2C" w:rsidRPr="007E176B" w:rsidRDefault="007E5C2C" w:rsidP="007E5C2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i/>
          <w:shd w:val="clear" w:color="auto" w:fill="FFFFFF"/>
        </w:rPr>
      </w:pPr>
      <w:r w:rsidRPr="007E176B">
        <w:rPr>
          <w:rFonts w:asciiTheme="minorHAnsi" w:hAnsiTheme="minorHAnsi" w:cstheme="minorHAnsi"/>
        </w:rPr>
        <w:t>A településfejlesztési koncepcióról, az integrált településfejlesztési stratégiáról és a településrendezési eszközökről, valamint egyes településrendezési sajátos jogintézményekről szóló 314/2012. (XI. 8.) Kormányrendelet (a továbbiakban: Kormányrendelet) 45. § (1) bekezdése értelmében „</w:t>
      </w:r>
      <w:r w:rsidRPr="007E176B">
        <w:rPr>
          <w:rFonts w:asciiTheme="minorHAnsi" w:hAnsiTheme="minorHAnsi" w:cstheme="minorHAnsi"/>
          <w:i/>
          <w:shd w:val="clear" w:color="auto" w:fill="FFFFFF"/>
        </w:rPr>
        <w:t>A 2012. december 31-én hatályban lévő, valamint az OTÉK 2012. augusztus 6-án hatályos településrendezési követelményeinek és jelmagyarázatának figyelembevételével elkészített és elfogadott településrendezési eszköz 2023. december 31-ig alkalmazható.”</w:t>
      </w:r>
    </w:p>
    <w:p w14:paraId="5B1E0EEB" w14:textId="77777777" w:rsidR="002735DC" w:rsidRDefault="002735DC" w:rsidP="007E5C2C">
      <w:pPr>
        <w:autoSpaceDE w:val="0"/>
        <w:autoSpaceDN w:val="0"/>
        <w:adjustRightInd w:val="0"/>
        <w:spacing w:after="160" w:line="276" w:lineRule="auto"/>
        <w:jc w:val="both"/>
        <w:rPr>
          <w:rFonts w:asciiTheme="minorHAnsi" w:hAnsiTheme="minorHAnsi" w:cstheme="minorHAnsi"/>
        </w:rPr>
      </w:pPr>
    </w:p>
    <w:p w14:paraId="2FB15367" w14:textId="77777777" w:rsidR="00F62C27" w:rsidRPr="007E176B" w:rsidRDefault="00F62C27" w:rsidP="00F62C2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7E176B">
        <w:rPr>
          <w:rFonts w:asciiTheme="minorHAnsi" w:hAnsiTheme="minorHAnsi" w:cstheme="minorHAnsi"/>
        </w:rPr>
        <w:t xml:space="preserve">Szombathely Megyei Jogú Város Közgyűlése a 387/2016.(XII.15.) Kgy. számú határozat 3. pontjában döntött a településrendezési eszközök teljeskörű felülvizsgálatáról. </w:t>
      </w:r>
    </w:p>
    <w:p w14:paraId="1F008B09" w14:textId="49183051" w:rsidR="007E5C2C" w:rsidRPr="007E176B" w:rsidRDefault="007E5C2C" w:rsidP="007E5C2C">
      <w:pPr>
        <w:autoSpaceDE w:val="0"/>
        <w:autoSpaceDN w:val="0"/>
        <w:adjustRightInd w:val="0"/>
        <w:spacing w:after="160" w:line="276" w:lineRule="auto"/>
        <w:jc w:val="both"/>
        <w:rPr>
          <w:rFonts w:asciiTheme="minorHAnsi" w:hAnsiTheme="minorHAnsi" w:cstheme="minorHAnsi"/>
        </w:rPr>
      </w:pPr>
      <w:r w:rsidRPr="007E176B">
        <w:rPr>
          <w:rFonts w:asciiTheme="minorHAnsi" w:hAnsiTheme="minorHAnsi" w:cstheme="minorHAnsi"/>
        </w:rPr>
        <w:t xml:space="preserve">A Kormányrendelet </w:t>
      </w:r>
      <w:r w:rsidRPr="007E176B">
        <w:rPr>
          <w:rFonts w:asciiTheme="minorHAnsi" w:hAnsiTheme="minorHAnsi" w:cstheme="minorHAnsi"/>
          <w:color w:val="000000"/>
        </w:rPr>
        <w:t>37. § (1) bekezdése alapján a teljes eljárás az előzetes tájékoztatási szakasz kezdeményezésével indult. Az előzetes tájékoztatót az akkor hatályos Kormányrendelet 37. § (2) bekezdése szerint 407-25/2017</w:t>
      </w:r>
      <w:r w:rsidR="009F5882">
        <w:rPr>
          <w:rFonts w:asciiTheme="minorHAnsi" w:hAnsiTheme="minorHAnsi" w:cstheme="minorHAnsi"/>
          <w:color w:val="000000"/>
        </w:rPr>
        <w:t>.</w:t>
      </w:r>
      <w:r w:rsidRPr="007E176B">
        <w:rPr>
          <w:rFonts w:asciiTheme="minorHAnsi" w:hAnsiTheme="minorHAnsi" w:cstheme="minorHAnsi"/>
          <w:color w:val="000000"/>
        </w:rPr>
        <w:t xml:space="preserve"> számon, 2017. május 19-én megküldtük a Kormányrendelet 9. mellékletében felsorolt államigazgatási szerveknek, az eljárásban érintett önkormányzatoknak, valamint partnereknek. </w:t>
      </w:r>
      <w:r w:rsidRPr="007E176B">
        <w:rPr>
          <w:rFonts w:asciiTheme="minorHAnsi" w:hAnsiTheme="minorHAnsi" w:cstheme="minorHAnsi"/>
        </w:rPr>
        <w:t>A településrendezési eszközök felülvizsgálatának megkezdéséről lakossági fórumon tájékoztattuk a jelenlévőket.</w:t>
      </w:r>
    </w:p>
    <w:p w14:paraId="72E291A9" w14:textId="77777777" w:rsidR="007E5C2C" w:rsidRPr="007E176B" w:rsidRDefault="007E5C2C" w:rsidP="007E5C2C">
      <w:pPr>
        <w:autoSpaceDE w:val="0"/>
        <w:autoSpaceDN w:val="0"/>
        <w:adjustRightInd w:val="0"/>
        <w:spacing w:after="160" w:line="276" w:lineRule="auto"/>
        <w:jc w:val="both"/>
        <w:rPr>
          <w:rFonts w:asciiTheme="minorHAnsi" w:hAnsiTheme="minorHAnsi" w:cstheme="minorHAnsi"/>
        </w:rPr>
      </w:pPr>
      <w:r w:rsidRPr="007E176B">
        <w:rPr>
          <w:rFonts w:asciiTheme="minorHAnsi" w:hAnsiTheme="minorHAnsi" w:cstheme="minorHAnsi"/>
        </w:rPr>
        <w:t xml:space="preserve">Szombathely Megyei Jogú Város Közgyűlése 329/2018. (XII.10.) Kgy. számú határozatával előzetes településfejlesztési döntést hozott arról, hogy a beérkezett kérelmek közül mely elemek kidolgozását nem javasolja. Egyúttal döntött a felülvizsgálat kapcsán szükséges tervek és azok alátámasztó munkarészeinek elkészíttetéséről, a véleményezési eljárás </w:t>
      </w:r>
      <w:r w:rsidRPr="007E176B">
        <w:rPr>
          <w:rFonts w:asciiTheme="minorHAnsi" w:hAnsiTheme="minorHAnsi" w:cstheme="minorHAnsi"/>
        </w:rPr>
        <w:lastRenderedPageBreak/>
        <w:t xml:space="preserve">lefolytatásáról. A településrendezési eszközök elkészült tervezetét 2019. augusztus 15-én a Kormányrendelet 38. § (1) bekezdése alapján, a teljes eljárás szabályai szerint véleményezésre bocsátottuk. </w:t>
      </w:r>
    </w:p>
    <w:p w14:paraId="5E2FEBB5" w14:textId="5597CEBC" w:rsidR="00A04EC2" w:rsidRDefault="007E5C2C" w:rsidP="00F62C27">
      <w:pPr>
        <w:autoSpaceDE w:val="0"/>
        <w:autoSpaceDN w:val="0"/>
        <w:adjustRightInd w:val="0"/>
        <w:spacing w:after="160" w:line="276" w:lineRule="auto"/>
        <w:jc w:val="both"/>
        <w:rPr>
          <w:rFonts w:asciiTheme="minorHAnsi" w:hAnsiTheme="minorHAnsi" w:cstheme="minorHAnsi"/>
        </w:rPr>
      </w:pPr>
      <w:r w:rsidRPr="007E176B">
        <w:rPr>
          <w:rFonts w:asciiTheme="minorHAnsi" w:hAnsiTheme="minorHAnsi" w:cstheme="minorHAnsi"/>
        </w:rPr>
        <w:t xml:space="preserve">A közbenső véleményezési szakaszt követően azonban a teljeskörű felülvizsgálat tárgyában indított eljárás nem zárult le. A 82/2020. (V.28.) PM. számú határozat 3. pontja alapján az eljárásrend megváltoztatásával a meglévő településrendezési eszköz teljes eljárásban történő módosításaként folytattuk le a megkezdett eljárást. Szombathely Megyei Jogú Város Közgyűlése a 4/2021. (I. 29.) önkormányzati rendeletében döntött </w:t>
      </w:r>
      <w:r w:rsidR="00581ECE">
        <w:rPr>
          <w:rFonts w:asciiTheme="minorHAnsi" w:hAnsiTheme="minorHAnsi" w:cstheme="minorHAnsi"/>
          <w:color w:val="000000"/>
        </w:rPr>
        <w:t xml:space="preserve">a </w:t>
      </w:r>
      <w:r w:rsidRPr="007E176B">
        <w:rPr>
          <w:rFonts w:asciiTheme="minorHAnsi" w:hAnsiTheme="minorHAnsi" w:cstheme="minorHAnsi"/>
          <w:color w:val="000000"/>
        </w:rPr>
        <w:t>HÉSZ módosításáról.</w:t>
      </w:r>
      <w:r w:rsidR="00F62C27">
        <w:rPr>
          <w:rFonts w:asciiTheme="minorHAnsi" w:hAnsiTheme="minorHAnsi" w:cstheme="minorHAnsi"/>
          <w:color w:val="000000"/>
        </w:rPr>
        <w:t xml:space="preserve"> </w:t>
      </w:r>
      <w:r w:rsidRPr="007E176B">
        <w:rPr>
          <w:rFonts w:asciiTheme="minorHAnsi" w:hAnsiTheme="minorHAnsi" w:cstheme="minorHAnsi"/>
        </w:rPr>
        <w:t xml:space="preserve">A 9/2021. (I. 28.) PM. számú határozat módosította a 257/2006. (IX.7.) Kgy. sz. határozattal elfogadott </w:t>
      </w:r>
      <w:r w:rsidR="00581ECE">
        <w:rPr>
          <w:rFonts w:asciiTheme="minorHAnsi" w:hAnsiTheme="minorHAnsi" w:cstheme="minorHAnsi"/>
        </w:rPr>
        <w:t>T</w:t>
      </w:r>
      <w:r w:rsidRPr="007E176B">
        <w:rPr>
          <w:rFonts w:asciiTheme="minorHAnsi" w:hAnsiTheme="minorHAnsi" w:cstheme="minorHAnsi"/>
        </w:rPr>
        <w:t xml:space="preserve">elepülésszerkezeti tervet, valamint döntött a településrendezési eszközök teljes eljárásban történő felülvizsgálatának folytatásáról. </w:t>
      </w:r>
      <w:r w:rsidR="00A04EC2">
        <w:rPr>
          <w:rFonts w:asciiTheme="minorHAnsi" w:hAnsiTheme="minorHAnsi" w:cstheme="minorHAnsi"/>
        </w:rPr>
        <w:t>Mivel az eljárás</w:t>
      </w:r>
      <w:r w:rsidR="002735DC">
        <w:rPr>
          <w:rFonts w:asciiTheme="minorHAnsi" w:hAnsiTheme="minorHAnsi" w:cstheme="minorHAnsi"/>
        </w:rPr>
        <w:t xml:space="preserve"> </w:t>
      </w:r>
      <w:r w:rsidR="00E449DA">
        <w:rPr>
          <w:rFonts w:asciiTheme="minorHAnsi" w:hAnsiTheme="minorHAnsi" w:cstheme="minorHAnsi"/>
        </w:rPr>
        <w:t xml:space="preserve">2017. május 19-én, tehát </w:t>
      </w:r>
      <w:r w:rsidR="002735DC">
        <w:rPr>
          <w:rFonts w:asciiTheme="minorHAnsi" w:hAnsiTheme="minorHAnsi" w:cstheme="minorHAnsi"/>
        </w:rPr>
        <w:t>még 2022. június 30. előtt</w:t>
      </w:r>
      <w:r w:rsidR="00E449DA">
        <w:rPr>
          <w:rFonts w:asciiTheme="minorHAnsi" w:hAnsiTheme="minorHAnsi" w:cstheme="minorHAnsi"/>
        </w:rPr>
        <w:t xml:space="preserve"> </w:t>
      </w:r>
      <w:r w:rsidR="00247C83">
        <w:rPr>
          <w:rFonts w:asciiTheme="minorHAnsi" w:hAnsiTheme="minorHAnsi" w:cstheme="minorHAnsi"/>
        </w:rPr>
        <w:t>az előzetes táj</w:t>
      </w:r>
      <w:r w:rsidR="00A04EC2">
        <w:rPr>
          <w:rFonts w:asciiTheme="minorHAnsi" w:hAnsiTheme="minorHAnsi" w:cstheme="minorHAnsi"/>
        </w:rPr>
        <w:t>é</w:t>
      </w:r>
      <w:r w:rsidR="00247C83">
        <w:rPr>
          <w:rFonts w:asciiTheme="minorHAnsi" w:hAnsiTheme="minorHAnsi" w:cstheme="minorHAnsi"/>
        </w:rPr>
        <w:t>koztatási szakas</w:t>
      </w:r>
      <w:r w:rsidR="002735DC">
        <w:rPr>
          <w:rFonts w:asciiTheme="minorHAnsi" w:hAnsiTheme="minorHAnsi" w:cstheme="minorHAnsi"/>
        </w:rPr>
        <w:t>s</w:t>
      </w:r>
      <w:r w:rsidR="00247C83">
        <w:rPr>
          <w:rFonts w:asciiTheme="minorHAnsi" w:hAnsiTheme="minorHAnsi" w:cstheme="minorHAnsi"/>
        </w:rPr>
        <w:t>z</w:t>
      </w:r>
      <w:r w:rsidR="002735DC">
        <w:rPr>
          <w:rFonts w:asciiTheme="minorHAnsi" w:hAnsiTheme="minorHAnsi" w:cstheme="minorHAnsi"/>
        </w:rPr>
        <w:t>al</w:t>
      </w:r>
      <w:r w:rsidR="00247C83">
        <w:rPr>
          <w:rFonts w:asciiTheme="minorHAnsi" w:hAnsiTheme="minorHAnsi" w:cstheme="minorHAnsi"/>
        </w:rPr>
        <w:t xml:space="preserve"> meg</w:t>
      </w:r>
      <w:r w:rsidR="00A04EC2">
        <w:rPr>
          <w:rFonts w:asciiTheme="minorHAnsi" w:hAnsiTheme="minorHAnsi" w:cstheme="minorHAnsi"/>
        </w:rPr>
        <w:t>i</w:t>
      </w:r>
      <w:r w:rsidR="00247C83">
        <w:rPr>
          <w:rFonts w:asciiTheme="minorHAnsi" w:hAnsiTheme="minorHAnsi" w:cstheme="minorHAnsi"/>
        </w:rPr>
        <w:t>nd</w:t>
      </w:r>
      <w:r w:rsidR="002735DC">
        <w:rPr>
          <w:rFonts w:asciiTheme="minorHAnsi" w:hAnsiTheme="minorHAnsi" w:cstheme="minorHAnsi"/>
        </w:rPr>
        <w:t>ult</w:t>
      </w:r>
      <w:r w:rsidR="00A04EC2">
        <w:rPr>
          <w:rFonts w:asciiTheme="minorHAnsi" w:hAnsiTheme="minorHAnsi" w:cstheme="minorHAnsi"/>
        </w:rPr>
        <w:t>, a településtervek tartalmáról, elkészítésének és elfogadásának rendjéről, valamint egyes településrendezési sajátos jogintézményekről szóló 419/2021. (VII. 15.) Korm. rendelet (a továbbiakban</w:t>
      </w:r>
      <w:r w:rsidR="009F5882">
        <w:rPr>
          <w:rFonts w:asciiTheme="minorHAnsi" w:hAnsiTheme="minorHAnsi" w:cstheme="minorHAnsi"/>
        </w:rPr>
        <w:t>:</w:t>
      </w:r>
      <w:r w:rsidR="00A04EC2">
        <w:rPr>
          <w:rFonts w:asciiTheme="minorHAnsi" w:hAnsiTheme="minorHAnsi" w:cstheme="minorHAnsi"/>
        </w:rPr>
        <w:t xml:space="preserve"> új</w:t>
      </w:r>
      <w:r w:rsidR="00F62C27">
        <w:rPr>
          <w:rFonts w:asciiTheme="minorHAnsi" w:hAnsiTheme="minorHAnsi" w:cstheme="minorHAnsi"/>
        </w:rPr>
        <w:t xml:space="preserve"> </w:t>
      </w:r>
      <w:r w:rsidR="00A04EC2">
        <w:rPr>
          <w:rFonts w:asciiTheme="minorHAnsi" w:hAnsiTheme="minorHAnsi" w:cstheme="minorHAnsi"/>
        </w:rPr>
        <w:t>K</w:t>
      </w:r>
      <w:r w:rsidR="00F62C27">
        <w:rPr>
          <w:rFonts w:asciiTheme="minorHAnsi" w:hAnsiTheme="minorHAnsi" w:cstheme="minorHAnsi"/>
        </w:rPr>
        <w:t>ormányrendelet</w:t>
      </w:r>
      <w:r w:rsidR="00A04EC2">
        <w:rPr>
          <w:rFonts w:asciiTheme="minorHAnsi" w:hAnsiTheme="minorHAnsi" w:cstheme="minorHAnsi"/>
        </w:rPr>
        <w:t xml:space="preserve">) 78. § (1) bekezdés a) pontja értelmében a </w:t>
      </w:r>
      <w:r w:rsidR="002735DC">
        <w:rPr>
          <w:rFonts w:asciiTheme="minorHAnsi" w:hAnsiTheme="minorHAnsi" w:cstheme="minorHAnsi"/>
        </w:rPr>
        <w:t>Kormányrendelet</w:t>
      </w:r>
      <w:r w:rsidR="00A04EC2">
        <w:rPr>
          <w:rFonts w:asciiTheme="minorHAnsi" w:hAnsiTheme="minorHAnsi" w:cstheme="minorHAnsi"/>
        </w:rPr>
        <w:t xml:space="preserve"> (2022. június 30-án hatályos) VI. Fejezetének eljárásrendjét kell alkalmazni. </w:t>
      </w:r>
    </w:p>
    <w:p w14:paraId="503151C9" w14:textId="576A4825" w:rsidR="00A04EC2" w:rsidRDefault="00A04EC2" w:rsidP="007E5C2C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Az épített környezet alakításáról és védelméről szóló 1997. évi LXXVIII. tv. (a továbbiakban: </w:t>
      </w:r>
      <w:proofErr w:type="spellStart"/>
      <w:r>
        <w:rPr>
          <w:rFonts w:asciiTheme="minorHAnsi" w:hAnsiTheme="minorHAnsi" w:cstheme="minorHAnsi"/>
        </w:rPr>
        <w:t>Étv</w:t>
      </w:r>
      <w:proofErr w:type="spellEnd"/>
      <w:r>
        <w:rPr>
          <w:rFonts w:asciiTheme="minorHAnsi" w:hAnsiTheme="minorHAnsi" w:cstheme="minorHAnsi"/>
        </w:rPr>
        <w:t xml:space="preserve">.) 60. § (10) bekezdése szerint, ha a településrendezési eszköz készítését a Kormányrendelet </w:t>
      </w:r>
      <w:r w:rsidR="00E1347A">
        <w:rPr>
          <w:rFonts w:asciiTheme="minorHAnsi" w:hAnsiTheme="minorHAnsi" w:cstheme="minorHAnsi"/>
        </w:rPr>
        <w:t xml:space="preserve">tartalmi követelményei alapján 2021. június 30-ig megkezdték és legalább az előzetes tájékoztatási szakasz megindult, a településrendezési eszköz készítésére irányuló eljárást 2022. december 31-ig önkormányzati döntéssel le kell zárni. A kihirdetett veszélyhelyzetre tekintettel az épített környezet alakításáról és védelméről szóló 1997. évi LXXVIII. törvény veszélyhelyzet ideje alatt történő eltérő alkalmazásáról szóló 525/2022. (XII.16.) Korm. rendelet előzőtől eltérő szabályokat állapít meg az 5. § (3) bekezdésében, miszerint az eljárást </w:t>
      </w:r>
      <w:r w:rsidR="00E1347A" w:rsidRPr="0039445B">
        <w:rPr>
          <w:rFonts w:asciiTheme="minorHAnsi" w:hAnsiTheme="minorHAnsi" w:cstheme="minorHAnsi"/>
          <w:b/>
          <w:bCs/>
          <w:u w:val="single"/>
        </w:rPr>
        <w:t>2023. december 31-</w:t>
      </w:r>
      <w:r w:rsidR="00E1347A" w:rsidRPr="002735DC">
        <w:rPr>
          <w:rFonts w:asciiTheme="minorHAnsi" w:hAnsiTheme="minorHAnsi" w:cstheme="minorHAnsi"/>
          <w:u w:val="single"/>
        </w:rPr>
        <w:t>ig kell önkormányzati döntéssel lezárni.</w:t>
      </w:r>
      <w:r w:rsidR="00E1347A">
        <w:rPr>
          <w:rFonts w:asciiTheme="minorHAnsi" w:hAnsiTheme="minorHAnsi" w:cstheme="minorHAnsi"/>
        </w:rPr>
        <w:t xml:space="preserve"> </w:t>
      </w:r>
    </w:p>
    <w:p w14:paraId="29D1B294" w14:textId="77777777" w:rsidR="00A04EC2" w:rsidRDefault="00A04EC2" w:rsidP="007E5C2C">
      <w:pPr>
        <w:spacing w:line="276" w:lineRule="auto"/>
        <w:jc w:val="both"/>
        <w:rPr>
          <w:rFonts w:asciiTheme="minorHAnsi" w:hAnsiTheme="minorHAnsi" w:cstheme="minorHAnsi"/>
        </w:rPr>
      </w:pPr>
    </w:p>
    <w:p w14:paraId="5BAAF888" w14:textId="76A557D3" w:rsidR="007E5C2C" w:rsidRPr="001E137A" w:rsidRDefault="00F62C27" w:rsidP="007E5C2C">
      <w:pPr>
        <w:autoSpaceDE w:val="0"/>
        <w:autoSpaceDN w:val="0"/>
        <w:adjustRightInd w:val="0"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Fentiekre tekintettel </w:t>
      </w:r>
      <w:r w:rsidR="007E5C2C" w:rsidRPr="001E137A">
        <w:rPr>
          <w:rFonts w:asciiTheme="minorHAnsi" w:hAnsiTheme="minorHAnsi" w:cstheme="minorHAnsi"/>
        </w:rPr>
        <w:t xml:space="preserve">az előzetes tájékoztatót </w:t>
      </w:r>
      <w:r>
        <w:rPr>
          <w:rFonts w:asciiTheme="minorHAnsi" w:hAnsiTheme="minorHAnsi" w:cstheme="minorHAnsi"/>
        </w:rPr>
        <w:t>a</w:t>
      </w:r>
      <w:r w:rsidRPr="001E137A">
        <w:rPr>
          <w:rFonts w:asciiTheme="minorHAnsi" w:hAnsiTheme="minorHAnsi" w:cstheme="minorHAnsi"/>
        </w:rPr>
        <w:t xml:space="preserve"> Kormányrendelet 37. § (2) bekezdés</w:t>
      </w:r>
      <w:r>
        <w:rPr>
          <w:rFonts w:asciiTheme="minorHAnsi" w:hAnsiTheme="minorHAnsi" w:cstheme="minorHAnsi"/>
        </w:rPr>
        <w:t>ének megfele</w:t>
      </w:r>
      <w:r w:rsidR="0039445B">
        <w:rPr>
          <w:rFonts w:asciiTheme="minorHAnsi" w:hAnsiTheme="minorHAnsi" w:cstheme="minorHAnsi"/>
        </w:rPr>
        <w:t>l</w:t>
      </w:r>
      <w:r>
        <w:rPr>
          <w:rFonts w:asciiTheme="minorHAnsi" w:hAnsiTheme="minorHAnsi" w:cstheme="minorHAnsi"/>
        </w:rPr>
        <w:t>ően</w:t>
      </w:r>
      <w:r w:rsidRPr="001E137A">
        <w:rPr>
          <w:rFonts w:asciiTheme="minorHAnsi" w:hAnsiTheme="minorHAnsi" w:cstheme="minorHAnsi"/>
        </w:rPr>
        <w:t xml:space="preserve"> </w:t>
      </w:r>
      <w:r w:rsidR="007E5C2C" w:rsidRPr="001E137A">
        <w:rPr>
          <w:rFonts w:asciiTheme="minorHAnsi" w:hAnsiTheme="minorHAnsi" w:cstheme="minorHAnsi"/>
        </w:rPr>
        <w:t>megküldtük</w:t>
      </w:r>
      <w:r w:rsidR="007E5C2C" w:rsidRPr="001E137A">
        <w:rPr>
          <w:rFonts w:asciiTheme="minorHAnsi" w:hAnsiTheme="minorHAnsi" w:cstheme="minorHAnsi"/>
          <w:b/>
          <w:bCs/>
        </w:rPr>
        <w:t xml:space="preserve"> </w:t>
      </w:r>
      <w:r w:rsidR="007E5C2C" w:rsidRPr="001E137A">
        <w:rPr>
          <w:rFonts w:asciiTheme="minorHAnsi" w:hAnsiTheme="minorHAnsi" w:cstheme="minorHAnsi"/>
        </w:rPr>
        <w:t>a Kormányrendelet 9. mellékletében felsorolt államigazgatási szerveknek, érintett önkormányzatoknak, valamint Szombathely Megyei Jogú Város Önkormányzata Közgyűlésének a partnerségi egyeztetés részletes szabályairól szóló</w:t>
      </w:r>
      <w:bookmarkStart w:id="0" w:name="_Hlk73530907"/>
      <w:r w:rsidR="007E5C2C" w:rsidRPr="001E137A">
        <w:rPr>
          <w:rFonts w:asciiTheme="minorHAnsi" w:hAnsiTheme="minorHAnsi" w:cstheme="minorHAnsi"/>
        </w:rPr>
        <w:t xml:space="preserve"> 25/2018 (XII. 19.) </w:t>
      </w:r>
      <w:bookmarkEnd w:id="0"/>
      <w:r w:rsidR="007E5C2C" w:rsidRPr="001E137A">
        <w:rPr>
          <w:rFonts w:asciiTheme="minorHAnsi" w:hAnsiTheme="minorHAnsi" w:cstheme="minorHAnsi"/>
        </w:rPr>
        <w:t xml:space="preserve">önkormányzati rendelet </w:t>
      </w:r>
      <w:r w:rsidR="00E1162C">
        <w:rPr>
          <w:rFonts w:asciiTheme="minorHAnsi" w:hAnsiTheme="minorHAnsi" w:cstheme="minorHAnsi"/>
        </w:rPr>
        <w:t xml:space="preserve">(a továbbiakban: Partnerségi rendelet) </w:t>
      </w:r>
      <w:r w:rsidR="007E5C2C" w:rsidRPr="001E137A">
        <w:rPr>
          <w:rFonts w:asciiTheme="minorHAnsi" w:hAnsiTheme="minorHAnsi" w:cstheme="minorHAnsi"/>
        </w:rPr>
        <w:t>3. §-</w:t>
      </w:r>
      <w:r>
        <w:rPr>
          <w:rFonts w:asciiTheme="minorHAnsi" w:hAnsiTheme="minorHAnsi" w:cstheme="minorHAnsi"/>
        </w:rPr>
        <w:t>a</w:t>
      </w:r>
      <w:r w:rsidR="007E5C2C" w:rsidRPr="001E137A">
        <w:rPr>
          <w:rFonts w:asciiTheme="minorHAnsi" w:hAnsiTheme="minorHAnsi" w:cstheme="minorHAnsi"/>
        </w:rPr>
        <w:t xml:space="preserve"> és a 4. § (3) bekezdése alapján érintett partnereknek.  </w:t>
      </w:r>
    </w:p>
    <w:p w14:paraId="04E1F363" w14:textId="572CA0AD" w:rsidR="007E5C2C" w:rsidRDefault="007E5C2C" w:rsidP="00F62C27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Ezt követően az Akcióterv Mérnöki Iroda Kft elkészítette az új településrendezési eszköz</w:t>
      </w:r>
      <w:r w:rsidR="002735DC">
        <w:rPr>
          <w:rFonts w:asciiTheme="minorHAnsi" w:hAnsiTheme="minorHAnsi" w:cstheme="minorHAnsi"/>
        </w:rPr>
        <w:t>ök</w:t>
      </w:r>
      <w:r>
        <w:rPr>
          <w:rFonts w:asciiTheme="minorHAnsi" w:hAnsiTheme="minorHAnsi" w:cstheme="minorHAnsi"/>
        </w:rPr>
        <w:t xml:space="preserve"> tervezetét</w:t>
      </w:r>
      <w:r w:rsidR="00F62C27">
        <w:rPr>
          <w:rFonts w:asciiTheme="minorHAnsi" w:hAnsiTheme="minorHAnsi" w:cstheme="minorHAnsi"/>
        </w:rPr>
        <w:t xml:space="preserve">, </w:t>
      </w:r>
      <w:r w:rsidR="002735DC">
        <w:rPr>
          <w:rFonts w:asciiTheme="minorHAnsi" w:hAnsiTheme="minorHAnsi" w:cstheme="minorHAnsi"/>
        </w:rPr>
        <w:t xml:space="preserve">amelyet a </w:t>
      </w:r>
      <w:r w:rsidRPr="0039445B">
        <w:rPr>
          <w:rFonts w:asciiTheme="minorHAnsi" w:hAnsiTheme="minorHAnsi" w:cstheme="minorHAnsi"/>
        </w:rPr>
        <w:t xml:space="preserve">Kormányrendelet 38. § (1) bekezdése </w:t>
      </w:r>
      <w:r w:rsidRPr="007E176B">
        <w:rPr>
          <w:rFonts w:asciiTheme="minorHAnsi" w:hAnsiTheme="minorHAnsi" w:cstheme="minorHAnsi"/>
        </w:rPr>
        <w:t xml:space="preserve">alapján, a teljes eljárás szabályai szerint </w:t>
      </w:r>
      <w:r w:rsidR="00BD2129">
        <w:rPr>
          <w:rFonts w:asciiTheme="minorHAnsi" w:hAnsiTheme="minorHAnsi" w:cstheme="minorHAnsi"/>
        </w:rPr>
        <w:t xml:space="preserve">2023. június 7-én </w:t>
      </w:r>
      <w:r w:rsidRPr="007E176B">
        <w:rPr>
          <w:rFonts w:asciiTheme="minorHAnsi" w:hAnsiTheme="minorHAnsi" w:cstheme="minorHAnsi"/>
        </w:rPr>
        <w:t>véleményezésre bocsát</w:t>
      </w:r>
      <w:r w:rsidR="002735DC">
        <w:rPr>
          <w:rFonts w:asciiTheme="minorHAnsi" w:hAnsiTheme="minorHAnsi" w:cstheme="minorHAnsi"/>
        </w:rPr>
        <w:t>ott</w:t>
      </w:r>
      <w:r w:rsidRPr="007E176B">
        <w:rPr>
          <w:rFonts w:asciiTheme="minorHAnsi" w:hAnsiTheme="minorHAnsi" w:cstheme="minorHAnsi"/>
        </w:rPr>
        <w:t xml:space="preserve">unk. </w:t>
      </w:r>
    </w:p>
    <w:p w14:paraId="4DF46D3C" w14:textId="3860E57F" w:rsidR="00884F6A" w:rsidRDefault="0039445B" w:rsidP="007E5C2C">
      <w:pPr>
        <w:autoSpaceDE w:val="0"/>
        <w:autoSpaceDN w:val="0"/>
        <w:adjustRightInd w:val="0"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Vas Vármegyei Kormányhivatal Állami Főépítészi Iroda VA/ÁFI/474-6/2023. számú 2023. 06. 20-án kelt levelében hiánypótlási felhívást intézett Önkormányzatunkhoz, egyúttal tájékoztatott, hogy a véleményezésre nyitva álló határidő csak </w:t>
      </w:r>
      <w:r w:rsidR="00BD2129"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</w:rPr>
        <w:t xml:space="preserve">felhívásban foglalt hiányosságok pótlásának teljesítését követően indul meg minden véleményező szerv esetében. </w:t>
      </w:r>
      <w:r w:rsidR="00884F6A">
        <w:rPr>
          <w:rFonts w:asciiTheme="minorHAnsi" w:hAnsiTheme="minorHAnsi" w:cstheme="minorHAnsi"/>
        </w:rPr>
        <w:t xml:space="preserve">Az </w:t>
      </w:r>
      <w:proofErr w:type="spellStart"/>
      <w:r w:rsidR="00884F6A">
        <w:rPr>
          <w:rFonts w:asciiTheme="minorHAnsi" w:hAnsiTheme="minorHAnsi" w:cstheme="minorHAnsi"/>
        </w:rPr>
        <w:t>Étv</w:t>
      </w:r>
      <w:proofErr w:type="spellEnd"/>
      <w:r w:rsidR="00884F6A">
        <w:rPr>
          <w:rFonts w:asciiTheme="minorHAnsi" w:hAnsiTheme="minorHAnsi" w:cstheme="minorHAnsi"/>
        </w:rPr>
        <w:t xml:space="preserve">. 7. § (3) bekezdés e) pontja értelmében a Közgyűlésnek külön döntésben kell igazolnia az új beépítésre szánt területek kijelölését. </w:t>
      </w:r>
      <w:r w:rsidR="00E449DA">
        <w:rPr>
          <w:rFonts w:asciiTheme="minorHAnsi" w:hAnsiTheme="minorHAnsi" w:cstheme="minorHAnsi"/>
        </w:rPr>
        <w:t xml:space="preserve">A külön döntés meghozatala érdekében </w:t>
      </w:r>
      <w:r w:rsidR="00884F6A">
        <w:rPr>
          <w:rFonts w:asciiTheme="minorHAnsi" w:hAnsiTheme="minorHAnsi" w:cstheme="minorHAnsi"/>
        </w:rPr>
        <w:t>Szombathely Megyei Jogú Város Közgyűlése 2023. augusztus 31-én rendkívüli ülés</w:t>
      </w:r>
      <w:r w:rsidR="00E449DA">
        <w:rPr>
          <w:rFonts w:asciiTheme="minorHAnsi" w:hAnsiTheme="minorHAnsi" w:cstheme="minorHAnsi"/>
        </w:rPr>
        <w:t xml:space="preserve">t tartott, amelyen </w:t>
      </w:r>
      <w:r w:rsidR="00884F6A">
        <w:rPr>
          <w:rFonts w:asciiTheme="minorHAnsi" w:hAnsiTheme="minorHAnsi" w:cstheme="minorHAnsi"/>
        </w:rPr>
        <w:t xml:space="preserve">a 242/2023. (VIII. 31.) Kgy. számú </w:t>
      </w:r>
      <w:r w:rsidR="000977E7">
        <w:rPr>
          <w:rFonts w:asciiTheme="minorHAnsi" w:hAnsiTheme="minorHAnsi" w:cstheme="minorHAnsi"/>
        </w:rPr>
        <w:t xml:space="preserve">határozatában az új beépítésre szánt területek kijelöléséről, a 241/2023. (VIII. 31.) Kgy. számú határozatában pedig arról döntött, hogy a teljes eljárás szabályai szerint jelenleg folyamatban lévő felülvizsgálat a </w:t>
      </w:r>
      <w:proofErr w:type="spellStart"/>
      <w:r w:rsidR="000977E7">
        <w:rPr>
          <w:rFonts w:asciiTheme="minorHAnsi" w:hAnsiTheme="minorHAnsi" w:cstheme="minorHAnsi"/>
        </w:rPr>
        <w:t>Szünöse</w:t>
      </w:r>
      <w:proofErr w:type="spellEnd"/>
      <w:r w:rsidR="000977E7">
        <w:rPr>
          <w:rFonts w:asciiTheme="minorHAnsi" w:hAnsiTheme="minorHAnsi" w:cstheme="minorHAnsi"/>
        </w:rPr>
        <w:t xml:space="preserve"> tározó létesítése érdekében szükséges változtatásokkal egészüljön ki. </w:t>
      </w:r>
    </w:p>
    <w:p w14:paraId="37E9A992" w14:textId="2DD12BB0" w:rsidR="00ED769D" w:rsidRPr="007E176B" w:rsidRDefault="000A41C0" w:rsidP="00ED769D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>A véleményezési dokumentáció</w:t>
      </w:r>
      <w:r w:rsidR="00BD2129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 xml:space="preserve"> a hiánypótlási felhívásban foglaltak</w:t>
      </w:r>
      <w:r w:rsidR="00BD2129">
        <w:rPr>
          <w:rFonts w:asciiTheme="minorHAnsi" w:hAnsiTheme="minorHAnsi" w:cstheme="minorHAnsi"/>
        </w:rPr>
        <w:t>nak megfelelően kiegészítettük, a településtervező átdolgozta</w:t>
      </w:r>
      <w:r w:rsidR="00ED769D">
        <w:rPr>
          <w:rFonts w:asciiTheme="minorHAnsi" w:hAnsiTheme="minorHAnsi" w:cstheme="minorHAnsi"/>
        </w:rPr>
        <w:t xml:space="preserve"> a tervezetet</w:t>
      </w:r>
      <w:r w:rsidR="00BD2129">
        <w:rPr>
          <w:rFonts w:asciiTheme="minorHAnsi" w:hAnsiTheme="minorHAnsi" w:cstheme="minorHAnsi"/>
        </w:rPr>
        <w:t xml:space="preserve">, majd 2023. szeptember 12-én a véleményezési szakaszt megismételtük. </w:t>
      </w:r>
      <w:r w:rsidR="00ED769D" w:rsidRPr="007E176B">
        <w:rPr>
          <w:rFonts w:asciiTheme="minorHAnsi" w:hAnsiTheme="minorHAnsi" w:cstheme="minorHAnsi"/>
          <w:color w:val="000000"/>
        </w:rPr>
        <w:t xml:space="preserve">A </w:t>
      </w:r>
      <w:r w:rsidR="00E449DA">
        <w:rPr>
          <w:rFonts w:asciiTheme="minorHAnsi" w:hAnsiTheme="minorHAnsi" w:cstheme="minorHAnsi"/>
          <w:color w:val="000000"/>
        </w:rPr>
        <w:t xml:space="preserve">beérkezett </w:t>
      </w:r>
      <w:r w:rsidR="00ED769D" w:rsidRPr="007E176B">
        <w:rPr>
          <w:rFonts w:asciiTheme="minorHAnsi" w:hAnsiTheme="minorHAnsi" w:cstheme="minorHAnsi"/>
          <w:color w:val="000000"/>
        </w:rPr>
        <w:t>véleménynek államigazgatási szerv esetében a feladat- és hatáskörébe tartozó követelmények megállapítását, területi önkormányzat esetében a megyei területrendezési terveknek való megfelelés megállapítását, továbbá települési önkormányzat esetében a közigazgatási területét érintő infrastrukturális kapcsolatokra, valamint egyéb környezteti hatásokra vonatkozó észrevételeket</w:t>
      </w:r>
      <w:r w:rsidR="00E449DA">
        <w:rPr>
          <w:rFonts w:asciiTheme="minorHAnsi" w:hAnsiTheme="minorHAnsi" w:cstheme="minorHAnsi"/>
          <w:color w:val="000000"/>
        </w:rPr>
        <w:t xml:space="preserve"> kell </w:t>
      </w:r>
      <w:r w:rsidR="00E449DA" w:rsidRPr="007E176B">
        <w:rPr>
          <w:rFonts w:asciiTheme="minorHAnsi" w:hAnsiTheme="minorHAnsi" w:cstheme="minorHAnsi"/>
          <w:color w:val="000000"/>
        </w:rPr>
        <w:t>tartalmaznia</w:t>
      </w:r>
      <w:r w:rsidR="00ED769D" w:rsidRPr="007E176B">
        <w:rPr>
          <w:rFonts w:asciiTheme="minorHAnsi" w:hAnsiTheme="minorHAnsi" w:cstheme="minorHAnsi"/>
          <w:color w:val="000000"/>
        </w:rPr>
        <w:t>. A vélemény kifogást emelő megállapításait jogszabályi hivatkozással vagy részletes szakmai indokolással kell igazolni.</w:t>
      </w:r>
    </w:p>
    <w:p w14:paraId="0BCE62E5" w14:textId="46FFFBB0" w:rsidR="003943BA" w:rsidRDefault="00BD2129" w:rsidP="007E5C2C">
      <w:pPr>
        <w:autoSpaceDE w:val="0"/>
        <w:autoSpaceDN w:val="0"/>
        <w:adjustRightInd w:val="0"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véleményezési tervdokumentáció az </w:t>
      </w:r>
      <w:r w:rsidR="003943BA">
        <w:rPr>
          <w:rFonts w:asciiTheme="minorHAnsi" w:hAnsiTheme="minorHAnsi" w:cstheme="minorHAnsi"/>
        </w:rPr>
        <w:t>alábbi tárhelyen érhető el:</w:t>
      </w:r>
    </w:p>
    <w:p w14:paraId="7518E848" w14:textId="77777777" w:rsidR="003943BA" w:rsidRDefault="005D1AF8" w:rsidP="003943BA">
      <w:hyperlink r:id="rId11" w:history="1">
        <w:r w:rsidR="003943BA">
          <w:rPr>
            <w:rStyle w:val="Hiperhivatkozs"/>
          </w:rPr>
          <w:t>https://szombathely.hu/onkormanyzat/terinformatika-telepulesrendezes/tanulmanyok-hirdetmenyek/</w:t>
        </w:r>
      </w:hyperlink>
    </w:p>
    <w:p w14:paraId="00F59231" w14:textId="77777777" w:rsidR="003943BA" w:rsidRDefault="003943BA" w:rsidP="007E5C2C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14:paraId="7DAA5E42" w14:textId="7673D938" w:rsidR="00ED769D" w:rsidRPr="000C32A9" w:rsidRDefault="00BD2129" w:rsidP="007E5C2C">
      <w:pPr>
        <w:spacing w:line="276" w:lineRule="auto"/>
        <w:jc w:val="both"/>
        <w:rPr>
          <w:rFonts w:asciiTheme="minorHAnsi" w:hAnsiTheme="minorHAnsi" w:cstheme="minorHAnsi"/>
        </w:rPr>
      </w:pPr>
      <w:r w:rsidRPr="000C32A9">
        <w:rPr>
          <w:rFonts w:asciiTheme="minorHAnsi" w:hAnsiTheme="minorHAnsi" w:cstheme="minorHAnsi"/>
        </w:rPr>
        <w:lastRenderedPageBreak/>
        <w:t>A</w:t>
      </w:r>
      <w:r w:rsidR="007E5C2C" w:rsidRPr="000C32A9">
        <w:rPr>
          <w:rFonts w:asciiTheme="minorHAnsi" w:hAnsiTheme="minorHAnsi" w:cstheme="minorHAnsi"/>
        </w:rPr>
        <w:t xml:space="preserve"> Kormányrendelet 38. § (3)-(5) bekezdésében foglaltak értelmében a kézhezvételétől számított 30 napon belül </w:t>
      </w:r>
      <w:r w:rsidR="00ED769D" w:rsidRPr="000C32A9">
        <w:rPr>
          <w:rFonts w:asciiTheme="minorHAnsi" w:hAnsiTheme="minorHAnsi" w:cstheme="minorHAnsi"/>
        </w:rPr>
        <w:t xml:space="preserve">az előterjesztés </w:t>
      </w:r>
      <w:r w:rsidR="003943BA" w:rsidRPr="000C32A9">
        <w:rPr>
          <w:rFonts w:asciiTheme="minorHAnsi" w:hAnsiTheme="minorHAnsi" w:cstheme="minorHAnsi"/>
        </w:rPr>
        <w:t>1</w:t>
      </w:r>
      <w:r w:rsidR="00ED769D" w:rsidRPr="000C32A9">
        <w:rPr>
          <w:rFonts w:asciiTheme="minorHAnsi" w:hAnsiTheme="minorHAnsi" w:cstheme="minorHAnsi"/>
        </w:rPr>
        <w:t xml:space="preserve">. számú mellékletében részletezett szervektől a </w:t>
      </w:r>
      <w:r w:rsidR="003943BA" w:rsidRPr="000C32A9">
        <w:rPr>
          <w:rFonts w:asciiTheme="minorHAnsi" w:hAnsiTheme="minorHAnsi" w:cstheme="minorHAnsi"/>
        </w:rPr>
        <w:t>2</w:t>
      </w:r>
      <w:r w:rsidR="00ED769D" w:rsidRPr="000C32A9">
        <w:rPr>
          <w:rFonts w:asciiTheme="minorHAnsi" w:hAnsiTheme="minorHAnsi" w:cstheme="minorHAnsi"/>
        </w:rPr>
        <w:t>. számú melléklet szerinti vélemények érkeztek.</w:t>
      </w:r>
    </w:p>
    <w:p w14:paraId="6921DE04" w14:textId="0EC9B786" w:rsidR="00ED769D" w:rsidRPr="000C32A9" w:rsidRDefault="00ED769D" w:rsidP="007E5C2C">
      <w:pPr>
        <w:spacing w:line="276" w:lineRule="auto"/>
        <w:jc w:val="both"/>
        <w:rPr>
          <w:rFonts w:asciiTheme="minorHAnsi" w:hAnsiTheme="minorHAnsi" w:cstheme="minorHAnsi"/>
        </w:rPr>
      </w:pPr>
      <w:r w:rsidRPr="000C32A9">
        <w:rPr>
          <w:rFonts w:asciiTheme="minorHAnsi" w:hAnsiTheme="minorHAnsi" w:cstheme="minorHAnsi"/>
        </w:rPr>
        <w:t xml:space="preserve">A beérkezett véleményeket a Kormányrendelet 39. § (2) bekezdése értelmében ismertetni kell a Közgyűléssel. Az el nem fogadott vélemények, észrevételek indokolását az előterjesztés </w:t>
      </w:r>
      <w:r w:rsidR="003943BA" w:rsidRPr="000C32A9">
        <w:rPr>
          <w:rFonts w:asciiTheme="minorHAnsi" w:hAnsiTheme="minorHAnsi" w:cstheme="minorHAnsi"/>
        </w:rPr>
        <w:t>3</w:t>
      </w:r>
      <w:r w:rsidRPr="000C32A9">
        <w:rPr>
          <w:rFonts w:asciiTheme="minorHAnsi" w:hAnsiTheme="minorHAnsi" w:cstheme="minorHAnsi"/>
        </w:rPr>
        <w:t xml:space="preserve">. számú melléklete tartalmazza.  </w:t>
      </w:r>
    </w:p>
    <w:p w14:paraId="1EBDEC28" w14:textId="77777777" w:rsidR="00ED769D" w:rsidRDefault="00ED769D" w:rsidP="007E5C2C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14:paraId="42E09350" w14:textId="0458C5DB" w:rsidR="00ED769D" w:rsidRDefault="00E1162C" w:rsidP="0005201F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A Kormányrendelet </w:t>
      </w:r>
      <w:r w:rsidR="0005201F">
        <w:rPr>
          <w:rFonts w:asciiTheme="minorHAnsi" w:hAnsiTheme="minorHAnsi" w:cstheme="minorHAnsi"/>
          <w:color w:val="000000"/>
        </w:rPr>
        <w:t xml:space="preserve">29/A. § (5) bekezdése </w:t>
      </w:r>
      <w:r>
        <w:rPr>
          <w:rFonts w:asciiTheme="minorHAnsi" w:hAnsiTheme="minorHAnsi" w:cstheme="minorHAnsi"/>
          <w:color w:val="000000"/>
        </w:rPr>
        <w:t xml:space="preserve">és a Partnerségi rendelet </w:t>
      </w:r>
      <w:r w:rsidR="0005201F" w:rsidRPr="0005201F">
        <w:rPr>
          <w:rFonts w:asciiTheme="minorHAnsi" w:hAnsiTheme="minorHAnsi" w:cstheme="minorHAnsi"/>
          <w:color w:val="000000"/>
        </w:rPr>
        <w:t>3. §</w:t>
      </w:r>
      <w:r w:rsidR="0005201F">
        <w:rPr>
          <w:rFonts w:asciiTheme="minorHAnsi" w:hAnsiTheme="minorHAnsi" w:cstheme="minorHAnsi"/>
          <w:color w:val="000000"/>
        </w:rPr>
        <w:t>-a alapján a</w:t>
      </w:r>
      <w:r w:rsidR="0005201F" w:rsidRPr="0005201F">
        <w:rPr>
          <w:rFonts w:asciiTheme="minorHAnsi" w:hAnsiTheme="minorHAnsi" w:cstheme="minorHAnsi"/>
          <w:color w:val="000000"/>
        </w:rPr>
        <w:t xml:space="preserve"> partnerek tájékoztatása a Fő tér 23. előtt lévő kétoldali önkormányzati hirdető berendezésen,</w:t>
      </w:r>
      <w:r w:rsidR="000C32A9">
        <w:rPr>
          <w:rFonts w:asciiTheme="minorHAnsi" w:hAnsiTheme="minorHAnsi" w:cstheme="minorHAnsi"/>
          <w:color w:val="000000"/>
        </w:rPr>
        <w:t xml:space="preserve"> </w:t>
      </w:r>
      <w:r w:rsidR="0005201F" w:rsidRPr="0005201F">
        <w:rPr>
          <w:rFonts w:asciiTheme="minorHAnsi" w:hAnsiTheme="minorHAnsi" w:cstheme="minorHAnsi"/>
          <w:color w:val="000000"/>
        </w:rPr>
        <w:t>az Önkormányzat hivatalos hetilapjában,</w:t>
      </w:r>
      <w:r w:rsidR="000C32A9">
        <w:rPr>
          <w:rFonts w:asciiTheme="minorHAnsi" w:hAnsiTheme="minorHAnsi" w:cstheme="minorHAnsi"/>
          <w:color w:val="000000"/>
        </w:rPr>
        <w:t xml:space="preserve"> </w:t>
      </w:r>
      <w:r w:rsidR="0005201F" w:rsidRPr="0005201F">
        <w:rPr>
          <w:rFonts w:asciiTheme="minorHAnsi" w:hAnsiTheme="minorHAnsi" w:cstheme="minorHAnsi"/>
          <w:color w:val="000000"/>
        </w:rPr>
        <w:t>a</w:t>
      </w:r>
      <w:r w:rsidR="00EF3ECD">
        <w:rPr>
          <w:rFonts w:asciiTheme="minorHAnsi" w:hAnsiTheme="minorHAnsi" w:cstheme="minorHAnsi"/>
          <w:color w:val="000000"/>
        </w:rPr>
        <w:t>z önkormányzat honlapján</w:t>
      </w:r>
      <w:r w:rsidR="0005201F" w:rsidRPr="0005201F">
        <w:rPr>
          <w:rFonts w:asciiTheme="minorHAnsi" w:hAnsiTheme="minorHAnsi" w:cstheme="minorHAnsi"/>
          <w:color w:val="000000"/>
        </w:rPr>
        <w:t>, továbbá</w:t>
      </w:r>
      <w:r w:rsidR="000C32A9">
        <w:rPr>
          <w:rFonts w:asciiTheme="minorHAnsi" w:hAnsiTheme="minorHAnsi" w:cstheme="minorHAnsi"/>
          <w:color w:val="000000"/>
        </w:rPr>
        <w:t xml:space="preserve"> </w:t>
      </w:r>
      <w:r w:rsidR="0005201F" w:rsidRPr="0005201F">
        <w:rPr>
          <w:rFonts w:asciiTheme="minorHAnsi" w:hAnsiTheme="minorHAnsi" w:cstheme="minorHAnsi"/>
          <w:color w:val="000000"/>
        </w:rPr>
        <w:t>lakossági fórum keretében</w:t>
      </w:r>
      <w:r w:rsidR="000C32A9">
        <w:rPr>
          <w:rFonts w:asciiTheme="minorHAnsi" w:hAnsiTheme="minorHAnsi" w:cstheme="minorHAnsi"/>
          <w:color w:val="000000"/>
        </w:rPr>
        <w:t xml:space="preserve"> </w:t>
      </w:r>
      <w:r w:rsidR="0005201F" w:rsidRPr="0005201F">
        <w:rPr>
          <w:rFonts w:asciiTheme="minorHAnsi" w:hAnsiTheme="minorHAnsi" w:cstheme="minorHAnsi"/>
          <w:color w:val="000000"/>
        </w:rPr>
        <w:t>történik.</w:t>
      </w:r>
      <w:r w:rsidR="000C32A9">
        <w:rPr>
          <w:rFonts w:asciiTheme="minorHAnsi" w:hAnsiTheme="minorHAnsi" w:cstheme="minorHAnsi"/>
          <w:color w:val="000000"/>
        </w:rPr>
        <w:t xml:space="preserve"> </w:t>
      </w:r>
    </w:p>
    <w:p w14:paraId="6C414FC0" w14:textId="5CAB1668" w:rsidR="00E1162C" w:rsidRDefault="000C32A9" w:rsidP="007E5C2C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</w:t>
      </w:r>
      <w:r w:rsidRPr="0005201F">
        <w:rPr>
          <w:rFonts w:asciiTheme="minorHAnsi" w:hAnsiTheme="minorHAnsi" w:cstheme="minorHAnsi"/>
          <w:color w:val="000000"/>
        </w:rPr>
        <w:t xml:space="preserve"> teljes körű nyilvánosság biztosítása érdekében</w:t>
      </w:r>
      <w:r>
        <w:rPr>
          <w:rFonts w:asciiTheme="minorHAnsi" w:hAnsiTheme="minorHAnsi" w:cstheme="minorHAnsi"/>
          <w:color w:val="000000"/>
        </w:rPr>
        <w:t xml:space="preserve"> </w:t>
      </w:r>
      <w:r w:rsidR="008C745D">
        <w:rPr>
          <w:rFonts w:asciiTheme="minorHAnsi" w:hAnsiTheme="minorHAnsi" w:cstheme="minorHAnsi"/>
          <w:color w:val="000000"/>
        </w:rPr>
        <w:t>2023. október 2-án lakossági fórumon ismertettük az új településrendezési eszköz</w:t>
      </w:r>
      <w:r w:rsidR="0005201F">
        <w:rPr>
          <w:rFonts w:asciiTheme="minorHAnsi" w:hAnsiTheme="minorHAnsi" w:cstheme="minorHAnsi"/>
          <w:color w:val="000000"/>
        </w:rPr>
        <w:t>ök</w:t>
      </w:r>
      <w:r w:rsidR="008C745D">
        <w:rPr>
          <w:rFonts w:asciiTheme="minorHAnsi" w:hAnsiTheme="minorHAnsi" w:cstheme="minorHAnsi"/>
          <w:color w:val="000000"/>
        </w:rPr>
        <w:t xml:space="preserve"> tervezetét. </w:t>
      </w:r>
    </w:p>
    <w:p w14:paraId="1BC2DBE6" w14:textId="77777777" w:rsidR="00ED769D" w:rsidRDefault="00ED769D" w:rsidP="007E5C2C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14:paraId="71987F26" w14:textId="08085D14" w:rsidR="003943BA" w:rsidRPr="000C32A9" w:rsidRDefault="003943BA" w:rsidP="007E5C2C">
      <w:pPr>
        <w:spacing w:line="276" w:lineRule="auto"/>
        <w:jc w:val="both"/>
        <w:rPr>
          <w:rFonts w:asciiTheme="minorHAnsi" w:hAnsiTheme="minorHAnsi" w:cstheme="minorHAnsi"/>
        </w:rPr>
      </w:pPr>
      <w:r w:rsidRPr="000C32A9">
        <w:rPr>
          <w:rFonts w:asciiTheme="minorHAnsi" w:hAnsiTheme="minorHAnsi" w:cstheme="minorHAnsi"/>
        </w:rPr>
        <w:t>A Kormányrendelet</w:t>
      </w:r>
      <w:r w:rsidR="0005201F" w:rsidRPr="000C32A9">
        <w:rPr>
          <w:rFonts w:asciiTheme="minorHAnsi" w:hAnsiTheme="minorHAnsi" w:cstheme="minorHAnsi"/>
        </w:rPr>
        <w:t xml:space="preserve"> 29/A. § (7) bekezdés b) pontja alapján az észrevételeket és javaslatokat a lakossági fórumon szóban, továbbá a lakossági fórumtól számított 8 napon belül lehet megtenni.</w:t>
      </w:r>
      <w:r w:rsidRPr="000C32A9">
        <w:rPr>
          <w:rFonts w:asciiTheme="minorHAnsi" w:hAnsiTheme="minorHAnsi" w:cstheme="minorHAnsi"/>
        </w:rPr>
        <w:t xml:space="preserve"> </w:t>
      </w:r>
    </w:p>
    <w:p w14:paraId="285963E3" w14:textId="40843FE6" w:rsidR="003943BA" w:rsidRPr="000C32A9" w:rsidRDefault="003943BA" w:rsidP="003943BA">
      <w:pPr>
        <w:spacing w:line="276" w:lineRule="auto"/>
        <w:jc w:val="both"/>
        <w:rPr>
          <w:rFonts w:asciiTheme="minorHAnsi" w:hAnsiTheme="minorHAnsi" w:cstheme="minorHAnsi"/>
        </w:rPr>
      </w:pPr>
      <w:r w:rsidRPr="000C32A9">
        <w:rPr>
          <w:rFonts w:asciiTheme="minorHAnsi" w:hAnsiTheme="minorHAnsi" w:cstheme="minorHAnsi"/>
        </w:rPr>
        <w:t xml:space="preserve">A beérkezett lakossági véleményeket az előterjesztés </w:t>
      </w:r>
      <w:r w:rsidR="009F5882">
        <w:rPr>
          <w:rFonts w:asciiTheme="minorHAnsi" w:hAnsiTheme="minorHAnsi" w:cstheme="minorHAnsi"/>
        </w:rPr>
        <w:t>4</w:t>
      </w:r>
      <w:r w:rsidRPr="000C32A9">
        <w:rPr>
          <w:rFonts w:asciiTheme="minorHAnsi" w:hAnsiTheme="minorHAnsi" w:cstheme="minorHAnsi"/>
        </w:rPr>
        <w:t>. számú melléklete, az arra adott válaszokat az előterjesztés</w:t>
      </w:r>
      <w:r w:rsidR="009F5882">
        <w:rPr>
          <w:rFonts w:asciiTheme="minorHAnsi" w:hAnsiTheme="minorHAnsi" w:cstheme="minorHAnsi"/>
        </w:rPr>
        <w:br/>
        <w:t>5</w:t>
      </w:r>
      <w:r w:rsidRPr="000C32A9">
        <w:rPr>
          <w:rFonts w:asciiTheme="minorHAnsi" w:hAnsiTheme="minorHAnsi" w:cstheme="minorHAnsi"/>
        </w:rPr>
        <w:t>. számú melléklete tartalmazza.</w:t>
      </w:r>
    </w:p>
    <w:p w14:paraId="0A0E61C3" w14:textId="3D2BB467" w:rsidR="00ED769D" w:rsidRPr="000C32A9" w:rsidRDefault="00ED769D" w:rsidP="007E5C2C">
      <w:pPr>
        <w:spacing w:line="276" w:lineRule="auto"/>
        <w:jc w:val="both"/>
        <w:rPr>
          <w:rFonts w:asciiTheme="minorHAnsi" w:hAnsiTheme="minorHAnsi" w:cstheme="minorHAnsi"/>
        </w:rPr>
      </w:pPr>
    </w:p>
    <w:p w14:paraId="562E1136" w14:textId="541B97DA" w:rsidR="003943BA" w:rsidRDefault="003943BA" w:rsidP="007E5C2C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Kérem a Tisztelt Közgyűlést, hogy az előterjesztést megtárgyalni, a határozati javaslatot elfogadni szíveskedjék. </w:t>
      </w:r>
    </w:p>
    <w:p w14:paraId="127F8E68" w14:textId="77777777" w:rsidR="00ED769D" w:rsidRDefault="00ED769D" w:rsidP="007E5C2C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14:paraId="52EBD726" w14:textId="77777777" w:rsidR="0005201F" w:rsidRDefault="0005201F" w:rsidP="00F45809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3C935F75" w14:textId="5CDADA0C" w:rsidR="003D7550" w:rsidRPr="00635E02" w:rsidRDefault="003D7550" w:rsidP="00F45809">
      <w:pPr>
        <w:spacing w:line="276" w:lineRule="auto"/>
        <w:rPr>
          <w:rFonts w:asciiTheme="minorHAnsi" w:hAnsiTheme="minorHAnsi" w:cstheme="minorHAnsi"/>
          <w:b/>
          <w:bCs/>
        </w:rPr>
      </w:pPr>
      <w:r w:rsidRPr="00635E02">
        <w:rPr>
          <w:rFonts w:asciiTheme="minorHAnsi" w:hAnsiTheme="minorHAnsi" w:cstheme="minorHAnsi"/>
          <w:b/>
          <w:bCs/>
        </w:rPr>
        <w:t xml:space="preserve">Szombathely, </w:t>
      </w:r>
      <w:r w:rsidRPr="00BA6ECA">
        <w:rPr>
          <w:rFonts w:asciiTheme="minorHAnsi" w:hAnsiTheme="minorHAnsi" w:cstheme="minorHAnsi"/>
          <w:b/>
          <w:bCs/>
        </w:rPr>
        <w:t>202</w:t>
      </w:r>
      <w:r w:rsidR="00AF56F8" w:rsidRPr="00BA6ECA">
        <w:rPr>
          <w:rFonts w:asciiTheme="minorHAnsi" w:hAnsiTheme="minorHAnsi" w:cstheme="minorHAnsi"/>
          <w:b/>
          <w:bCs/>
        </w:rPr>
        <w:t>3</w:t>
      </w:r>
      <w:r w:rsidRPr="00BA6ECA">
        <w:rPr>
          <w:rFonts w:asciiTheme="minorHAnsi" w:hAnsiTheme="minorHAnsi" w:cstheme="minorHAnsi"/>
          <w:b/>
          <w:bCs/>
        </w:rPr>
        <w:t>.</w:t>
      </w:r>
      <w:r w:rsidRPr="00635E02">
        <w:rPr>
          <w:rFonts w:asciiTheme="minorHAnsi" w:hAnsiTheme="minorHAnsi" w:cstheme="minorHAnsi"/>
          <w:b/>
          <w:bCs/>
        </w:rPr>
        <w:t xml:space="preserve"> </w:t>
      </w:r>
      <w:r w:rsidR="00A20893">
        <w:rPr>
          <w:rFonts w:asciiTheme="minorHAnsi" w:hAnsiTheme="minorHAnsi" w:cstheme="minorHAnsi"/>
          <w:b/>
          <w:bCs/>
        </w:rPr>
        <w:t>október</w:t>
      </w:r>
      <w:r w:rsidRPr="00635E02">
        <w:rPr>
          <w:rFonts w:asciiTheme="minorHAnsi" w:hAnsiTheme="minorHAnsi" w:cstheme="minorHAnsi"/>
          <w:b/>
          <w:bCs/>
        </w:rPr>
        <w:t xml:space="preserve"> </w:t>
      </w:r>
      <w:proofErr w:type="gramStart"/>
      <w:r w:rsidRPr="00635E02">
        <w:rPr>
          <w:rFonts w:asciiTheme="minorHAnsi" w:hAnsiTheme="minorHAnsi" w:cstheme="minorHAnsi"/>
          <w:b/>
          <w:bCs/>
        </w:rPr>
        <w:t xml:space="preserve">„  </w:t>
      </w:r>
      <w:proofErr w:type="gramEnd"/>
      <w:r w:rsidR="00517546">
        <w:rPr>
          <w:rFonts w:asciiTheme="minorHAnsi" w:hAnsiTheme="minorHAnsi" w:cstheme="minorHAnsi"/>
          <w:b/>
          <w:bCs/>
        </w:rPr>
        <w:t xml:space="preserve">  </w:t>
      </w:r>
      <w:r w:rsidRPr="00635E02">
        <w:rPr>
          <w:rFonts w:asciiTheme="minorHAnsi" w:hAnsiTheme="minorHAnsi" w:cstheme="minorHAnsi"/>
          <w:b/>
          <w:bCs/>
        </w:rPr>
        <w:t xml:space="preserve">   ”</w:t>
      </w:r>
      <w:r w:rsidRPr="00635E02">
        <w:rPr>
          <w:rFonts w:asciiTheme="minorHAnsi" w:hAnsiTheme="minorHAnsi" w:cstheme="minorHAnsi"/>
          <w:b/>
          <w:bCs/>
        </w:rPr>
        <w:tab/>
      </w:r>
    </w:p>
    <w:p w14:paraId="7569134D" w14:textId="77777777" w:rsidR="003D7550" w:rsidRDefault="003D7550" w:rsidP="00F45809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5D585911" w14:textId="77777777" w:rsidR="00793FD1" w:rsidRPr="00635E02" w:rsidRDefault="00793FD1" w:rsidP="00F45809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37513E14" w14:textId="77777777" w:rsidR="003D7550" w:rsidRPr="00635E02" w:rsidRDefault="003D7550" w:rsidP="00F45809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635E02">
        <w:rPr>
          <w:rFonts w:asciiTheme="minorHAnsi" w:hAnsiTheme="minorHAnsi" w:cstheme="minorHAnsi"/>
          <w:b/>
          <w:bCs/>
        </w:rPr>
        <w:tab/>
      </w:r>
      <w:r w:rsidRPr="00635E02">
        <w:rPr>
          <w:rFonts w:asciiTheme="minorHAnsi" w:hAnsiTheme="minorHAnsi" w:cstheme="minorHAnsi"/>
          <w:b/>
          <w:bCs/>
        </w:rPr>
        <w:tab/>
      </w:r>
      <w:r w:rsidRPr="00635E02">
        <w:rPr>
          <w:rFonts w:asciiTheme="minorHAnsi" w:hAnsiTheme="minorHAnsi" w:cstheme="minorHAnsi"/>
          <w:b/>
          <w:bCs/>
        </w:rPr>
        <w:tab/>
      </w:r>
      <w:r w:rsidRPr="00635E02">
        <w:rPr>
          <w:rFonts w:asciiTheme="minorHAnsi" w:hAnsiTheme="minorHAnsi" w:cstheme="minorHAnsi"/>
          <w:b/>
          <w:bCs/>
        </w:rPr>
        <w:tab/>
      </w:r>
      <w:r w:rsidRPr="00635E02">
        <w:rPr>
          <w:rFonts w:asciiTheme="minorHAnsi" w:hAnsiTheme="minorHAnsi" w:cstheme="minorHAnsi"/>
          <w:b/>
          <w:bCs/>
        </w:rPr>
        <w:tab/>
      </w:r>
      <w:r w:rsidRPr="00635E02">
        <w:rPr>
          <w:rFonts w:asciiTheme="minorHAnsi" w:hAnsiTheme="minorHAnsi" w:cstheme="minorHAnsi"/>
          <w:b/>
          <w:bCs/>
        </w:rPr>
        <w:tab/>
      </w:r>
      <w:r w:rsidRPr="00635E02">
        <w:rPr>
          <w:rFonts w:asciiTheme="minorHAnsi" w:hAnsiTheme="minorHAnsi" w:cstheme="minorHAnsi"/>
          <w:b/>
          <w:bCs/>
        </w:rPr>
        <w:tab/>
      </w:r>
      <w:r w:rsidRPr="00635E02">
        <w:rPr>
          <w:rFonts w:asciiTheme="minorHAnsi" w:hAnsiTheme="minorHAnsi" w:cstheme="minorHAnsi"/>
          <w:b/>
          <w:bCs/>
        </w:rPr>
        <w:tab/>
        <w:t>/: Dr. Nemény András :/</w:t>
      </w:r>
    </w:p>
    <w:p w14:paraId="42C75BA8" w14:textId="77777777" w:rsidR="003D7550" w:rsidRPr="00635E02" w:rsidRDefault="003D7550" w:rsidP="00F45809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02B92EF6" w14:textId="77777777" w:rsidR="00793FD1" w:rsidRDefault="00793FD1" w:rsidP="006A3E10">
      <w:pPr>
        <w:spacing w:line="276" w:lineRule="auto"/>
        <w:ind w:left="705" w:right="543"/>
        <w:jc w:val="center"/>
        <w:rPr>
          <w:rFonts w:asciiTheme="minorHAnsi" w:hAnsiTheme="minorHAnsi" w:cstheme="minorHAnsi"/>
          <w:b/>
          <w:u w:val="single"/>
        </w:rPr>
      </w:pPr>
    </w:p>
    <w:p w14:paraId="295187D9" w14:textId="77777777" w:rsidR="00793FD1" w:rsidRDefault="00793FD1" w:rsidP="006A3E10">
      <w:pPr>
        <w:spacing w:line="276" w:lineRule="auto"/>
        <w:ind w:left="705" w:right="543"/>
        <w:jc w:val="center"/>
        <w:rPr>
          <w:rFonts w:asciiTheme="minorHAnsi" w:hAnsiTheme="minorHAnsi" w:cstheme="minorHAnsi"/>
          <w:b/>
          <w:u w:val="single"/>
        </w:rPr>
      </w:pPr>
    </w:p>
    <w:p w14:paraId="2E3D131E" w14:textId="77777777" w:rsidR="00BA6ECA" w:rsidRDefault="00BA6ECA" w:rsidP="006A3E10">
      <w:pPr>
        <w:spacing w:line="276" w:lineRule="auto"/>
        <w:ind w:left="705" w:right="543"/>
        <w:jc w:val="center"/>
        <w:rPr>
          <w:rFonts w:asciiTheme="minorHAnsi" w:hAnsiTheme="minorHAnsi" w:cstheme="minorHAnsi"/>
          <w:b/>
          <w:u w:val="single"/>
        </w:rPr>
      </w:pPr>
    </w:p>
    <w:p w14:paraId="111FF9C6" w14:textId="77777777" w:rsidR="00BA6ECA" w:rsidRDefault="00BA6ECA" w:rsidP="006A3E10">
      <w:pPr>
        <w:spacing w:line="276" w:lineRule="auto"/>
        <w:ind w:left="705" w:right="543"/>
        <w:jc w:val="center"/>
        <w:rPr>
          <w:rFonts w:asciiTheme="minorHAnsi" w:hAnsiTheme="minorHAnsi" w:cstheme="minorHAnsi"/>
          <w:b/>
          <w:u w:val="single"/>
        </w:rPr>
      </w:pPr>
    </w:p>
    <w:p w14:paraId="16DDF337" w14:textId="77777777" w:rsidR="00BA6ECA" w:rsidRDefault="00BA6ECA" w:rsidP="006A3E10">
      <w:pPr>
        <w:spacing w:line="276" w:lineRule="auto"/>
        <w:ind w:left="705" w:right="543"/>
        <w:jc w:val="center"/>
        <w:rPr>
          <w:rFonts w:asciiTheme="minorHAnsi" w:hAnsiTheme="minorHAnsi" w:cstheme="minorHAnsi"/>
          <w:b/>
          <w:u w:val="single"/>
        </w:rPr>
      </w:pPr>
    </w:p>
    <w:p w14:paraId="2DA8D578" w14:textId="77777777" w:rsidR="00BA6ECA" w:rsidRDefault="00BA6ECA" w:rsidP="006A3E10">
      <w:pPr>
        <w:spacing w:line="276" w:lineRule="auto"/>
        <w:ind w:left="705" w:right="543"/>
        <w:jc w:val="center"/>
        <w:rPr>
          <w:rFonts w:asciiTheme="minorHAnsi" w:hAnsiTheme="minorHAnsi" w:cstheme="minorHAnsi"/>
          <w:b/>
          <w:u w:val="single"/>
        </w:rPr>
      </w:pPr>
    </w:p>
    <w:p w14:paraId="6DCE4AE6" w14:textId="77777777" w:rsidR="00BA6ECA" w:rsidRDefault="00BA6ECA" w:rsidP="006A3E10">
      <w:pPr>
        <w:spacing w:line="276" w:lineRule="auto"/>
        <w:ind w:left="705" w:right="543"/>
        <w:jc w:val="center"/>
        <w:rPr>
          <w:rFonts w:asciiTheme="minorHAnsi" w:hAnsiTheme="minorHAnsi" w:cstheme="minorHAnsi"/>
          <w:b/>
          <w:u w:val="single"/>
        </w:rPr>
      </w:pPr>
    </w:p>
    <w:p w14:paraId="3C622AA0" w14:textId="77777777" w:rsidR="00BA6ECA" w:rsidRDefault="00BA6ECA" w:rsidP="006A3E10">
      <w:pPr>
        <w:spacing w:line="276" w:lineRule="auto"/>
        <w:ind w:left="705" w:right="543"/>
        <w:jc w:val="center"/>
        <w:rPr>
          <w:rFonts w:asciiTheme="minorHAnsi" w:hAnsiTheme="minorHAnsi" w:cstheme="minorHAnsi"/>
          <w:b/>
          <w:u w:val="single"/>
        </w:rPr>
      </w:pPr>
    </w:p>
    <w:p w14:paraId="282748D3" w14:textId="77777777" w:rsidR="00BA6ECA" w:rsidRDefault="00BA6ECA" w:rsidP="006A3E10">
      <w:pPr>
        <w:spacing w:line="276" w:lineRule="auto"/>
        <w:ind w:left="705" w:right="543"/>
        <w:jc w:val="center"/>
        <w:rPr>
          <w:rFonts w:asciiTheme="minorHAnsi" w:hAnsiTheme="minorHAnsi" w:cstheme="minorHAnsi"/>
          <w:b/>
          <w:u w:val="single"/>
        </w:rPr>
      </w:pPr>
    </w:p>
    <w:p w14:paraId="516A86B7" w14:textId="77777777" w:rsidR="00BA6ECA" w:rsidRDefault="00BA6ECA" w:rsidP="006A3E10">
      <w:pPr>
        <w:spacing w:line="276" w:lineRule="auto"/>
        <w:ind w:left="705" w:right="543"/>
        <w:jc w:val="center"/>
        <w:rPr>
          <w:rFonts w:asciiTheme="minorHAnsi" w:hAnsiTheme="minorHAnsi" w:cstheme="minorHAnsi"/>
          <w:b/>
          <w:u w:val="single"/>
        </w:rPr>
      </w:pPr>
    </w:p>
    <w:p w14:paraId="7EA71FD8" w14:textId="77777777" w:rsidR="00BA6ECA" w:rsidRDefault="00BA6ECA" w:rsidP="006A3E10">
      <w:pPr>
        <w:spacing w:line="276" w:lineRule="auto"/>
        <w:ind w:left="705" w:right="543"/>
        <w:jc w:val="center"/>
        <w:rPr>
          <w:rFonts w:asciiTheme="minorHAnsi" w:hAnsiTheme="minorHAnsi" w:cstheme="minorHAnsi"/>
          <w:b/>
          <w:u w:val="single"/>
        </w:rPr>
      </w:pPr>
    </w:p>
    <w:p w14:paraId="2C7C008A" w14:textId="77777777" w:rsidR="00BA6ECA" w:rsidRDefault="00BA6ECA" w:rsidP="006A3E10">
      <w:pPr>
        <w:spacing w:line="276" w:lineRule="auto"/>
        <w:ind w:left="705" w:right="543"/>
        <w:jc w:val="center"/>
        <w:rPr>
          <w:rFonts w:asciiTheme="minorHAnsi" w:hAnsiTheme="minorHAnsi" w:cstheme="minorHAnsi"/>
          <w:b/>
          <w:u w:val="single"/>
        </w:rPr>
      </w:pPr>
    </w:p>
    <w:p w14:paraId="69AF2E29" w14:textId="77777777" w:rsidR="00BA6ECA" w:rsidRDefault="00BA6ECA" w:rsidP="006A3E10">
      <w:pPr>
        <w:spacing w:line="276" w:lineRule="auto"/>
        <w:ind w:left="705" w:right="543"/>
        <w:jc w:val="center"/>
        <w:rPr>
          <w:rFonts w:asciiTheme="minorHAnsi" w:hAnsiTheme="minorHAnsi" w:cstheme="minorHAnsi"/>
          <w:b/>
          <w:u w:val="single"/>
        </w:rPr>
      </w:pPr>
    </w:p>
    <w:p w14:paraId="6923E9D7" w14:textId="77777777" w:rsidR="00BA6ECA" w:rsidRDefault="00BA6ECA" w:rsidP="006A3E10">
      <w:pPr>
        <w:spacing w:line="276" w:lineRule="auto"/>
        <w:ind w:left="705" w:right="543"/>
        <w:jc w:val="center"/>
        <w:rPr>
          <w:rFonts w:asciiTheme="minorHAnsi" w:hAnsiTheme="minorHAnsi" w:cstheme="minorHAnsi"/>
          <w:b/>
          <w:u w:val="single"/>
        </w:rPr>
      </w:pPr>
    </w:p>
    <w:p w14:paraId="1469A6BD" w14:textId="77777777" w:rsidR="00BA6ECA" w:rsidRDefault="00BA6ECA" w:rsidP="006A3E10">
      <w:pPr>
        <w:spacing w:line="276" w:lineRule="auto"/>
        <w:ind w:left="705" w:right="543"/>
        <w:jc w:val="center"/>
        <w:rPr>
          <w:rFonts w:asciiTheme="minorHAnsi" w:hAnsiTheme="minorHAnsi" w:cstheme="minorHAnsi"/>
          <w:b/>
          <w:u w:val="single"/>
        </w:rPr>
      </w:pPr>
    </w:p>
    <w:p w14:paraId="17E8B4F7" w14:textId="77777777" w:rsidR="00BA6ECA" w:rsidRDefault="00BA6ECA" w:rsidP="006A3E10">
      <w:pPr>
        <w:spacing w:line="276" w:lineRule="auto"/>
        <w:ind w:left="705" w:right="543"/>
        <w:jc w:val="center"/>
        <w:rPr>
          <w:rFonts w:asciiTheme="minorHAnsi" w:hAnsiTheme="minorHAnsi" w:cstheme="minorHAnsi"/>
          <w:b/>
          <w:u w:val="single"/>
        </w:rPr>
      </w:pPr>
    </w:p>
    <w:p w14:paraId="731CA6DE" w14:textId="77777777" w:rsidR="004F1EB3" w:rsidRDefault="004F1EB3" w:rsidP="006A3E10">
      <w:pPr>
        <w:spacing w:line="276" w:lineRule="auto"/>
        <w:ind w:left="705" w:right="543"/>
        <w:jc w:val="center"/>
        <w:rPr>
          <w:rFonts w:asciiTheme="minorHAnsi" w:hAnsiTheme="minorHAnsi" w:cstheme="minorHAnsi"/>
          <w:b/>
          <w:u w:val="single"/>
        </w:rPr>
      </w:pPr>
    </w:p>
    <w:p w14:paraId="54D22972" w14:textId="77777777" w:rsidR="0005201F" w:rsidRDefault="0005201F" w:rsidP="006A3E10">
      <w:pPr>
        <w:spacing w:line="276" w:lineRule="auto"/>
        <w:ind w:left="705" w:right="543"/>
        <w:jc w:val="center"/>
        <w:rPr>
          <w:rFonts w:asciiTheme="minorHAnsi" w:hAnsiTheme="minorHAnsi" w:cstheme="minorHAnsi"/>
          <w:b/>
          <w:u w:val="single"/>
        </w:rPr>
      </w:pPr>
    </w:p>
    <w:p w14:paraId="41F08E2B" w14:textId="77777777" w:rsidR="0005201F" w:rsidRDefault="0005201F" w:rsidP="006A3E10">
      <w:pPr>
        <w:spacing w:line="276" w:lineRule="auto"/>
        <w:ind w:left="705" w:right="543"/>
        <w:jc w:val="center"/>
        <w:rPr>
          <w:rFonts w:asciiTheme="minorHAnsi" w:hAnsiTheme="minorHAnsi" w:cstheme="minorHAnsi"/>
          <w:b/>
          <w:u w:val="single"/>
        </w:rPr>
      </w:pPr>
    </w:p>
    <w:p w14:paraId="1FE11311" w14:textId="77777777" w:rsidR="0005201F" w:rsidRDefault="0005201F" w:rsidP="006A3E10">
      <w:pPr>
        <w:spacing w:line="276" w:lineRule="auto"/>
        <w:ind w:left="705" w:right="543"/>
        <w:jc w:val="center"/>
        <w:rPr>
          <w:rFonts w:asciiTheme="minorHAnsi" w:hAnsiTheme="minorHAnsi" w:cstheme="minorHAnsi"/>
          <w:b/>
          <w:u w:val="single"/>
        </w:rPr>
      </w:pPr>
    </w:p>
    <w:p w14:paraId="146F3355" w14:textId="77777777" w:rsidR="0005201F" w:rsidRDefault="0005201F" w:rsidP="006A3E10">
      <w:pPr>
        <w:spacing w:line="276" w:lineRule="auto"/>
        <w:ind w:left="705" w:right="543"/>
        <w:jc w:val="center"/>
        <w:rPr>
          <w:rFonts w:asciiTheme="minorHAnsi" w:hAnsiTheme="minorHAnsi" w:cstheme="minorHAnsi"/>
          <w:b/>
          <w:u w:val="single"/>
        </w:rPr>
      </w:pPr>
    </w:p>
    <w:p w14:paraId="6C1082AB" w14:textId="77777777" w:rsidR="0005201F" w:rsidRDefault="0005201F" w:rsidP="006A3E10">
      <w:pPr>
        <w:spacing w:line="276" w:lineRule="auto"/>
        <w:ind w:left="705" w:right="543"/>
        <w:jc w:val="center"/>
        <w:rPr>
          <w:rFonts w:asciiTheme="minorHAnsi" w:hAnsiTheme="minorHAnsi" w:cstheme="minorHAnsi"/>
          <w:b/>
          <w:u w:val="single"/>
        </w:rPr>
      </w:pPr>
    </w:p>
    <w:p w14:paraId="35DDCD02" w14:textId="77777777" w:rsidR="0005201F" w:rsidRDefault="0005201F" w:rsidP="006A3E10">
      <w:pPr>
        <w:spacing w:line="276" w:lineRule="auto"/>
        <w:ind w:left="705" w:right="543"/>
        <w:jc w:val="center"/>
        <w:rPr>
          <w:rFonts w:asciiTheme="minorHAnsi" w:hAnsiTheme="minorHAnsi" w:cstheme="minorHAnsi"/>
          <w:b/>
          <w:u w:val="single"/>
        </w:rPr>
      </w:pPr>
    </w:p>
    <w:sectPr w:rsidR="0005201F" w:rsidSect="009377E3"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A4721" w14:textId="77777777" w:rsidR="00D5663B" w:rsidRDefault="00D5663B">
      <w:r>
        <w:separator/>
      </w:r>
    </w:p>
  </w:endnote>
  <w:endnote w:type="continuationSeparator" w:id="0">
    <w:p w14:paraId="37C8FCF3" w14:textId="77777777" w:rsidR="00D5663B" w:rsidRDefault="00D56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2B500" w14:textId="77777777" w:rsidR="005F19FE" w:rsidRPr="009377E3" w:rsidRDefault="00C71580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EC612E" wp14:editId="3258E36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D9BE0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EC7C11"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DA14B3" w:rsidRPr="009377E3">
      <w:rPr>
        <w:rFonts w:asciiTheme="minorHAnsi" w:hAnsiTheme="minorHAnsi" w:cstheme="minorHAnsi"/>
        <w:noProof/>
        <w:sz w:val="20"/>
        <w:szCs w:val="20"/>
      </w:rPr>
      <w:t>2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  <w:r w:rsidR="00EC7C11" w:rsidRPr="009377E3">
      <w:rPr>
        <w:rFonts w:asciiTheme="minorHAnsi" w:hAnsiTheme="minorHAnsi" w:cstheme="minorHAnsi"/>
        <w:sz w:val="20"/>
        <w:szCs w:val="20"/>
      </w:rPr>
      <w:t xml:space="preserve"> /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064202" w:rsidRPr="009377E3">
      <w:rPr>
        <w:rFonts w:asciiTheme="minorHAnsi" w:hAnsiTheme="minorHAnsi" w:cstheme="minorHAnsi"/>
        <w:noProof/>
        <w:sz w:val="20"/>
        <w:szCs w:val="20"/>
      </w:rPr>
      <w:t>1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A9BE8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3D8BB4B3" w14:textId="1EAC466A" w:rsidR="009377E3" w:rsidRPr="009377E3" w:rsidRDefault="00780F7A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ab/>
    </w:r>
    <w:r w:rsidR="009377E3" w:rsidRPr="009377E3">
      <w:rPr>
        <w:rFonts w:asciiTheme="minorHAnsi" w:hAnsiTheme="minorHAnsi" w:cstheme="minorHAnsi"/>
        <w:sz w:val="20"/>
        <w:szCs w:val="20"/>
      </w:rPr>
      <w:tab/>
      <w:t>……….</w:t>
    </w:r>
    <w:r w:rsidR="009377E3" w:rsidRPr="009377E3">
      <w:rPr>
        <w:rFonts w:asciiTheme="minorHAnsi" w:hAnsiTheme="minorHAnsi" w:cstheme="minorHAnsi"/>
        <w:sz w:val="20"/>
        <w:szCs w:val="20"/>
      </w:rPr>
      <w:tab/>
      <w:t>……….</w:t>
    </w:r>
    <w:r w:rsidR="009377E3" w:rsidRPr="009377E3">
      <w:rPr>
        <w:rFonts w:asciiTheme="minorHAnsi" w:hAnsiTheme="minorHAnsi" w:cstheme="minorHAnsi"/>
        <w:sz w:val="20"/>
        <w:szCs w:val="20"/>
      </w:rPr>
      <w:tab/>
      <w:t>……….</w:t>
    </w:r>
    <w:r w:rsidR="009377E3" w:rsidRPr="009377E3">
      <w:rPr>
        <w:rFonts w:asciiTheme="minorHAnsi" w:hAnsiTheme="minorHAnsi" w:cstheme="minorHAnsi"/>
        <w:sz w:val="20"/>
        <w:szCs w:val="20"/>
      </w:rPr>
      <w:tab/>
      <w:t>……….</w:t>
    </w:r>
    <w:r w:rsidR="009377E3" w:rsidRPr="009377E3">
      <w:rPr>
        <w:rFonts w:asciiTheme="minorHAnsi" w:hAnsiTheme="minorHAnsi" w:cstheme="minorHAnsi"/>
        <w:sz w:val="20"/>
        <w:szCs w:val="20"/>
      </w:rPr>
      <w:tab/>
      <w:t>……….</w:t>
    </w:r>
    <w:r w:rsidR="009377E3" w:rsidRPr="009377E3">
      <w:rPr>
        <w:rFonts w:asciiTheme="minorHAnsi" w:hAnsiTheme="minorHAnsi" w:cstheme="minorHAnsi"/>
        <w:sz w:val="20"/>
        <w:szCs w:val="20"/>
      </w:rPr>
      <w:tab/>
      <w:t>……….</w:t>
    </w:r>
    <w:r w:rsidR="009377E3" w:rsidRPr="009377E3">
      <w:rPr>
        <w:rFonts w:asciiTheme="minorHAnsi" w:hAnsiTheme="minorHAnsi" w:cstheme="minorHAnsi"/>
        <w:sz w:val="20"/>
        <w:szCs w:val="20"/>
      </w:rPr>
      <w:tab/>
      <w:t>……….</w:t>
    </w:r>
    <w:r w:rsidR="009377E3"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33A01151" w14:textId="52161511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="00780F7A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9377E3">
      <w:rPr>
        <w:rFonts w:asciiTheme="minorHAnsi" w:hAnsiTheme="minorHAnsi" w:cstheme="minorHAnsi"/>
        <w:sz w:val="20"/>
        <w:szCs w:val="20"/>
      </w:rPr>
      <w:t>ov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1</w:t>
    </w:r>
    <w:r w:rsidRPr="009377E3">
      <w:rPr>
        <w:rFonts w:asciiTheme="minorHAnsi" w:hAnsiTheme="minorHAnsi" w:cstheme="minorHAnsi"/>
        <w:sz w:val="20"/>
        <w:szCs w:val="20"/>
      </w:rPr>
      <w:tab/>
      <w:t>Alpm. 2</w:t>
    </w:r>
    <w:r w:rsidRPr="009377E3">
      <w:rPr>
        <w:rFonts w:asciiTheme="minorHAnsi" w:hAnsiTheme="minorHAnsi" w:cstheme="minorHAnsi"/>
        <w:sz w:val="20"/>
        <w:szCs w:val="20"/>
      </w:rPr>
      <w:tab/>
      <w:t>Alpm.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 w:rsidR="00D372EB">
      <w:rPr>
        <w:rFonts w:asciiTheme="minorHAnsi" w:hAnsiTheme="minorHAnsi" w:cstheme="minorHAnsi"/>
        <w:sz w:val="20"/>
        <w:szCs w:val="20"/>
      </w:rPr>
      <w:t>-</w:t>
    </w:r>
  </w:p>
  <w:p w14:paraId="1EC53103" w14:textId="34330EBC" w:rsidR="00D372EB" w:rsidRPr="00D372EB" w:rsidRDefault="00780F7A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ab/>
    </w:r>
    <w:r w:rsidR="009377E3" w:rsidRPr="009377E3">
      <w:rPr>
        <w:rFonts w:asciiTheme="minorHAnsi" w:hAnsiTheme="minorHAnsi" w:cstheme="minorHAnsi"/>
        <w:sz w:val="20"/>
        <w:szCs w:val="20"/>
      </w:rPr>
      <w:tab/>
    </w:r>
    <w:r w:rsidR="009377E3" w:rsidRPr="009377E3">
      <w:rPr>
        <w:rFonts w:asciiTheme="minorHAnsi" w:hAnsiTheme="minorHAnsi" w:cstheme="minorHAnsi"/>
        <w:sz w:val="20"/>
        <w:szCs w:val="20"/>
      </w:rPr>
      <w:tab/>
    </w:r>
    <w:r w:rsidR="009377E3" w:rsidRPr="009377E3">
      <w:rPr>
        <w:rFonts w:asciiTheme="minorHAnsi" w:hAnsiTheme="minorHAnsi" w:cstheme="minorHAnsi"/>
        <w:sz w:val="20"/>
        <w:szCs w:val="20"/>
      </w:rPr>
      <w:tab/>
    </w:r>
    <w:r w:rsidR="009377E3" w:rsidRPr="009377E3">
      <w:rPr>
        <w:rFonts w:asciiTheme="minorHAnsi" w:hAnsiTheme="minorHAnsi" w:cstheme="minorHAnsi"/>
        <w:sz w:val="20"/>
        <w:szCs w:val="20"/>
      </w:rPr>
      <w:tab/>
    </w:r>
    <w:r w:rsidR="009377E3" w:rsidRPr="009377E3">
      <w:rPr>
        <w:rFonts w:asciiTheme="minorHAnsi" w:hAnsiTheme="minorHAnsi" w:cstheme="minorHAnsi"/>
        <w:sz w:val="20"/>
        <w:szCs w:val="20"/>
      </w:rPr>
      <w:tab/>
    </w:r>
    <w:r w:rsidR="009377E3" w:rsidRPr="009377E3">
      <w:rPr>
        <w:rFonts w:asciiTheme="minorHAnsi" w:hAnsiTheme="minorHAnsi" w:cstheme="minorHAnsi"/>
        <w:sz w:val="20"/>
        <w:szCs w:val="20"/>
      </w:rPr>
      <w:tab/>
    </w:r>
    <w:r w:rsidR="009377E3" w:rsidRPr="009377E3">
      <w:rPr>
        <w:rFonts w:asciiTheme="minorHAnsi" w:hAnsiTheme="minorHAnsi" w:cstheme="minorHAnsi"/>
        <w:sz w:val="20"/>
        <w:szCs w:val="20"/>
      </w:rPr>
      <w:tab/>
    </w:r>
    <w:r w:rsidR="009377E3" w:rsidRPr="009377E3">
      <w:rPr>
        <w:rFonts w:asciiTheme="minorHAnsi" w:hAnsiTheme="minorHAnsi" w:cstheme="minorHAnsi"/>
        <w:sz w:val="20"/>
        <w:szCs w:val="20"/>
      </w:rPr>
      <w:tab/>
    </w:r>
    <w:r w:rsidR="009377E3" w:rsidRPr="009377E3">
      <w:rPr>
        <w:rFonts w:asciiTheme="minorHAnsi" w:hAnsiTheme="minorHAnsi" w:cstheme="minorHAnsi"/>
        <w:sz w:val="20"/>
        <w:szCs w:val="20"/>
      </w:rPr>
      <w:tab/>
    </w:r>
    <w:r w:rsidR="009377E3" w:rsidRPr="009377E3">
      <w:rPr>
        <w:rFonts w:asciiTheme="minorHAnsi" w:hAnsiTheme="minorHAnsi" w:cstheme="minorHAnsi"/>
        <w:sz w:val="20"/>
        <w:szCs w:val="20"/>
      </w:rPr>
      <w:tab/>
    </w:r>
    <w:r w:rsidR="009377E3" w:rsidRPr="009377E3">
      <w:rPr>
        <w:rFonts w:asciiTheme="minorHAnsi" w:hAnsiTheme="minorHAnsi" w:cstheme="minorHAnsi"/>
        <w:sz w:val="20"/>
        <w:szCs w:val="20"/>
      </w:rPr>
      <w:tab/>
    </w:r>
    <w:r w:rsidR="009377E3" w:rsidRPr="009377E3">
      <w:rPr>
        <w:rFonts w:asciiTheme="minorHAnsi" w:hAnsiTheme="minorHAnsi" w:cstheme="minorHAnsi"/>
        <w:sz w:val="20"/>
        <w:szCs w:val="20"/>
      </w:rPr>
      <w:tab/>
    </w:r>
    <w:r w:rsidR="00D372EB"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158BD" w14:textId="77777777" w:rsidR="00D5663B" w:rsidRDefault="00D5663B">
      <w:r>
        <w:separator/>
      </w:r>
    </w:p>
  </w:footnote>
  <w:footnote w:type="continuationSeparator" w:id="0">
    <w:p w14:paraId="3844C55F" w14:textId="77777777" w:rsidR="00D5663B" w:rsidRDefault="00D56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D2AE6" w14:textId="274D0593" w:rsidR="00574FFB" w:rsidRPr="009377E3" w:rsidRDefault="00574FFB" w:rsidP="00574FF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</w:p>
  <w:p w14:paraId="15100031" w14:textId="77777777" w:rsidR="00574FFB" w:rsidRPr="009377E3" w:rsidRDefault="00574FFB" w:rsidP="00574FF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1B7EF836" wp14:editId="7104F140">
          <wp:extent cx="857250" cy="1028700"/>
          <wp:effectExtent l="0" t="0" r="0" b="0"/>
          <wp:docPr id="1" name="Kép 1" descr="A képen szimbólum, rajz, vázlat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A képen szimbólum, rajz, vázlat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E42188" w14:textId="77777777" w:rsidR="00574FFB" w:rsidRPr="009377E3" w:rsidRDefault="00574FFB" w:rsidP="00574FF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47E72E0E" w14:textId="77777777" w:rsidR="00574FFB" w:rsidRPr="009377E3" w:rsidRDefault="00574FFB" w:rsidP="00574FFB">
    <w:pPr>
      <w:tabs>
        <w:tab w:val="center" w:pos="1843"/>
      </w:tabs>
      <w:rPr>
        <w:rFonts w:asciiTheme="minorHAnsi" w:hAnsiTheme="minorHAnsi" w:cstheme="minorHAnsi"/>
      </w:rPr>
    </w:pPr>
    <w:r w:rsidRPr="009377E3">
      <w:rPr>
        <w:rFonts w:asciiTheme="minorHAnsi" w:hAnsiTheme="minorHAnsi" w:cstheme="minorHAnsi"/>
        <w:bCs/>
        <w:smallCaps/>
      </w:rPr>
      <w:tab/>
      <w:t>Polgármestere</w:t>
    </w:r>
  </w:p>
  <w:p w14:paraId="7B345B4E" w14:textId="0ADEAC27" w:rsidR="00574FFB" w:rsidRPr="009377E3" w:rsidRDefault="00574FFB" w:rsidP="00574FF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</w:rPr>
    </w:pPr>
  </w:p>
  <w:p w14:paraId="7B529B93" w14:textId="796B7168" w:rsidR="006F347D" w:rsidRDefault="006F347D" w:rsidP="00FB041B">
    <w:pPr>
      <w:ind w:firstLine="5670"/>
      <w:rPr>
        <w:rFonts w:asciiTheme="minorHAnsi" w:hAnsiTheme="minorHAnsi" w:cstheme="minorHAnsi"/>
        <w:b/>
        <w:u w:val="single"/>
      </w:rPr>
    </w:pPr>
    <w:r w:rsidRPr="006F347D">
      <w:rPr>
        <w:rFonts w:asciiTheme="minorHAnsi" w:hAnsiTheme="minorHAnsi" w:cstheme="minorHAnsi"/>
        <w:b/>
        <w:u w:val="single"/>
      </w:rPr>
      <w:t>Az előterjesztést megtárgyalta:</w:t>
    </w:r>
  </w:p>
  <w:p w14:paraId="6DA73AEF" w14:textId="77777777" w:rsidR="00F45809" w:rsidRPr="006F347D" w:rsidRDefault="00F45809" w:rsidP="00FB041B">
    <w:pPr>
      <w:ind w:firstLine="5670"/>
      <w:rPr>
        <w:rFonts w:asciiTheme="minorHAnsi" w:hAnsiTheme="minorHAnsi" w:cstheme="minorHAnsi"/>
        <w:b/>
        <w:u w:val="single"/>
      </w:rPr>
    </w:pPr>
  </w:p>
  <w:p w14:paraId="20601C67" w14:textId="77777777" w:rsidR="006F347D" w:rsidRPr="006F347D" w:rsidRDefault="006F347D" w:rsidP="00FB041B">
    <w:pPr>
      <w:pStyle w:val="Listaszerbekezds"/>
      <w:numPr>
        <w:ilvl w:val="0"/>
        <w:numId w:val="3"/>
      </w:numPr>
      <w:ind w:left="5954" w:hanging="218"/>
      <w:rPr>
        <w:rFonts w:asciiTheme="minorHAnsi" w:hAnsiTheme="minorHAnsi" w:cstheme="minorHAnsi"/>
        <w:sz w:val="22"/>
        <w:szCs w:val="22"/>
      </w:rPr>
    </w:pPr>
    <w:r w:rsidRPr="006F347D">
      <w:rPr>
        <w:rFonts w:asciiTheme="minorHAnsi" w:hAnsiTheme="minorHAnsi" w:cstheme="minorHAnsi"/>
        <w:sz w:val="22"/>
        <w:szCs w:val="22"/>
      </w:rPr>
      <w:t>Városstratégiai, Idegenforgalmi és Sport Bizottság</w:t>
    </w:r>
  </w:p>
  <w:p w14:paraId="222E6A18" w14:textId="77777777" w:rsidR="006F347D" w:rsidRPr="006F347D" w:rsidRDefault="006F347D" w:rsidP="006F347D">
    <w:pPr>
      <w:ind w:left="4395"/>
      <w:jc w:val="both"/>
      <w:rPr>
        <w:rFonts w:asciiTheme="minorHAnsi" w:hAnsiTheme="minorHAnsi" w:cstheme="minorHAnsi"/>
        <w:b/>
        <w:u w:val="single"/>
      </w:rPr>
    </w:pPr>
  </w:p>
  <w:p w14:paraId="69A8E9EA" w14:textId="79D66C53" w:rsidR="006F347D" w:rsidRPr="006F347D" w:rsidRDefault="006F347D" w:rsidP="00FB041B">
    <w:pPr>
      <w:ind w:left="5672"/>
      <w:jc w:val="both"/>
      <w:rPr>
        <w:rFonts w:asciiTheme="minorHAnsi" w:hAnsiTheme="minorHAnsi" w:cstheme="minorHAnsi"/>
        <w:b/>
        <w:u w:val="single"/>
      </w:rPr>
    </w:pPr>
    <w:r w:rsidRPr="006F347D">
      <w:rPr>
        <w:rFonts w:asciiTheme="minorHAnsi" w:hAnsiTheme="minorHAnsi" w:cstheme="minorHAnsi"/>
        <w:b/>
        <w:u w:val="single"/>
      </w:rPr>
      <w:t>A határozati javaslatot törvényességi szempontból megvizsgáltam:</w:t>
    </w:r>
  </w:p>
  <w:p w14:paraId="1022B5FD" w14:textId="77777777" w:rsidR="006F347D" w:rsidRPr="006F347D" w:rsidRDefault="006F347D" w:rsidP="006F347D">
    <w:pPr>
      <w:rPr>
        <w:rFonts w:asciiTheme="minorHAnsi" w:hAnsiTheme="minorHAnsi" w:cstheme="minorHAnsi"/>
        <w:bCs/>
      </w:rPr>
    </w:pPr>
  </w:p>
  <w:p w14:paraId="1EAC67AE" w14:textId="77777777" w:rsidR="006F347D" w:rsidRPr="006F347D" w:rsidRDefault="006F347D" w:rsidP="006F347D">
    <w:pPr>
      <w:rPr>
        <w:rFonts w:asciiTheme="minorHAnsi" w:hAnsiTheme="minorHAnsi" w:cstheme="minorHAnsi"/>
        <w:bCs/>
      </w:rPr>
    </w:pPr>
  </w:p>
  <w:p w14:paraId="57123D99" w14:textId="77777777" w:rsidR="006F347D" w:rsidRPr="006F347D" w:rsidRDefault="006F347D" w:rsidP="006F347D">
    <w:pPr>
      <w:tabs>
        <w:tab w:val="center" w:pos="6804"/>
      </w:tabs>
      <w:rPr>
        <w:rFonts w:asciiTheme="minorHAnsi" w:hAnsiTheme="minorHAnsi" w:cstheme="minorHAnsi"/>
        <w:bCs/>
      </w:rPr>
    </w:pPr>
    <w:r w:rsidRPr="006F347D">
      <w:rPr>
        <w:rFonts w:asciiTheme="minorHAnsi" w:hAnsiTheme="minorHAnsi" w:cstheme="minorHAnsi"/>
        <w:bCs/>
      </w:rPr>
      <w:tab/>
      <w:t>/: Dr. Károlyi Ákos :/</w:t>
    </w:r>
  </w:p>
  <w:p w14:paraId="71D20A0B" w14:textId="77777777" w:rsidR="006F347D" w:rsidRPr="006F347D" w:rsidRDefault="006F347D" w:rsidP="006F347D">
    <w:pPr>
      <w:tabs>
        <w:tab w:val="center" w:pos="6804"/>
      </w:tabs>
      <w:rPr>
        <w:rFonts w:asciiTheme="minorHAnsi" w:hAnsiTheme="minorHAnsi" w:cstheme="minorHAnsi"/>
        <w:bCs/>
      </w:rPr>
    </w:pPr>
    <w:r w:rsidRPr="006F347D">
      <w:rPr>
        <w:rFonts w:asciiTheme="minorHAnsi" w:hAnsiTheme="minorHAnsi" w:cstheme="minorHAnsi"/>
        <w:bCs/>
      </w:rPr>
      <w:tab/>
      <w:t>jegyző</w:t>
    </w:r>
  </w:p>
  <w:p w14:paraId="7AC727E4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4FE7"/>
    <w:multiLevelType w:val="hybridMultilevel"/>
    <w:tmpl w:val="231A1CC0"/>
    <w:lvl w:ilvl="0" w:tplc="FFFFFFFF">
      <w:start w:val="1"/>
      <w:numFmt w:val="decimal"/>
      <w:lvlText w:val="%1."/>
      <w:lvlJc w:val="left"/>
      <w:pPr>
        <w:tabs>
          <w:tab w:val="num" w:pos="10785"/>
        </w:tabs>
        <w:ind w:left="10785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1505"/>
        </w:tabs>
        <w:ind w:left="115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225"/>
        </w:tabs>
        <w:ind w:left="122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2945"/>
        </w:tabs>
        <w:ind w:left="129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3665"/>
        </w:tabs>
        <w:ind w:left="136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4385"/>
        </w:tabs>
        <w:ind w:left="143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15105"/>
        </w:tabs>
        <w:ind w:left="151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5825"/>
        </w:tabs>
        <w:ind w:left="158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6545"/>
        </w:tabs>
        <w:ind w:left="16545" w:hanging="180"/>
      </w:pPr>
    </w:lvl>
  </w:abstractNum>
  <w:abstractNum w:abstractNumId="1" w15:restartNumberingAfterBreak="0">
    <w:nsid w:val="0B777BFF"/>
    <w:multiLevelType w:val="hybridMultilevel"/>
    <w:tmpl w:val="D550110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7544CF"/>
    <w:multiLevelType w:val="hybridMultilevel"/>
    <w:tmpl w:val="231A1CC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C00FDB"/>
    <w:multiLevelType w:val="hybridMultilevel"/>
    <w:tmpl w:val="5C5A6D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A76B3"/>
    <w:multiLevelType w:val="hybridMultilevel"/>
    <w:tmpl w:val="5EE60F52"/>
    <w:lvl w:ilvl="0" w:tplc="BDC4BE76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9E057A8"/>
    <w:multiLevelType w:val="hybridMultilevel"/>
    <w:tmpl w:val="FD381712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A2333"/>
    <w:multiLevelType w:val="hybridMultilevel"/>
    <w:tmpl w:val="69B00372"/>
    <w:lvl w:ilvl="0" w:tplc="4BD6C9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14671"/>
    <w:multiLevelType w:val="hybridMultilevel"/>
    <w:tmpl w:val="342AA90E"/>
    <w:lvl w:ilvl="0" w:tplc="F6EA2384">
      <w:start w:val="1"/>
      <w:numFmt w:val="bullet"/>
      <w:lvlText w:val=""/>
      <w:lvlJc w:val="left"/>
      <w:pPr>
        <w:ind w:left="719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91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863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935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1007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079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151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223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951" w:hanging="360"/>
      </w:pPr>
      <w:rPr>
        <w:rFonts w:ascii="Wingdings" w:hAnsi="Wingdings" w:hint="default"/>
      </w:rPr>
    </w:lvl>
  </w:abstractNum>
  <w:abstractNum w:abstractNumId="8" w15:restartNumberingAfterBreak="0">
    <w:nsid w:val="36397244"/>
    <w:multiLevelType w:val="hybridMultilevel"/>
    <w:tmpl w:val="231A1CC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3706EF"/>
    <w:multiLevelType w:val="hybridMultilevel"/>
    <w:tmpl w:val="942CE1EE"/>
    <w:lvl w:ilvl="0" w:tplc="285A4708">
      <w:start w:val="3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1" w15:restartNumberingAfterBreak="0">
    <w:nsid w:val="3F9627FC"/>
    <w:multiLevelType w:val="hybridMultilevel"/>
    <w:tmpl w:val="AD448806"/>
    <w:lvl w:ilvl="0" w:tplc="C1D0E898">
      <w:start w:val="1"/>
      <w:numFmt w:val="bullet"/>
      <w:lvlText w:val=""/>
      <w:lvlJc w:val="left"/>
      <w:pPr>
        <w:ind w:left="23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12" w15:restartNumberingAfterBreak="0">
    <w:nsid w:val="410F2172"/>
    <w:multiLevelType w:val="hybridMultilevel"/>
    <w:tmpl w:val="231A1CC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832F0C"/>
    <w:multiLevelType w:val="hybridMultilevel"/>
    <w:tmpl w:val="075462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F0158B"/>
    <w:multiLevelType w:val="hybridMultilevel"/>
    <w:tmpl w:val="39D6497A"/>
    <w:lvl w:ilvl="0" w:tplc="8D741836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F3A4B27"/>
    <w:multiLevelType w:val="hybridMultilevel"/>
    <w:tmpl w:val="420AEC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421250">
    <w:abstractNumId w:val="10"/>
  </w:num>
  <w:num w:numId="2" w16cid:durableId="87191047">
    <w:abstractNumId w:val="15"/>
  </w:num>
  <w:num w:numId="3" w16cid:durableId="1324240431">
    <w:abstractNumId w:val="7"/>
  </w:num>
  <w:num w:numId="4" w16cid:durableId="156701025">
    <w:abstractNumId w:val="8"/>
  </w:num>
  <w:num w:numId="5" w16cid:durableId="961425822">
    <w:abstractNumId w:val="3"/>
  </w:num>
  <w:num w:numId="6" w16cid:durableId="1928807048">
    <w:abstractNumId w:val="6"/>
  </w:num>
  <w:num w:numId="7" w16cid:durableId="1477798451">
    <w:abstractNumId w:val="5"/>
  </w:num>
  <w:num w:numId="8" w16cid:durableId="470371496">
    <w:abstractNumId w:val="13"/>
  </w:num>
  <w:num w:numId="9" w16cid:durableId="108085502">
    <w:abstractNumId w:val="9"/>
  </w:num>
  <w:num w:numId="10" w16cid:durableId="1829322274">
    <w:abstractNumId w:val="2"/>
  </w:num>
  <w:num w:numId="11" w16cid:durableId="1213924460">
    <w:abstractNumId w:val="12"/>
  </w:num>
  <w:num w:numId="12" w16cid:durableId="566116581">
    <w:abstractNumId w:val="0"/>
  </w:num>
  <w:num w:numId="13" w16cid:durableId="1234773421">
    <w:abstractNumId w:val="14"/>
  </w:num>
  <w:num w:numId="14" w16cid:durableId="114175013">
    <w:abstractNumId w:val="4"/>
  </w:num>
  <w:num w:numId="15" w16cid:durableId="982806694">
    <w:abstractNumId w:val="11"/>
  </w:num>
  <w:num w:numId="16" w16cid:durableId="1784957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63B"/>
    <w:rsid w:val="00001694"/>
    <w:rsid w:val="00016E95"/>
    <w:rsid w:val="00023900"/>
    <w:rsid w:val="0003741D"/>
    <w:rsid w:val="0005201F"/>
    <w:rsid w:val="00064202"/>
    <w:rsid w:val="000977E7"/>
    <w:rsid w:val="000A41C0"/>
    <w:rsid w:val="000C32A9"/>
    <w:rsid w:val="000C593A"/>
    <w:rsid w:val="000D5554"/>
    <w:rsid w:val="000F0700"/>
    <w:rsid w:val="00132161"/>
    <w:rsid w:val="0016029B"/>
    <w:rsid w:val="00181799"/>
    <w:rsid w:val="001A4648"/>
    <w:rsid w:val="001C2075"/>
    <w:rsid w:val="0020076E"/>
    <w:rsid w:val="002022AA"/>
    <w:rsid w:val="00240E08"/>
    <w:rsid w:val="00247C83"/>
    <w:rsid w:val="00254733"/>
    <w:rsid w:val="002735DC"/>
    <w:rsid w:val="002A31C5"/>
    <w:rsid w:val="002A7CCF"/>
    <w:rsid w:val="002C106D"/>
    <w:rsid w:val="002E0E60"/>
    <w:rsid w:val="002E69C7"/>
    <w:rsid w:val="003160A0"/>
    <w:rsid w:val="00325973"/>
    <w:rsid w:val="0032649B"/>
    <w:rsid w:val="003402B4"/>
    <w:rsid w:val="0034130E"/>
    <w:rsid w:val="00356256"/>
    <w:rsid w:val="00387E79"/>
    <w:rsid w:val="003943BA"/>
    <w:rsid w:val="0039445B"/>
    <w:rsid w:val="003A2D2A"/>
    <w:rsid w:val="003D7550"/>
    <w:rsid w:val="00415A39"/>
    <w:rsid w:val="00430EA9"/>
    <w:rsid w:val="00477A32"/>
    <w:rsid w:val="00483DFA"/>
    <w:rsid w:val="004A2EDF"/>
    <w:rsid w:val="004A5006"/>
    <w:rsid w:val="004A72B8"/>
    <w:rsid w:val="004F1EB3"/>
    <w:rsid w:val="00504834"/>
    <w:rsid w:val="00514CD3"/>
    <w:rsid w:val="00517546"/>
    <w:rsid w:val="005246DD"/>
    <w:rsid w:val="005321D7"/>
    <w:rsid w:val="005408AF"/>
    <w:rsid w:val="00547414"/>
    <w:rsid w:val="00574FFB"/>
    <w:rsid w:val="00581ECE"/>
    <w:rsid w:val="0059002B"/>
    <w:rsid w:val="005A7AD9"/>
    <w:rsid w:val="005B1177"/>
    <w:rsid w:val="005B3EF7"/>
    <w:rsid w:val="005C2C6C"/>
    <w:rsid w:val="005D0011"/>
    <w:rsid w:val="005D1AF8"/>
    <w:rsid w:val="005F19FE"/>
    <w:rsid w:val="00611C27"/>
    <w:rsid w:val="0061287F"/>
    <w:rsid w:val="00634662"/>
    <w:rsid w:val="00635388"/>
    <w:rsid w:val="00635E02"/>
    <w:rsid w:val="00661FF8"/>
    <w:rsid w:val="00663D8C"/>
    <w:rsid w:val="00673677"/>
    <w:rsid w:val="006A3E10"/>
    <w:rsid w:val="006A73A5"/>
    <w:rsid w:val="006A7D92"/>
    <w:rsid w:val="006B21AE"/>
    <w:rsid w:val="006B5218"/>
    <w:rsid w:val="006C4D12"/>
    <w:rsid w:val="006F347D"/>
    <w:rsid w:val="007326FF"/>
    <w:rsid w:val="00760F4C"/>
    <w:rsid w:val="007653A5"/>
    <w:rsid w:val="00780F7A"/>
    <w:rsid w:val="00793FD1"/>
    <w:rsid w:val="0079552C"/>
    <w:rsid w:val="007A0E65"/>
    <w:rsid w:val="007A7F9C"/>
    <w:rsid w:val="007B2FF9"/>
    <w:rsid w:val="007B4FA9"/>
    <w:rsid w:val="007C03C6"/>
    <w:rsid w:val="007C40AF"/>
    <w:rsid w:val="007E06AC"/>
    <w:rsid w:val="007E5C2C"/>
    <w:rsid w:val="007F2F31"/>
    <w:rsid w:val="0081629B"/>
    <w:rsid w:val="0082660D"/>
    <w:rsid w:val="00834A26"/>
    <w:rsid w:val="008514F7"/>
    <w:rsid w:val="008728D0"/>
    <w:rsid w:val="008777D8"/>
    <w:rsid w:val="00884F6A"/>
    <w:rsid w:val="008C4D8C"/>
    <w:rsid w:val="008C745D"/>
    <w:rsid w:val="0091509C"/>
    <w:rsid w:val="009348EA"/>
    <w:rsid w:val="009377E3"/>
    <w:rsid w:val="00937CFE"/>
    <w:rsid w:val="0096279B"/>
    <w:rsid w:val="00966AEC"/>
    <w:rsid w:val="0097588B"/>
    <w:rsid w:val="009B0B46"/>
    <w:rsid w:val="009B5040"/>
    <w:rsid w:val="009D4366"/>
    <w:rsid w:val="009E184A"/>
    <w:rsid w:val="009F5882"/>
    <w:rsid w:val="00A04EC2"/>
    <w:rsid w:val="00A20893"/>
    <w:rsid w:val="00A50FC2"/>
    <w:rsid w:val="00A7633E"/>
    <w:rsid w:val="00AB7B31"/>
    <w:rsid w:val="00AD08CD"/>
    <w:rsid w:val="00AE14C5"/>
    <w:rsid w:val="00AF56F8"/>
    <w:rsid w:val="00B103B4"/>
    <w:rsid w:val="00B27192"/>
    <w:rsid w:val="00B46906"/>
    <w:rsid w:val="00B610E8"/>
    <w:rsid w:val="00B61FD7"/>
    <w:rsid w:val="00B67229"/>
    <w:rsid w:val="00B907E2"/>
    <w:rsid w:val="00BA6ECA"/>
    <w:rsid w:val="00BA710A"/>
    <w:rsid w:val="00BC1E05"/>
    <w:rsid w:val="00BC20E8"/>
    <w:rsid w:val="00BC46F6"/>
    <w:rsid w:val="00BD2129"/>
    <w:rsid w:val="00BD2D29"/>
    <w:rsid w:val="00BD598C"/>
    <w:rsid w:val="00BE370B"/>
    <w:rsid w:val="00C168EB"/>
    <w:rsid w:val="00C71215"/>
    <w:rsid w:val="00C71580"/>
    <w:rsid w:val="00C84542"/>
    <w:rsid w:val="00CA483B"/>
    <w:rsid w:val="00CE2ADD"/>
    <w:rsid w:val="00D372EB"/>
    <w:rsid w:val="00D46A98"/>
    <w:rsid w:val="00D54DF8"/>
    <w:rsid w:val="00D5663B"/>
    <w:rsid w:val="00D713B0"/>
    <w:rsid w:val="00D77A22"/>
    <w:rsid w:val="00DA14B3"/>
    <w:rsid w:val="00DC1613"/>
    <w:rsid w:val="00DD71AE"/>
    <w:rsid w:val="00E05BAB"/>
    <w:rsid w:val="00E1162C"/>
    <w:rsid w:val="00E1347A"/>
    <w:rsid w:val="00E449DA"/>
    <w:rsid w:val="00E542E9"/>
    <w:rsid w:val="00E63CDA"/>
    <w:rsid w:val="00E72A17"/>
    <w:rsid w:val="00E82F69"/>
    <w:rsid w:val="00E950D2"/>
    <w:rsid w:val="00EA1AA5"/>
    <w:rsid w:val="00EB56E1"/>
    <w:rsid w:val="00EB5CC4"/>
    <w:rsid w:val="00EC4F94"/>
    <w:rsid w:val="00EC7C11"/>
    <w:rsid w:val="00ED769D"/>
    <w:rsid w:val="00EF3ECD"/>
    <w:rsid w:val="00F17E03"/>
    <w:rsid w:val="00F31E27"/>
    <w:rsid w:val="00F45809"/>
    <w:rsid w:val="00F62C27"/>
    <w:rsid w:val="00F67C2E"/>
    <w:rsid w:val="00FB041B"/>
    <w:rsid w:val="00FC1A4F"/>
    <w:rsid w:val="00FC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0082FF"/>
  <w15:chartTrackingRefBased/>
  <w15:docId w15:val="{A3C93FFA-4D5E-4FD4-8B7D-CCB1FEB38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611C27"/>
    <w:rPr>
      <w:rFonts w:ascii="Calibri" w:eastAsiaTheme="minorHAnsi" w:hAnsi="Calibri" w:cs="Calibri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2A7C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nhideWhenUsed/>
    <w:qFormat/>
    <w:rsid w:val="007E5C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uiPriority w:val="99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"/>
    <w:basedOn w:val="Bekezdsalapbettpusa"/>
    <w:link w:val="lfej"/>
    <w:uiPriority w:val="99"/>
    <w:rsid w:val="00514CD3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D5663B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rsid w:val="00D5663B"/>
    <w:rPr>
      <w:sz w:val="24"/>
      <w:szCs w:val="24"/>
    </w:rPr>
  </w:style>
  <w:style w:type="paragraph" w:styleId="NormlWeb">
    <w:name w:val="Normal (Web)"/>
    <w:basedOn w:val="Norml"/>
    <w:uiPriority w:val="99"/>
    <w:unhideWhenUsed/>
    <w:qFormat/>
    <w:rsid w:val="0016029B"/>
    <w:pPr>
      <w:spacing w:beforeAutospacing="1" w:after="2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rsid w:val="00CE2ADD"/>
    <w:rPr>
      <w:color w:val="954F72" w:themeColor="followedHyperlink"/>
      <w:u w:val="single"/>
    </w:rPr>
  </w:style>
  <w:style w:type="character" w:customStyle="1" w:styleId="Cmsor1Char">
    <w:name w:val="Címsor 1 Char"/>
    <w:basedOn w:val="Bekezdsalapbettpusa"/>
    <w:link w:val="Cmsor1"/>
    <w:rsid w:val="002A7CC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Cmsor2Char">
    <w:name w:val="Címsor 2 Char"/>
    <w:basedOn w:val="Bekezdsalapbettpusa"/>
    <w:link w:val="Cmsor2"/>
    <w:rsid w:val="007E5C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xmsonormal">
    <w:name w:val="x_msonormal"/>
    <w:basedOn w:val="Norml"/>
    <w:rsid w:val="00240E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zombathely.hu/onkormanyzat/terinformatika-telepulesrendezes/tanulmanyok-hirdetmenyek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F22A95-B193-4FFE-8FAC-0105162801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964</Words>
  <Characters>7410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Vargáné Kovács Lívia</dc:creator>
  <cp:keywords/>
  <dc:description/>
  <cp:lastModifiedBy>Office1</cp:lastModifiedBy>
  <cp:revision>4</cp:revision>
  <cp:lastPrinted>2023-10-31T09:42:00Z</cp:lastPrinted>
  <dcterms:created xsi:type="dcterms:W3CDTF">2023-10-29T20:29:00Z</dcterms:created>
  <dcterms:modified xsi:type="dcterms:W3CDTF">2023-10-31T10:05:00Z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