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4690" w14:textId="77777777" w:rsidR="002A483C" w:rsidRPr="002A483C" w:rsidRDefault="002A483C" w:rsidP="002A483C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2A483C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137/2023.(X.24.) KOCB számú határozat</w:t>
      </w:r>
    </w:p>
    <w:p w14:paraId="6572C645" w14:textId="77777777" w:rsidR="002A483C" w:rsidRPr="002A483C" w:rsidRDefault="002A483C" w:rsidP="002A483C">
      <w:pPr>
        <w:rPr>
          <w:rFonts w:eastAsia="Times New Roman" w:cs="Times New Roman"/>
          <w:sz w:val="22"/>
          <w:lang w:eastAsia="hu-HU"/>
        </w:rPr>
      </w:pPr>
    </w:p>
    <w:p w14:paraId="7F2D3B99" w14:textId="77777777" w:rsidR="002A483C" w:rsidRPr="002A483C" w:rsidRDefault="002A483C" w:rsidP="002A483C">
      <w:pPr>
        <w:numPr>
          <w:ilvl w:val="0"/>
          <w:numId w:val="9"/>
        </w:numPr>
        <w:ind w:left="426"/>
        <w:jc w:val="both"/>
        <w:rPr>
          <w:rFonts w:ascii="Calibri" w:eastAsia="Times New Roman" w:hAnsi="Calibri" w:cs="Calibri"/>
          <w:sz w:val="22"/>
          <w:lang w:eastAsia="hu-HU"/>
        </w:rPr>
      </w:pPr>
      <w:r w:rsidRPr="002A483C">
        <w:rPr>
          <w:rFonts w:ascii="Calibri" w:eastAsia="Times New Roman" w:hAnsi="Calibri" w:cs="Calibri"/>
          <w:sz w:val="22"/>
          <w:lang w:eastAsia="hu-HU"/>
        </w:rPr>
        <w:t>A Kulturális, Oktatási és Civil Bizottság</w:t>
      </w:r>
      <w:r w:rsidRPr="002A483C">
        <w:rPr>
          <w:rFonts w:ascii="Calibri" w:eastAsia="Times New Roman" w:hAnsi="Calibri" w:cs="Calibri"/>
          <w:color w:val="000000"/>
          <w:sz w:val="22"/>
          <w:lang w:eastAsia="hu-HU"/>
        </w:rPr>
        <w:t xml:space="preserve"> </w:t>
      </w:r>
      <w:r w:rsidRPr="002A483C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2A483C">
        <w:rPr>
          <w:rFonts w:asciiTheme="minorHAnsi" w:eastAsia="Times New Roman" w:hAnsiTheme="minorHAnsi"/>
          <w:i/>
          <w:iCs/>
          <w:sz w:val="22"/>
          <w:lang w:eastAsia="hu-HU"/>
        </w:rPr>
        <w:t>„</w:t>
      </w:r>
      <w:r w:rsidRPr="002A483C">
        <w:rPr>
          <w:rFonts w:asciiTheme="minorHAnsi" w:hAnsiTheme="minorHAnsi"/>
          <w:i/>
          <w:iCs/>
          <w:sz w:val="22"/>
        </w:rPr>
        <w:t>Javaslat támogatási kérelmek elbírálására”</w:t>
      </w:r>
      <w:r w:rsidRPr="002A483C">
        <w:rPr>
          <w:rFonts w:asciiTheme="minorHAnsi" w:eastAsia="Times New Roman" w:hAnsiTheme="minorHAnsi"/>
          <w:sz w:val="22"/>
          <w:lang w:eastAsia="hu-HU"/>
        </w:rPr>
        <w:t xml:space="preserve"> című előterjesztést megtárgyalta és </w:t>
      </w:r>
      <w:r w:rsidRPr="002A483C">
        <w:rPr>
          <w:rFonts w:ascii="Calibri" w:eastAsia="Times New Roman" w:hAnsi="Calibri" w:cs="Calibri"/>
          <w:color w:val="000000"/>
          <w:sz w:val="22"/>
          <w:lang w:eastAsia="hu-HU"/>
        </w:rPr>
        <w:t xml:space="preserve">Szombathely Megyei Jogú Város Önkormányzatának </w:t>
      </w:r>
      <w:r w:rsidRPr="002A483C">
        <w:rPr>
          <w:rFonts w:ascii="Calibri" w:eastAsia="Times New Roman" w:hAnsi="Calibri" w:cs="Calibri"/>
          <w:sz w:val="22"/>
          <w:lang w:eastAsia="hu-HU"/>
        </w:rPr>
        <w:t xml:space="preserve">Szervezeti és Működési Szabályzatáról szóló </w:t>
      </w:r>
      <w:r w:rsidRPr="002A483C">
        <w:rPr>
          <w:rFonts w:ascii="Calibri" w:eastAsia="Times New Roman" w:hAnsi="Calibri" w:cs="Calibri"/>
          <w:sz w:val="22"/>
          <w:shd w:val="clear" w:color="auto" w:fill="FFFFFF"/>
          <w:lang w:eastAsia="hu-HU"/>
        </w:rPr>
        <w:t xml:space="preserve">18/2019. (X.31.) </w:t>
      </w:r>
      <w:r w:rsidRPr="002A483C">
        <w:rPr>
          <w:rFonts w:ascii="Calibri" w:eastAsia="Times New Roman" w:hAnsi="Calibri" w:cs="Calibri"/>
          <w:sz w:val="22"/>
          <w:lang w:eastAsia="hu-HU"/>
        </w:rPr>
        <w:t xml:space="preserve">önkormányzati rendelet 52.§ (2) bekezdés 1. pontjában, </w:t>
      </w:r>
      <w:r w:rsidRPr="002A483C">
        <w:rPr>
          <w:rFonts w:ascii="Calibri" w:eastAsia="Times New Roman" w:hAnsi="Calibri" w:cs="Calibri"/>
          <w:color w:val="000000"/>
          <w:sz w:val="22"/>
          <w:lang w:eastAsia="hu-HU"/>
        </w:rPr>
        <w:t xml:space="preserve">valamint az Önkormányzat 2023. évi költségvetéséről szóló </w:t>
      </w:r>
      <w:r w:rsidRPr="002A483C">
        <w:rPr>
          <w:rFonts w:eastAsia="Times New Roman" w:cs="Arial"/>
          <w:color w:val="333E55"/>
          <w:sz w:val="23"/>
          <w:szCs w:val="23"/>
          <w:shd w:val="clear" w:color="auto" w:fill="FFFFFF"/>
          <w:lang w:eastAsia="hu-HU"/>
        </w:rPr>
        <w:t> </w:t>
      </w:r>
      <w:r w:rsidRPr="002A483C">
        <w:rPr>
          <w:rFonts w:ascii="Calibri" w:eastAsia="Times New Roman" w:hAnsi="Calibri" w:cs="Calibri"/>
          <w:sz w:val="22"/>
          <w:shd w:val="clear" w:color="auto" w:fill="FFFFFF"/>
          <w:lang w:eastAsia="hu-HU"/>
        </w:rPr>
        <w:t>4/2023. (II.28.) </w:t>
      </w:r>
      <w:r w:rsidRPr="002A483C">
        <w:rPr>
          <w:rFonts w:ascii="Calibri" w:eastAsia="Times New Roman" w:hAnsi="Calibri" w:cs="Calibri"/>
          <w:sz w:val="22"/>
          <w:lang w:eastAsia="hu-HU"/>
        </w:rPr>
        <w:t>11.</w:t>
      </w:r>
      <w:r w:rsidRPr="002A483C">
        <w:rPr>
          <w:rFonts w:ascii="Calibri" w:eastAsia="Times New Roman" w:hAnsi="Calibri" w:cs="Calibri"/>
          <w:color w:val="000000"/>
          <w:sz w:val="22"/>
          <w:lang w:eastAsia="hu-HU"/>
        </w:rPr>
        <w:t>§ (6) bekezdésében</w:t>
      </w:r>
      <w:r w:rsidRPr="002A483C">
        <w:rPr>
          <w:rFonts w:ascii="Calibri" w:eastAsia="Times New Roman" w:hAnsi="Calibri" w:cs="Calibri"/>
          <w:sz w:val="22"/>
          <w:lang w:eastAsia="hu-HU"/>
        </w:rPr>
        <w:t xml:space="preserve"> kapott felhatalmazás alapján </w:t>
      </w:r>
      <w:r w:rsidRPr="002A483C">
        <w:rPr>
          <w:rFonts w:ascii="Calibri" w:eastAsia="Times New Roman" w:hAnsi="Calibri" w:cs="Calibri"/>
          <w:color w:val="000000"/>
          <w:sz w:val="22"/>
          <w:lang w:eastAsia="hu-HU"/>
        </w:rPr>
        <w:t xml:space="preserve">a </w:t>
      </w:r>
      <w:r w:rsidRPr="002A483C">
        <w:rPr>
          <w:rFonts w:ascii="Calibri" w:eastAsia="Times New Roman" w:hAnsi="Calibri" w:cs="Calibri"/>
          <w:sz w:val="22"/>
          <w:lang w:eastAsia="hu-HU"/>
        </w:rPr>
        <w:t>Szombathelyi Óvodavezetők Munkaközössége részére, működésének, szakmai értekezleteinek 2023-2024. évi költségeire, az Oktatási kiadások „Versenyek, rendezvények, támogatások” sora terhére 250.000 Ft támogatást biztosít.</w:t>
      </w:r>
    </w:p>
    <w:p w14:paraId="05546A6D" w14:textId="77777777" w:rsidR="002A483C" w:rsidRPr="002A483C" w:rsidRDefault="002A483C" w:rsidP="002A483C">
      <w:pPr>
        <w:ind w:left="426" w:hanging="426"/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1283853B" w14:textId="77777777" w:rsidR="002A483C" w:rsidRPr="002A483C" w:rsidRDefault="002A483C" w:rsidP="002A483C">
      <w:pPr>
        <w:autoSpaceDE w:val="0"/>
        <w:autoSpaceDN w:val="0"/>
        <w:ind w:left="426" w:hanging="426"/>
        <w:jc w:val="both"/>
        <w:rPr>
          <w:rFonts w:ascii="Calibri" w:eastAsia="Calibri" w:hAnsi="Calibri" w:cs="Calibri"/>
          <w:color w:val="000000"/>
          <w:sz w:val="22"/>
          <w:lang w:eastAsia="hu-HU"/>
        </w:rPr>
      </w:pPr>
      <w:r w:rsidRPr="002A483C">
        <w:rPr>
          <w:rFonts w:ascii="Calibri" w:eastAsia="Calibri" w:hAnsi="Calibri" w:cs="Calibri"/>
          <w:color w:val="000000"/>
          <w:sz w:val="22"/>
          <w:lang w:eastAsia="hu-HU"/>
        </w:rPr>
        <w:t>2.</w:t>
      </w:r>
      <w:r w:rsidRPr="002A483C">
        <w:rPr>
          <w:rFonts w:ascii="Calibri" w:eastAsia="Calibri" w:hAnsi="Calibri" w:cs="Calibri"/>
          <w:b/>
          <w:color w:val="000000"/>
          <w:sz w:val="22"/>
          <w:lang w:eastAsia="hu-HU"/>
        </w:rPr>
        <w:t xml:space="preserve"> </w:t>
      </w:r>
      <w:r w:rsidRPr="002A483C">
        <w:rPr>
          <w:rFonts w:ascii="Calibri" w:eastAsia="Calibri" w:hAnsi="Calibri" w:cs="Calibri"/>
          <w:b/>
          <w:color w:val="000000"/>
          <w:sz w:val="22"/>
          <w:lang w:eastAsia="hu-HU"/>
        </w:rPr>
        <w:tab/>
      </w:r>
      <w:r w:rsidRPr="002A483C">
        <w:rPr>
          <w:rFonts w:ascii="Calibri" w:eastAsia="Calibri" w:hAnsi="Calibri" w:cs="Calibri"/>
          <w:color w:val="000000"/>
          <w:sz w:val="22"/>
          <w:lang w:eastAsia="hu-HU"/>
        </w:rPr>
        <w:t>A</w:t>
      </w:r>
      <w:r w:rsidRPr="002A483C">
        <w:rPr>
          <w:rFonts w:ascii="Calibri" w:eastAsia="Calibri" w:hAnsi="Calibri" w:cs="Calibri"/>
          <w:b/>
          <w:color w:val="000000"/>
          <w:sz w:val="22"/>
          <w:lang w:eastAsia="hu-HU"/>
        </w:rPr>
        <w:t xml:space="preserve"> </w:t>
      </w:r>
      <w:r w:rsidRPr="002A483C">
        <w:rPr>
          <w:rFonts w:ascii="Calibri" w:eastAsia="Calibri" w:hAnsi="Calibri" w:cs="Calibri"/>
          <w:color w:val="000000"/>
          <w:sz w:val="22"/>
          <w:lang w:eastAsia="hu-HU"/>
        </w:rPr>
        <w:t>Bizottság egyetért azzal, hogy a programok pénzügyi lebonyolítása a Szombathelyi Köznevelési GAMESZ közreműködésével történjen, kéri a Közgyűlést, hogy a támogatás összege a Szombathelyi Köznevelési GAMESZ részére kerüljön átcsoportosításra.</w:t>
      </w:r>
    </w:p>
    <w:p w14:paraId="5A9AF3A9" w14:textId="77777777" w:rsidR="002A483C" w:rsidRPr="002A483C" w:rsidRDefault="002A483C" w:rsidP="002A483C">
      <w:pPr>
        <w:ind w:left="426" w:hanging="426"/>
        <w:jc w:val="both"/>
        <w:rPr>
          <w:rFonts w:ascii="Calibri" w:eastAsia="Calibri" w:hAnsi="Calibri" w:cs="Calibri"/>
          <w:color w:val="000000"/>
          <w:sz w:val="22"/>
          <w:lang w:eastAsia="hu-HU"/>
        </w:rPr>
      </w:pPr>
      <w:r w:rsidRPr="002A483C">
        <w:rPr>
          <w:rFonts w:ascii="Calibri" w:eastAsia="Times New Roman" w:hAnsi="Calibri" w:cs="Calibri"/>
          <w:sz w:val="22"/>
          <w:lang w:eastAsia="hu-HU"/>
        </w:rPr>
        <w:tab/>
      </w:r>
    </w:p>
    <w:p w14:paraId="05828253" w14:textId="77777777" w:rsidR="002A483C" w:rsidRPr="002A483C" w:rsidRDefault="002A483C" w:rsidP="002A483C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2A483C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2A483C">
        <w:rPr>
          <w:rFonts w:ascii="Calibri" w:eastAsia="Times New Roman" w:hAnsi="Calibri" w:cs="Calibri"/>
          <w:b/>
          <w:sz w:val="22"/>
          <w:lang w:eastAsia="hu-HU"/>
        </w:rPr>
        <w:tab/>
      </w:r>
      <w:r w:rsidRPr="002A483C">
        <w:rPr>
          <w:rFonts w:ascii="Calibri" w:eastAsia="Times New Roman" w:hAnsi="Calibri" w:cs="Calibri"/>
          <w:sz w:val="22"/>
          <w:lang w:eastAsia="hu-HU"/>
        </w:rPr>
        <w:t>Putz Attila, a bizottság elnöke,</w:t>
      </w:r>
    </w:p>
    <w:p w14:paraId="7ACE5B27" w14:textId="77777777" w:rsidR="002A483C" w:rsidRPr="002A483C" w:rsidRDefault="002A483C" w:rsidP="002A483C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2A483C">
        <w:rPr>
          <w:rFonts w:ascii="Calibri" w:eastAsia="Times New Roman" w:hAnsi="Calibri" w:cs="Calibri"/>
          <w:sz w:val="22"/>
          <w:lang w:eastAsia="hu-HU"/>
        </w:rPr>
        <w:t xml:space="preserve">  </w:t>
      </w:r>
      <w:r w:rsidRPr="002A483C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598BDF6D" w14:textId="77777777" w:rsidR="002A483C" w:rsidRPr="002A483C" w:rsidRDefault="002A483C" w:rsidP="002A483C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2A483C">
        <w:rPr>
          <w:rFonts w:ascii="Calibri" w:eastAsia="Times New Roman" w:hAnsi="Calibri" w:cs="Calibri"/>
          <w:sz w:val="22"/>
          <w:lang w:eastAsia="hu-HU"/>
        </w:rPr>
        <w:tab/>
        <w:t>Dr. László Győző alpolgármester</w:t>
      </w:r>
    </w:p>
    <w:p w14:paraId="660746F7" w14:textId="77777777" w:rsidR="002A483C" w:rsidRPr="002A483C" w:rsidRDefault="002A483C" w:rsidP="002A483C">
      <w:pPr>
        <w:ind w:left="1134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2A483C">
        <w:rPr>
          <w:rFonts w:ascii="Calibri" w:eastAsia="Times New Roman" w:hAnsi="Calibri" w:cs="Calibri"/>
          <w:sz w:val="22"/>
          <w:lang w:eastAsia="hu-HU"/>
        </w:rPr>
        <w:t>(</w:t>
      </w:r>
      <w:r w:rsidRPr="002A483C">
        <w:rPr>
          <w:rFonts w:ascii="Calibri" w:eastAsia="Times New Roman" w:hAnsi="Calibri" w:cs="Calibri"/>
          <w:bCs/>
          <w:sz w:val="22"/>
          <w:lang w:eastAsia="hu-HU"/>
        </w:rPr>
        <w:t xml:space="preserve">a végrehajtás előkészítéséért: </w:t>
      </w:r>
    </w:p>
    <w:p w14:paraId="403A60ED" w14:textId="77777777" w:rsidR="002A483C" w:rsidRPr="002A483C" w:rsidRDefault="002A483C" w:rsidP="002A483C">
      <w:pPr>
        <w:ind w:left="1134"/>
        <w:jc w:val="both"/>
        <w:rPr>
          <w:rFonts w:ascii="Calibri" w:eastAsia="Times New Roman" w:hAnsi="Calibri" w:cs="Calibri"/>
          <w:sz w:val="22"/>
          <w:lang w:eastAsia="hu-HU"/>
        </w:rPr>
      </w:pPr>
      <w:r w:rsidRPr="002A483C">
        <w:rPr>
          <w:rFonts w:ascii="Calibri" w:eastAsia="Times New Roman" w:hAnsi="Calibri" w:cs="Calibri"/>
          <w:sz w:val="22"/>
          <w:lang w:eastAsia="hu-HU"/>
        </w:rPr>
        <w:t xml:space="preserve">Vinczéné Dr. Menyhárt Mária, az </w:t>
      </w:r>
      <w:r w:rsidRPr="002A483C">
        <w:rPr>
          <w:rFonts w:ascii="Calibri" w:eastAsia="Times New Roman" w:hAnsi="Calibri" w:cs="Calibri"/>
          <w:bCs/>
          <w:sz w:val="22"/>
          <w:lang w:eastAsia="hu-HU"/>
        </w:rPr>
        <w:t xml:space="preserve">Egészségügyi és Közszolgálati Osztály </w:t>
      </w:r>
      <w:r w:rsidRPr="002A483C">
        <w:rPr>
          <w:rFonts w:ascii="Calibri" w:eastAsia="Times New Roman" w:hAnsi="Calibri" w:cs="Calibri"/>
          <w:sz w:val="22"/>
          <w:lang w:eastAsia="hu-HU"/>
        </w:rPr>
        <w:t>vezetője,</w:t>
      </w:r>
    </w:p>
    <w:p w14:paraId="1AA52CDB" w14:textId="77777777" w:rsidR="002A483C" w:rsidRPr="002A483C" w:rsidRDefault="002A483C" w:rsidP="002A483C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2A483C">
        <w:rPr>
          <w:rFonts w:ascii="Calibri" w:eastAsia="Times New Roman" w:hAnsi="Calibri" w:cs="Calibri"/>
          <w:sz w:val="22"/>
          <w:lang w:eastAsia="hu-HU"/>
        </w:rPr>
        <w:t>Stéger Gábor, a Közgazdasági és Adó Osztály vezetője</w:t>
      </w:r>
    </w:p>
    <w:p w14:paraId="4DB68F58" w14:textId="77777777" w:rsidR="002A483C" w:rsidRPr="002A483C" w:rsidRDefault="002A483C" w:rsidP="002A483C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2A483C">
        <w:rPr>
          <w:rFonts w:ascii="Calibri" w:eastAsia="Times New Roman" w:hAnsi="Calibri" w:cs="Calibri"/>
          <w:sz w:val="22"/>
          <w:lang w:eastAsia="hu-HU"/>
        </w:rPr>
        <w:t>Imréné Erényi Katalin, a Szombathelyi Köznevelési GAMESZ igazgatója)</w:t>
      </w:r>
    </w:p>
    <w:p w14:paraId="6FA60F3D" w14:textId="77777777" w:rsidR="002A483C" w:rsidRPr="002A483C" w:rsidRDefault="002A483C" w:rsidP="002A483C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</w:p>
    <w:p w14:paraId="50A3830E" w14:textId="77777777" w:rsidR="002A483C" w:rsidRPr="002A483C" w:rsidRDefault="002A483C" w:rsidP="002A483C">
      <w:pPr>
        <w:rPr>
          <w:rFonts w:ascii="Calibri" w:eastAsia="Times New Roman" w:hAnsi="Calibri" w:cs="Calibri"/>
          <w:sz w:val="22"/>
          <w:lang w:eastAsia="hu-HU"/>
        </w:rPr>
      </w:pPr>
      <w:proofErr w:type="gramStart"/>
      <w:r w:rsidRPr="002A483C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2A483C">
        <w:rPr>
          <w:rFonts w:ascii="Calibri" w:eastAsia="Times New Roman" w:hAnsi="Calibri" w:cs="Calibri"/>
          <w:b/>
          <w:sz w:val="22"/>
          <w:lang w:eastAsia="hu-HU"/>
        </w:rPr>
        <w:t xml:space="preserve">   </w:t>
      </w:r>
      <w:proofErr w:type="gramEnd"/>
      <w:r w:rsidRPr="002A483C">
        <w:rPr>
          <w:rFonts w:ascii="Calibri" w:eastAsia="Times New Roman" w:hAnsi="Calibri" w:cs="Calibri"/>
          <w:b/>
          <w:sz w:val="22"/>
          <w:lang w:eastAsia="hu-HU"/>
        </w:rPr>
        <w:t xml:space="preserve">  </w:t>
      </w:r>
      <w:r w:rsidRPr="002A483C">
        <w:rPr>
          <w:rFonts w:ascii="Calibri" w:eastAsia="Times New Roman" w:hAnsi="Calibri" w:cs="Calibri"/>
          <w:sz w:val="22"/>
          <w:lang w:eastAsia="hu-HU"/>
        </w:rPr>
        <w:t>azonnal (az 1. pont vonatkozásában)</w:t>
      </w:r>
    </w:p>
    <w:p w14:paraId="2BE79F81" w14:textId="77777777" w:rsidR="002A483C" w:rsidRPr="002A483C" w:rsidRDefault="002A483C" w:rsidP="002A483C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2A483C">
        <w:rPr>
          <w:rFonts w:ascii="Calibri" w:eastAsia="Times New Roman" w:hAnsi="Calibri" w:cs="Calibri"/>
          <w:sz w:val="22"/>
          <w:lang w:eastAsia="hu-HU"/>
        </w:rPr>
        <w:t>az Önkormányzat 2023. évi költségvetéséről szóló rendeletének soron következő módosítása (a 2. pont vonatkozásában.)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A5666F"/>
    <w:multiLevelType w:val="hybridMultilevel"/>
    <w:tmpl w:val="00F8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937018">
    <w:abstractNumId w:val="4"/>
  </w:num>
  <w:num w:numId="2" w16cid:durableId="93404062">
    <w:abstractNumId w:val="6"/>
  </w:num>
  <w:num w:numId="3" w16cid:durableId="1586764160">
    <w:abstractNumId w:val="8"/>
  </w:num>
  <w:num w:numId="4" w16cid:durableId="1786540179">
    <w:abstractNumId w:val="0"/>
  </w:num>
  <w:num w:numId="5" w16cid:durableId="1397507409">
    <w:abstractNumId w:val="2"/>
  </w:num>
  <w:num w:numId="6" w16cid:durableId="1806464827">
    <w:abstractNumId w:val="5"/>
  </w:num>
  <w:num w:numId="7" w16cid:durableId="1454667574">
    <w:abstractNumId w:val="1"/>
  </w:num>
  <w:num w:numId="8" w16cid:durableId="243613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3086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A483C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2023-10-25T09:11:00Z</dcterms:created>
  <dcterms:modified xsi:type="dcterms:W3CDTF">2023-10-25T09:11:00Z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