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7A" w:rsidRPr="007F2E7A" w:rsidRDefault="007F2E7A" w:rsidP="007F2E7A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F2E7A">
        <w:rPr>
          <w:rFonts w:ascii="Calibri" w:eastAsia="Times New Roman" w:hAnsi="Calibri" w:cs="Calibri"/>
          <w:b/>
          <w:u w:val="single"/>
          <w:lang w:eastAsia="hu-HU"/>
        </w:rPr>
        <w:t xml:space="preserve">295/2023. (IX.28.) Kgy. </w:t>
      </w:r>
      <w:proofErr w:type="gramStart"/>
      <w:r w:rsidRPr="007F2E7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F2E7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2E7A" w:rsidRPr="007F2E7A" w:rsidRDefault="007F2E7A" w:rsidP="007F2E7A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7F2E7A" w:rsidRPr="007F2E7A" w:rsidRDefault="007F2E7A" w:rsidP="007F2E7A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lang w:eastAsia="hu-HU"/>
        </w:rPr>
        <w:t xml:space="preserve">A Közgyűlés - elsődlegesen önkormányzati többletforrás biztosítása nélkül - támogatja a Savaria Turizmus Nonprofit Kft. részvételét „Az osztrák-magyar határtérség archeológiai értékeinek újszerű </w:t>
      </w:r>
      <w:proofErr w:type="spellStart"/>
      <w:r w:rsidRPr="007F2E7A">
        <w:rPr>
          <w:rFonts w:ascii="Calibri" w:eastAsia="Times New Roman" w:hAnsi="Calibri" w:cs="Calibri"/>
          <w:lang w:eastAsia="hu-HU"/>
        </w:rPr>
        <w:t>kultúrturisztikai</w:t>
      </w:r>
      <w:proofErr w:type="spellEnd"/>
      <w:r w:rsidRPr="007F2E7A">
        <w:rPr>
          <w:rFonts w:ascii="Calibri" w:eastAsia="Times New Roman" w:hAnsi="Calibri" w:cs="Calibri"/>
          <w:lang w:eastAsia="hu-HU"/>
        </w:rPr>
        <w:t xml:space="preserve"> bemutatása a muzeológiai és turisztikai partnerek együttműködésében/</w:t>
      </w:r>
      <w:proofErr w:type="spellStart"/>
      <w:r w:rsidRPr="007F2E7A">
        <w:rPr>
          <w:rFonts w:ascii="Calibri" w:eastAsia="Times New Roman" w:hAnsi="Calibri" w:cs="Calibri"/>
          <w:lang w:eastAsia="hu-HU"/>
        </w:rPr>
        <w:t>ArcheoROUTE</w:t>
      </w:r>
      <w:proofErr w:type="spellEnd"/>
      <w:r w:rsidRPr="007F2E7A">
        <w:rPr>
          <w:rFonts w:ascii="Calibri" w:eastAsia="Times New Roman" w:hAnsi="Calibri" w:cs="Calibri"/>
          <w:lang w:eastAsia="hu-HU"/>
        </w:rPr>
        <w:t>) elnevezésű, ATHU-0100026 azonosítószámú, 5%, azaz 7.452,- EUR önrészt igénylő pályázatán.</w:t>
      </w:r>
    </w:p>
    <w:p w:rsidR="007F2E7A" w:rsidRPr="007F2E7A" w:rsidRDefault="007F2E7A" w:rsidP="007F2E7A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7F2E7A" w:rsidRPr="007F2E7A" w:rsidRDefault="007F2E7A" w:rsidP="007F2E7A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bCs/>
          <w:lang w:eastAsia="hu-HU"/>
        </w:rPr>
        <w:t xml:space="preserve">A Közgyűlés hozzájárul az Önkormányzat tulajdonában lévő, de a Kft. üzemeltetésében álló Történelmi Témaparkban tervezett „Interaktív eszközpark továbbfejlesztése” megnevezésű beruházás (a beruházás jellege: </w:t>
      </w:r>
    </w:p>
    <w:p w:rsidR="007F2E7A" w:rsidRPr="007F2E7A" w:rsidRDefault="007F2E7A" w:rsidP="007F2E7A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F2E7A">
        <w:rPr>
          <w:rFonts w:ascii="Calibri" w:eastAsia="Times New Roman" w:hAnsi="Calibri" w:cs="Calibri"/>
          <w:lang w:eastAsia="hu-HU"/>
        </w:rPr>
        <w:t>szolgáltatásbővítés</w:t>
      </w:r>
      <w:proofErr w:type="gramEnd"/>
      <w:r w:rsidRPr="007F2E7A">
        <w:rPr>
          <w:rFonts w:ascii="Calibri" w:eastAsia="Times New Roman" w:hAnsi="Calibri" w:cs="Calibri"/>
          <w:bCs/>
          <w:lang w:eastAsia="hu-HU"/>
        </w:rPr>
        <w:t xml:space="preserve"> és eszközbeszerzés) megvalósításához.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projekt fenntartási időszakának végéig a Kft. üzemeltetésében – használatában – marad az Európai Parlament és a Tanács (EU) 2021/1060 rendelet 65. cikke („A műveletek tartóssága”) figyelembevételével, annak megfelelően.</w:t>
      </w:r>
    </w:p>
    <w:p w:rsidR="007F2E7A" w:rsidRPr="007F2E7A" w:rsidRDefault="007F2E7A" w:rsidP="007F2E7A">
      <w:pPr>
        <w:jc w:val="both"/>
        <w:rPr>
          <w:rFonts w:ascii="Calibri" w:eastAsia="Times New Roman" w:hAnsi="Calibri" w:cs="Calibri"/>
          <w:lang w:eastAsia="hu-HU"/>
        </w:rPr>
      </w:pPr>
    </w:p>
    <w:p w:rsidR="007F2E7A" w:rsidRPr="007F2E7A" w:rsidRDefault="007F2E7A" w:rsidP="007F2E7A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lang w:eastAsia="hu-HU"/>
        </w:rPr>
        <w:t>A Közgyűlés felhatalmazza a polgármestert a pályázat benyújtásához szükséges dokumentumok aláírására.</w:t>
      </w:r>
    </w:p>
    <w:p w:rsidR="007F2E7A" w:rsidRPr="007F2E7A" w:rsidRDefault="007F2E7A" w:rsidP="007F2E7A">
      <w:pPr>
        <w:spacing w:after="120"/>
        <w:jc w:val="both"/>
        <w:rPr>
          <w:rFonts w:ascii="Calibri" w:eastAsia="Times New Roman" w:hAnsi="Calibri" w:cs="Calibri"/>
          <w:lang w:eastAsia="hu-HU"/>
        </w:rPr>
      </w:pPr>
    </w:p>
    <w:p w:rsidR="007F2E7A" w:rsidRPr="007F2E7A" w:rsidRDefault="007F2E7A" w:rsidP="007F2E7A">
      <w:pPr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F2E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2E7A" w:rsidRPr="007F2E7A" w:rsidRDefault="007F2E7A" w:rsidP="007F2E7A">
      <w:pPr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lang w:eastAsia="hu-HU"/>
        </w:rPr>
        <w:tab/>
      </w:r>
      <w:r w:rsidRPr="007F2E7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2E7A" w:rsidRPr="007F2E7A" w:rsidRDefault="007F2E7A" w:rsidP="007F2E7A">
      <w:pPr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lang w:eastAsia="hu-HU"/>
        </w:rPr>
        <w:tab/>
      </w:r>
      <w:r w:rsidRPr="007F2E7A">
        <w:rPr>
          <w:rFonts w:ascii="Calibri" w:eastAsia="Times New Roman" w:hAnsi="Calibri" w:cs="Calibri"/>
          <w:lang w:eastAsia="hu-HU"/>
        </w:rPr>
        <w:tab/>
      </w:r>
      <w:r w:rsidRPr="007F2E7A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F2E7A" w:rsidRPr="007F2E7A" w:rsidRDefault="007F2E7A" w:rsidP="007F2E7A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2E7A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F2E7A" w:rsidRPr="007F2E7A" w:rsidRDefault="007F2E7A" w:rsidP="007F2E7A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2E7A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7F2E7A" w:rsidRPr="007F2E7A" w:rsidRDefault="007F2E7A" w:rsidP="007F2E7A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2E7A">
        <w:rPr>
          <w:rFonts w:ascii="Calibri" w:eastAsia="Times New Roman" w:hAnsi="Calibri" w:cs="Calibri"/>
          <w:bCs/>
          <w:lang w:eastAsia="hu-HU"/>
        </w:rPr>
        <w:tab/>
        <w:t>Grünwald Stefánia, a Savaria Turizmus Nonprofit Kft. ügyvezetője)</w:t>
      </w:r>
    </w:p>
    <w:p w:rsidR="007F2E7A" w:rsidRPr="007F2E7A" w:rsidRDefault="007F2E7A" w:rsidP="007F2E7A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F2E7A" w:rsidRPr="007F2E7A" w:rsidRDefault="007F2E7A" w:rsidP="007F2E7A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F2E7A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F2E7A">
        <w:rPr>
          <w:rFonts w:ascii="Calibri" w:eastAsia="Times New Roman" w:hAnsi="Calibri" w:cs="Calibri"/>
          <w:b/>
          <w:bCs/>
          <w:lang w:eastAsia="hu-HU"/>
        </w:rPr>
        <w:t>:</w:t>
      </w:r>
      <w:r w:rsidRPr="007F2E7A">
        <w:rPr>
          <w:rFonts w:ascii="Calibri" w:eastAsia="Times New Roman" w:hAnsi="Calibri" w:cs="Calibri"/>
          <w:b/>
          <w:bCs/>
          <w:lang w:eastAsia="hu-HU"/>
        </w:rPr>
        <w:tab/>
      </w:r>
      <w:r w:rsidRPr="007F2E7A">
        <w:rPr>
          <w:rFonts w:ascii="Calibri" w:eastAsia="Times New Roman" w:hAnsi="Calibri" w:cs="Calibri"/>
          <w:b/>
          <w:bCs/>
          <w:lang w:eastAsia="hu-HU"/>
        </w:rPr>
        <w:tab/>
      </w:r>
      <w:r w:rsidRPr="007F2E7A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E8D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E63B8"/>
    <w:rsid w:val="0061000A"/>
    <w:rsid w:val="0064486A"/>
    <w:rsid w:val="006B4CA4"/>
    <w:rsid w:val="006D1A58"/>
    <w:rsid w:val="007F2E7A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2023-10-02T06:11:00Z</dcterms:created>
  <dcterms:modified xsi:type="dcterms:W3CDTF">2023-10-02T06:11:00Z</dcterms:modified>
</cp:coreProperties>
</file>