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0B15" w14:textId="4F353730" w:rsidR="00D53F47" w:rsidRPr="0003310F" w:rsidRDefault="00D53F47" w:rsidP="00D53F47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03310F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97/2023.(</w:t>
      </w:r>
      <w:r w:rsidR="00D43C0C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03310F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0C8CF050" w14:textId="77777777" w:rsidR="00D53F47" w:rsidRPr="0003310F" w:rsidRDefault="00D53F47" w:rsidP="00D53F47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5EBE2B7" w14:textId="77777777" w:rsidR="00D53F47" w:rsidRPr="0003310F" w:rsidRDefault="00D53F47" w:rsidP="00D53F47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03310F">
        <w:rPr>
          <w:rFonts w:ascii="Calibri" w:eastAsia="Times New Roman" w:hAnsi="Calibri" w:cs="Calibri"/>
          <w:color w:val="000000"/>
          <w:sz w:val="22"/>
          <w:lang w:eastAsia="hu-HU"/>
        </w:rPr>
        <w:t xml:space="preserve">A Kulturális, Oktatási és Civil Bizottság </w:t>
      </w:r>
      <w:r w:rsidRPr="0003310F">
        <w:rPr>
          <w:rFonts w:ascii="Calibri" w:eastAsia="Times New Roman" w:hAnsi="Calibri" w:cs="Calibri"/>
          <w:sz w:val="22"/>
          <w:lang w:eastAsia="hu-HU"/>
        </w:rPr>
        <w:t xml:space="preserve">az önkormányzat 2023. évi költségvetéséről szóló 4/2023. (II.28.) önkormányzati rendelet 11. § (6) bekezdés f) pontja alapján </w:t>
      </w:r>
      <w:r w:rsidRPr="0003310F">
        <w:rPr>
          <w:rFonts w:ascii="Calibri" w:eastAsia="Times New Roman" w:hAnsi="Calibri" w:cs="Calibri"/>
          <w:color w:val="000000"/>
          <w:sz w:val="22"/>
          <w:lang w:eastAsia="hu-HU"/>
        </w:rPr>
        <w:t>egyetért azzal, hogy a rendelet 8. mellékletének az Oktatási ágazat kiadásaiban a „</w:t>
      </w:r>
      <w:r w:rsidRPr="0003310F">
        <w:rPr>
          <w:rFonts w:ascii="Calibri" w:eastAsia="Times New Roman" w:hAnsi="Calibri" w:cs="Calibri"/>
          <w:sz w:val="22"/>
          <w:lang w:eastAsia="hu-HU"/>
        </w:rPr>
        <w:t>Kalandváros és Műjégpálya óvodai és iskolai csoportok által történő szervezett látogatásának támogatása” soron</w:t>
      </w:r>
      <w:r w:rsidRPr="0003310F">
        <w:rPr>
          <w:rFonts w:ascii="Calibri" w:eastAsia="Times New Roman" w:hAnsi="Calibri" w:cs="Calibri"/>
          <w:color w:val="000000"/>
          <w:sz w:val="22"/>
          <w:lang w:eastAsia="hu-HU"/>
        </w:rPr>
        <w:t xml:space="preserve"> biztosított 2.050.000 Ft összeg a pénzügyi lebonyolítást végző Szombathelyi Köznevelési GAMESZ részére átcsoportosításra kerüljön.</w:t>
      </w:r>
    </w:p>
    <w:p w14:paraId="15653C0F" w14:textId="77777777" w:rsidR="00D53F47" w:rsidRPr="0003310F" w:rsidRDefault="00D53F47" w:rsidP="00D53F47">
      <w:pPr>
        <w:rPr>
          <w:rFonts w:ascii="Calibri" w:eastAsia="Times New Roman" w:hAnsi="Calibri" w:cs="Calibri"/>
          <w:sz w:val="22"/>
          <w:lang w:eastAsia="hu-HU"/>
        </w:rPr>
      </w:pPr>
    </w:p>
    <w:p w14:paraId="67BDBA0D" w14:textId="77777777" w:rsidR="00D53F47" w:rsidRPr="0003310F" w:rsidRDefault="00D53F47" w:rsidP="00D53F47">
      <w:pPr>
        <w:rPr>
          <w:rFonts w:ascii="Calibri" w:eastAsia="Times New Roman" w:hAnsi="Calibri" w:cs="Calibri"/>
          <w:sz w:val="22"/>
          <w:lang w:eastAsia="hu-HU"/>
        </w:rPr>
      </w:pPr>
      <w:r w:rsidRPr="0003310F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03310F">
        <w:rPr>
          <w:rFonts w:ascii="Calibri" w:eastAsia="Times New Roman" w:hAnsi="Calibri" w:cs="Calibri"/>
          <w:b/>
          <w:sz w:val="22"/>
          <w:lang w:eastAsia="hu-HU"/>
        </w:rPr>
        <w:tab/>
      </w:r>
      <w:r w:rsidRPr="0003310F">
        <w:rPr>
          <w:rFonts w:ascii="Calibri" w:eastAsia="Times New Roman" w:hAnsi="Calibri" w:cs="Calibri"/>
          <w:b/>
          <w:sz w:val="22"/>
          <w:lang w:eastAsia="hu-HU"/>
        </w:rPr>
        <w:tab/>
      </w:r>
      <w:r w:rsidRPr="0003310F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03310F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7497842C" w14:textId="77777777" w:rsidR="00D53F47" w:rsidRPr="0003310F" w:rsidRDefault="00D53F47" w:rsidP="00D53F47">
      <w:pPr>
        <w:ind w:left="708" w:firstLine="708"/>
        <w:rPr>
          <w:rFonts w:ascii="Calibri" w:eastAsia="Times New Roman" w:hAnsi="Calibri" w:cs="Calibri"/>
          <w:sz w:val="22"/>
          <w:lang w:eastAsia="hu-HU"/>
        </w:rPr>
      </w:pPr>
      <w:r w:rsidRPr="0003310F">
        <w:rPr>
          <w:rFonts w:ascii="Calibri" w:eastAsia="Times New Roman" w:hAnsi="Calibri" w:cs="Calibri"/>
          <w:sz w:val="22"/>
          <w:lang w:eastAsia="hu-HU"/>
        </w:rPr>
        <w:t xml:space="preserve">Dr. László Győző alpolgármester </w:t>
      </w:r>
    </w:p>
    <w:p w14:paraId="73B68B0F" w14:textId="77777777" w:rsidR="00D53F47" w:rsidRPr="0003310F" w:rsidRDefault="00D53F47" w:rsidP="00D53F47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3310F">
        <w:rPr>
          <w:rFonts w:ascii="Calibri" w:eastAsia="Times New Roman" w:hAnsi="Calibri" w:cs="Calibri"/>
          <w:bCs/>
          <w:sz w:val="22"/>
          <w:lang w:eastAsia="hu-HU"/>
        </w:rPr>
        <w:tab/>
        <w:t xml:space="preserve">(a végrehajtás előkészítéséért: </w:t>
      </w:r>
    </w:p>
    <w:p w14:paraId="3D01C10D" w14:textId="77777777" w:rsidR="00D53F47" w:rsidRPr="0003310F" w:rsidRDefault="00D53F47" w:rsidP="00D53F47">
      <w:pPr>
        <w:ind w:left="1418" w:hanging="2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03310F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Közszolgálati Osztály vezetője</w:t>
      </w:r>
    </w:p>
    <w:p w14:paraId="0757DA48" w14:textId="77777777" w:rsidR="00D53F47" w:rsidRPr="0003310F" w:rsidRDefault="00D53F47" w:rsidP="00D53F47">
      <w:pPr>
        <w:ind w:left="1418" w:hanging="2"/>
        <w:jc w:val="both"/>
        <w:rPr>
          <w:rFonts w:ascii="Calibri" w:eastAsia="Times New Roman" w:hAnsi="Calibri" w:cs="Calibri"/>
          <w:sz w:val="22"/>
          <w:lang w:eastAsia="hu-HU"/>
        </w:rPr>
      </w:pPr>
      <w:r w:rsidRPr="0003310F">
        <w:rPr>
          <w:rFonts w:ascii="Calibri" w:eastAsia="Times New Roman" w:hAnsi="Calibri" w:cs="Calibri"/>
          <w:bCs/>
          <w:sz w:val="22"/>
          <w:lang w:eastAsia="hu-HU"/>
        </w:rPr>
        <w:t>Stéger Gábor, a Közgazdasági és Adó Osztály vezetője</w:t>
      </w:r>
      <w:r w:rsidRPr="0003310F">
        <w:rPr>
          <w:rFonts w:ascii="Calibri" w:eastAsia="Times New Roman" w:hAnsi="Calibri" w:cs="Calibri"/>
          <w:sz w:val="22"/>
          <w:lang w:eastAsia="hu-HU"/>
        </w:rPr>
        <w:t>)</w:t>
      </w:r>
    </w:p>
    <w:p w14:paraId="505DA55E" w14:textId="77777777" w:rsidR="00D53F47" w:rsidRPr="0003310F" w:rsidRDefault="00D53F47" w:rsidP="00D53F47">
      <w:pPr>
        <w:ind w:left="1418" w:hanging="142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339DDD3E" w14:textId="77777777" w:rsidR="00D53F47" w:rsidRPr="0003310F" w:rsidRDefault="00D53F47" w:rsidP="00D53F47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03310F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03310F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03310F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C2D24"/>
    <w:rsid w:val="00D17059"/>
    <w:rsid w:val="00D43C0C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2023-09-28T07:32:00Z</dcterms:created>
  <dcterms:modified xsi:type="dcterms:W3CDTF">2023-09-29T05:59:00Z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