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06BB" w14:textId="77777777" w:rsidR="0037505B" w:rsidRPr="006A1A4D" w:rsidRDefault="0037505B" w:rsidP="0037505B">
      <w:pPr>
        <w:jc w:val="center"/>
        <w:rPr>
          <w:rFonts w:asciiTheme="minorHAnsi" w:hAnsiTheme="minorHAnsi" w:cstheme="minorHAnsi"/>
          <w:szCs w:val="22"/>
        </w:rPr>
      </w:pPr>
    </w:p>
    <w:p w14:paraId="6D1F2C44" w14:textId="77777777" w:rsidR="0037505B" w:rsidRPr="006A1A4D" w:rsidRDefault="0037505B" w:rsidP="0037505B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180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6A1A4D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5FF221F7" w14:textId="77777777" w:rsidR="0037505B" w:rsidRPr="006A1A4D" w:rsidRDefault="0037505B" w:rsidP="0037505B">
      <w:pPr>
        <w:jc w:val="center"/>
        <w:rPr>
          <w:rFonts w:asciiTheme="minorHAnsi" w:hAnsiTheme="minorHAnsi" w:cstheme="minorHAnsi"/>
          <w:szCs w:val="22"/>
        </w:rPr>
      </w:pPr>
    </w:p>
    <w:p w14:paraId="670DE4E8" w14:textId="77777777" w:rsidR="0037505B" w:rsidRPr="006A1A4D" w:rsidRDefault="0037505B" w:rsidP="0037505B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B1392DE" w14:textId="77777777" w:rsidR="0037505B" w:rsidRPr="006A1A4D" w:rsidRDefault="0037505B" w:rsidP="0037505B">
      <w:pPr>
        <w:jc w:val="both"/>
        <w:rPr>
          <w:rFonts w:asciiTheme="minorHAnsi" w:hAnsiTheme="minorHAnsi" w:cstheme="minorHAnsi"/>
          <w:szCs w:val="22"/>
        </w:rPr>
      </w:pPr>
    </w:p>
    <w:p w14:paraId="58F6086B" w14:textId="77777777" w:rsidR="0037505B" w:rsidRPr="00A9576F" w:rsidRDefault="0037505B" w:rsidP="0037505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71ADCC6E" w14:textId="77777777" w:rsidR="0037505B" w:rsidRDefault="0037505B" w:rsidP="0037505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9576F">
        <w:rPr>
          <w:rFonts w:ascii="Calibri" w:hAnsi="Calibri" w:cs="Calibri"/>
          <w:b/>
          <w:szCs w:val="22"/>
          <w:u w:val="single"/>
        </w:rPr>
        <w:t>NYILVÁNOS ÜLÉS</w:t>
      </w:r>
    </w:p>
    <w:p w14:paraId="338896D1" w14:textId="77777777" w:rsidR="0037505B" w:rsidRPr="004C474E" w:rsidRDefault="0037505B" w:rsidP="0037505B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1A0E9756" w14:textId="77777777" w:rsidR="0037505B" w:rsidRPr="00B82415" w:rsidRDefault="0037505B" w:rsidP="0037505B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</w:r>
      <w:r w:rsidRPr="00B82415">
        <w:rPr>
          <w:rFonts w:ascii="Calibri" w:hAnsi="Calibri" w:cs="Calibri"/>
          <w:b/>
          <w:szCs w:val="22"/>
        </w:rPr>
        <w:t>Javaslat ingatlanokkal kapcsolatos, bizottsági hatáskörbe tartozó döntések meghozatalára</w:t>
      </w:r>
      <w:r w:rsidRPr="00B82415">
        <w:rPr>
          <w:rFonts w:ascii="Calibri" w:hAnsi="Calibri" w:cs="Calibri"/>
          <w:bCs/>
          <w:szCs w:val="22"/>
        </w:rPr>
        <w:t>/</w:t>
      </w:r>
      <w:r w:rsidRPr="00B82415">
        <w:rPr>
          <w:rFonts w:ascii="Calibri" w:hAnsi="Calibri" w:cs="Calibri"/>
          <w:bCs/>
          <w:i/>
          <w:iCs/>
          <w:szCs w:val="22"/>
        </w:rPr>
        <w:t>SAJÁT</w:t>
      </w:r>
      <w:r w:rsidRPr="00B82415">
        <w:rPr>
          <w:rFonts w:ascii="Calibri" w:hAnsi="Calibri" w:cs="Calibri"/>
          <w:bCs/>
          <w:szCs w:val="22"/>
        </w:rPr>
        <w:t>/</w:t>
      </w:r>
    </w:p>
    <w:p w14:paraId="3CD075B1" w14:textId="77777777" w:rsidR="0037505B" w:rsidRDefault="0037505B" w:rsidP="0037505B">
      <w:pPr>
        <w:tabs>
          <w:tab w:val="left" w:pos="709"/>
          <w:tab w:val="left" w:pos="2127"/>
        </w:tabs>
        <w:jc w:val="both"/>
        <w:rPr>
          <w:rFonts w:ascii="Calibri" w:hAnsi="Calibri" w:cs="Calibri"/>
          <w:szCs w:val="22"/>
        </w:rPr>
      </w:pPr>
      <w:r w:rsidRPr="00B82415">
        <w:rPr>
          <w:rFonts w:ascii="Calibri" w:hAnsi="Calibri" w:cs="Calibri"/>
          <w:b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 w:rsidRPr="00C32BA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43FCAAA" w14:textId="77777777" w:rsidR="0037505B" w:rsidRPr="006A1A4D" w:rsidRDefault="0037505B" w:rsidP="0037505B">
      <w:pPr>
        <w:jc w:val="both"/>
        <w:rPr>
          <w:rFonts w:asciiTheme="minorHAnsi" w:hAnsiTheme="minorHAnsi" w:cstheme="minorHAnsi"/>
          <w:szCs w:val="22"/>
        </w:rPr>
      </w:pPr>
    </w:p>
    <w:p w14:paraId="3E4E9A8C" w14:textId="77777777" w:rsidR="0037505B" w:rsidRPr="006A1A4D" w:rsidRDefault="0037505B" w:rsidP="0037505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688BCEF0" w14:textId="77777777" w:rsidR="0037505B" w:rsidRPr="006A1A4D" w:rsidRDefault="0037505B" w:rsidP="0037505B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568EC479" w14:textId="77777777" w:rsidR="0037505B" w:rsidRPr="006A1A4D" w:rsidRDefault="0037505B" w:rsidP="0037505B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/>
          <w:szCs w:val="22"/>
        </w:rPr>
        <w:tab/>
      </w:r>
      <w:r w:rsidRPr="006A1A4D">
        <w:rPr>
          <w:rFonts w:asciiTheme="minorHAnsi" w:hAnsiTheme="minorHAnsi" w:cstheme="minorHAnsi"/>
          <w:szCs w:val="22"/>
        </w:rPr>
        <w:t>azonnal</w:t>
      </w:r>
    </w:p>
    <w:p w14:paraId="3E143664" w14:textId="77777777" w:rsidR="0037505B" w:rsidRDefault="0037505B" w:rsidP="0037505B">
      <w:pPr>
        <w:rPr>
          <w:rFonts w:asciiTheme="minorHAnsi" w:hAnsiTheme="minorHAnsi" w:cstheme="minorHAnsi"/>
          <w:szCs w:val="22"/>
        </w:rPr>
      </w:pPr>
    </w:p>
    <w:p w14:paraId="28776B67" w14:textId="77777777" w:rsidR="0037505B" w:rsidRPr="006A1A4D" w:rsidRDefault="0037505B" w:rsidP="0037505B">
      <w:pPr>
        <w:rPr>
          <w:rFonts w:asciiTheme="minorHAnsi" w:hAnsiTheme="minorHAnsi" w:cstheme="minorHAnsi"/>
          <w:szCs w:val="22"/>
        </w:rPr>
      </w:pPr>
    </w:p>
    <w:p w14:paraId="685BB40B" w14:textId="77777777" w:rsidR="00E46A00" w:rsidRDefault="00E46A00" w:rsidP="0037505B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5B"/>
    <w:rsid w:val="0037505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E144"/>
  <w15:chartTrackingRefBased/>
  <w15:docId w15:val="{31E77047-3543-41DC-9B13-57C30E9F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505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8473B-1CFB-4DAA-BCCE-611119F17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32F9DC-86F1-437B-91D6-09F4A7023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C6C55-3FFA-4536-921E-0D4210D9D7C8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2023-06-26T09:44:00Z</dcterms:created>
  <dcterms:modified xsi:type="dcterms:W3CDTF">2023-06-26T09:44:00Z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