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81" w:rsidRPr="00631281" w:rsidRDefault="00631281" w:rsidP="0063128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128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223/2023. (VI.15.) Kgy. </w:t>
      </w:r>
      <w:proofErr w:type="gramStart"/>
      <w:r w:rsidRPr="0063128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63128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631281" w:rsidRPr="00631281" w:rsidRDefault="00631281" w:rsidP="00631281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631281" w:rsidRPr="00631281" w:rsidRDefault="00631281" w:rsidP="00631281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 xml:space="preserve">Szombathely Megyei Jogú Város Közgyűlése a „Javaslat </w:t>
      </w:r>
      <w:r w:rsidRPr="00631281">
        <w:rPr>
          <w:rFonts w:ascii="Calibri" w:eastAsia="Times New Roman" w:hAnsi="Calibri" w:cs="Calibri"/>
          <w:bCs/>
          <w:lang w:eastAsia="hu-HU"/>
        </w:rPr>
        <w:t xml:space="preserve">a védőnői szolgálat átszervezésével kapcsolatos döntés meghozatalára” című előterjesztést megtárgyalta, és </w:t>
      </w:r>
      <w:r w:rsidRPr="00631281">
        <w:rPr>
          <w:rFonts w:ascii="Calibri" w:eastAsia="Times New Roman" w:hAnsi="Calibri" w:cs="Calibri"/>
          <w:lang w:eastAsia="hu-HU"/>
        </w:rPr>
        <w:t xml:space="preserve">felhatalmazza a polgármestert, a Vas Vármegyei </w:t>
      </w:r>
      <w:proofErr w:type="spellStart"/>
      <w:r w:rsidRPr="00631281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631281">
        <w:rPr>
          <w:rFonts w:ascii="Calibri" w:eastAsia="Times New Roman" w:hAnsi="Calibri" w:cs="Calibri"/>
          <w:lang w:eastAsia="hu-HU"/>
        </w:rPr>
        <w:t xml:space="preserve"> Egyetemi Oktatókórház és az Önkormányzat között - a jogszabályi előírásoknak megfelelően, a védőnők által használt önkormányzati tulajdonú ingó és ingatlan vagyon ingyenes használatba adása tárgyában – kötendő megállapodás aláírására, </w:t>
      </w:r>
      <w:r w:rsidRPr="00631281">
        <w:rPr>
          <w:rFonts w:ascii="Calibri" w:eastAsia="Times New Roman" w:hAnsi="Calibri" w:cs="Calibri"/>
          <w:bCs/>
          <w:lang w:eastAsia="hu-HU"/>
        </w:rPr>
        <w:t>önkormányzati többletforrás biztosítása nélkül</w:t>
      </w:r>
      <w:r w:rsidRPr="00631281">
        <w:rPr>
          <w:rFonts w:ascii="Calibri" w:eastAsia="Times New Roman" w:hAnsi="Calibri" w:cs="Calibri"/>
          <w:lang w:eastAsia="hu-HU"/>
        </w:rPr>
        <w:t>.</w:t>
      </w:r>
    </w:p>
    <w:p w:rsidR="00631281" w:rsidRPr="00631281" w:rsidRDefault="00631281" w:rsidP="00631281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631281" w:rsidRPr="00631281" w:rsidRDefault="00631281" w:rsidP="00631281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igazgatóját, hogy a védőnők vonatkozásában a szükséges munkáltatói intézkedéseket tegye meg. </w:t>
      </w:r>
    </w:p>
    <w:p w:rsidR="00631281" w:rsidRPr="00631281" w:rsidRDefault="00631281" w:rsidP="00631281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631281" w:rsidRPr="00631281" w:rsidRDefault="00631281" w:rsidP="00631281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1281">
        <w:rPr>
          <w:rFonts w:ascii="Calibri" w:eastAsia="Times New Roman" w:hAnsi="Calibri" w:cs="Calibri"/>
          <w:b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>Dr. Nemény András polgármester</w:t>
      </w:r>
    </w:p>
    <w:p w:rsidR="00631281" w:rsidRPr="00631281" w:rsidRDefault="00631281" w:rsidP="00631281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631281" w:rsidRPr="00631281" w:rsidRDefault="00631281" w:rsidP="00631281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1281" w:rsidRPr="00631281" w:rsidRDefault="00631281" w:rsidP="00631281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</w:r>
      <w:r w:rsidRPr="00631281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631281" w:rsidRPr="00631281" w:rsidRDefault="00631281" w:rsidP="00631281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631281" w:rsidRPr="00631281" w:rsidRDefault="00631281" w:rsidP="00631281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631281">
        <w:rPr>
          <w:rFonts w:ascii="Calibri" w:eastAsia="Times New Roman" w:hAnsi="Calibri" w:cs="Calibri"/>
          <w:lang w:eastAsia="hu-HU"/>
        </w:rPr>
        <w:t>Vigné</w:t>
      </w:r>
      <w:proofErr w:type="spellEnd"/>
      <w:r w:rsidRPr="00631281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631281" w:rsidRPr="00631281" w:rsidRDefault="00631281" w:rsidP="00631281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631281" w:rsidRPr="00631281" w:rsidRDefault="00631281" w:rsidP="00631281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63128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1281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631281" w:rsidRPr="00631281" w:rsidRDefault="00631281" w:rsidP="006312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1281">
        <w:rPr>
          <w:rFonts w:ascii="Calibri" w:eastAsia="Times New Roman" w:hAnsi="Calibri" w:cs="Calibri"/>
          <w:bCs/>
          <w:lang w:eastAsia="hu-HU"/>
        </w:rPr>
        <w:tab/>
      </w:r>
      <w:r w:rsidRPr="00631281">
        <w:rPr>
          <w:rFonts w:ascii="Calibri" w:eastAsia="Times New Roman" w:hAnsi="Calibri" w:cs="Calibri"/>
          <w:bCs/>
          <w:lang w:eastAsia="hu-HU"/>
        </w:rPr>
        <w:tab/>
        <w:t>2023. június 30.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94DC1"/>
    <w:rsid w:val="001A1356"/>
    <w:rsid w:val="00227D40"/>
    <w:rsid w:val="00253FD0"/>
    <w:rsid w:val="0027295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2023-06-16T08:11:00Z</dcterms:created>
  <dcterms:modified xsi:type="dcterms:W3CDTF">2023-06-16T08:11:00Z</dcterms:modified>
</cp:coreProperties>
</file>