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D013" w14:textId="77777777" w:rsidR="009471D2" w:rsidRPr="006A1A4D" w:rsidRDefault="009471D2" w:rsidP="009471D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163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/2023. (V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A1A4D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1</w:t>
      </w:r>
      <w:r w:rsidRPr="006A1A4D">
        <w:rPr>
          <w:rFonts w:asciiTheme="minorHAnsi" w:hAnsiTheme="minorHAnsi" w:cstheme="minorHAnsi"/>
          <w:b/>
          <w:szCs w:val="22"/>
          <w:u w:val="single"/>
        </w:rPr>
        <w:t>2.) GJB számú határozat</w:t>
      </w:r>
    </w:p>
    <w:p w14:paraId="6AB7685A" w14:textId="77777777" w:rsidR="009471D2" w:rsidRPr="006A1A4D" w:rsidRDefault="009471D2" w:rsidP="009471D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92B43DA" w14:textId="77777777" w:rsidR="009471D2" w:rsidRPr="006A1A4D" w:rsidRDefault="009471D2" w:rsidP="009471D2">
      <w:pPr>
        <w:jc w:val="both"/>
        <w:rPr>
          <w:rFonts w:asciiTheme="minorHAnsi" w:hAnsiTheme="minorHAnsi" w:cstheme="minorHAnsi"/>
          <w:bCs/>
          <w:szCs w:val="22"/>
        </w:rPr>
      </w:pPr>
      <w:r w:rsidRPr="000237C2">
        <w:rPr>
          <w:rFonts w:asciiTheme="minorHAnsi" w:hAnsiTheme="minorHAnsi" w:cstheme="minorHAnsi"/>
          <w:bCs/>
          <w:szCs w:val="22"/>
        </w:rPr>
        <w:t>A Gazdasági és Jogi Bizottság a „</w:t>
      </w:r>
      <w:r w:rsidRPr="0073128D">
        <w:rPr>
          <w:rFonts w:asciiTheme="minorHAnsi" w:hAnsiTheme="minorHAnsi" w:cstheme="minorHAnsi"/>
          <w:bCs/>
          <w:i/>
          <w:iCs/>
          <w:szCs w:val="22"/>
        </w:rPr>
        <w:t>Javaslat parkolók létesítésére a Kiskar utca 5897/3 hrsz.-ú területen továbbá a Sugár úti körforgalom beruházással kapcsolatos döntések meghozatalára</w:t>
      </w:r>
      <w:r w:rsidRPr="000237C2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73128D">
        <w:rPr>
          <w:rFonts w:asciiTheme="minorHAnsi" w:hAnsiTheme="minorHAnsi" w:cstheme="minorHAnsi"/>
          <w:bCs/>
          <w:szCs w:val="22"/>
        </w:rPr>
        <w:t>az 5897/3 hrsz</w:t>
      </w:r>
      <w:r>
        <w:rPr>
          <w:rFonts w:asciiTheme="minorHAnsi" w:hAnsiTheme="minorHAnsi" w:cstheme="minorHAnsi"/>
          <w:bCs/>
          <w:szCs w:val="22"/>
        </w:rPr>
        <w:t>.</w:t>
      </w:r>
      <w:r w:rsidRPr="0073128D">
        <w:rPr>
          <w:rFonts w:asciiTheme="minorHAnsi" w:hAnsiTheme="minorHAnsi" w:cstheme="minorHAnsi"/>
          <w:bCs/>
          <w:szCs w:val="22"/>
        </w:rPr>
        <w:t>-ú ingatlanon a kavicsolt parkoló helyén szilárd burkolatú parkoló</w:t>
      </w:r>
      <w:r>
        <w:rPr>
          <w:rFonts w:asciiTheme="minorHAnsi" w:hAnsiTheme="minorHAnsi" w:cstheme="minorHAnsi"/>
          <w:bCs/>
          <w:szCs w:val="22"/>
        </w:rPr>
        <w:t xml:space="preserve"> kiépítéséről és a létesítmény térítésmentes önkormányzati tulajdonba vételéről szóló I. határozati javaslatot</w:t>
      </w:r>
      <w:r w:rsidRPr="000237C2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BD6BF0A" w14:textId="77777777" w:rsidR="009471D2" w:rsidRPr="006A1A4D" w:rsidRDefault="009471D2" w:rsidP="009471D2">
      <w:pPr>
        <w:jc w:val="both"/>
        <w:rPr>
          <w:rFonts w:asciiTheme="minorHAnsi" w:hAnsiTheme="minorHAnsi" w:cstheme="minorHAnsi"/>
          <w:bCs/>
          <w:szCs w:val="22"/>
        </w:rPr>
      </w:pPr>
    </w:p>
    <w:p w14:paraId="686BA8FD" w14:textId="77777777" w:rsidR="009471D2" w:rsidRPr="006A1A4D" w:rsidRDefault="009471D2" w:rsidP="009471D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53EE142" w14:textId="77777777" w:rsidR="009471D2" w:rsidRPr="006A1A4D" w:rsidRDefault="009471D2" w:rsidP="009471D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854514E" w14:textId="77777777" w:rsidR="009471D2" w:rsidRPr="00A2364E" w:rsidRDefault="009471D2" w:rsidP="009471D2">
      <w:pPr>
        <w:ind w:left="709" w:firstLine="709"/>
        <w:jc w:val="both"/>
        <w:rPr>
          <w:rFonts w:ascii="Calibri" w:hAnsi="Calibri" w:cs="Calibri"/>
          <w:iCs/>
          <w:szCs w:val="22"/>
        </w:rPr>
      </w:pPr>
      <w:r w:rsidRPr="00A2364E">
        <w:rPr>
          <w:rFonts w:ascii="Calibri" w:hAnsi="Calibri" w:cs="Calibri"/>
          <w:iCs/>
          <w:szCs w:val="22"/>
        </w:rPr>
        <w:t>Kalmár Ervin</w:t>
      </w:r>
      <w:r>
        <w:rPr>
          <w:rFonts w:ascii="Calibri" w:hAnsi="Calibri" w:cs="Calibri"/>
          <w:iCs/>
          <w:szCs w:val="22"/>
        </w:rPr>
        <w:t>,</w:t>
      </w:r>
      <w:r w:rsidRPr="00A2364E">
        <w:rPr>
          <w:rFonts w:ascii="Calibri" w:hAnsi="Calibri" w:cs="Calibri"/>
          <w:iCs/>
          <w:szCs w:val="22"/>
        </w:rPr>
        <w:t xml:space="preserve"> a Városüzemeltetési Osztály vezetője</w:t>
      </w:r>
      <w:r>
        <w:rPr>
          <w:rFonts w:ascii="Calibri" w:hAnsi="Calibri" w:cs="Calibri"/>
          <w:iCs/>
          <w:szCs w:val="22"/>
        </w:rPr>
        <w:t>,</w:t>
      </w:r>
    </w:p>
    <w:p w14:paraId="35BFFD3F" w14:textId="77777777" w:rsidR="009471D2" w:rsidRDefault="009471D2" w:rsidP="009471D2">
      <w:pPr>
        <w:ind w:left="709" w:firstLine="709"/>
        <w:jc w:val="both"/>
        <w:rPr>
          <w:rFonts w:ascii="Calibri" w:hAnsi="Calibri" w:cs="Calibri"/>
          <w:iCs/>
          <w:szCs w:val="22"/>
        </w:rPr>
      </w:pPr>
      <w:r w:rsidRPr="00A2364E">
        <w:rPr>
          <w:rFonts w:ascii="Calibri" w:hAnsi="Calibri" w:cs="Calibri"/>
          <w:iCs/>
          <w:szCs w:val="22"/>
        </w:rPr>
        <w:t>Stéger Gábor</w:t>
      </w:r>
      <w:r>
        <w:rPr>
          <w:rFonts w:ascii="Calibri" w:hAnsi="Calibri" w:cs="Calibri"/>
          <w:iCs/>
          <w:szCs w:val="22"/>
        </w:rPr>
        <w:t>,</w:t>
      </w:r>
      <w:r w:rsidRPr="00A2364E">
        <w:rPr>
          <w:rFonts w:ascii="Calibri" w:hAnsi="Calibri" w:cs="Calibri"/>
          <w:iCs/>
          <w:szCs w:val="22"/>
        </w:rPr>
        <w:t xml:space="preserve"> a Közgazdasági és Adó Osztály vezetője</w:t>
      </w:r>
      <w:r>
        <w:rPr>
          <w:rFonts w:ascii="Calibri" w:hAnsi="Calibri" w:cs="Calibri"/>
          <w:iCs/>
          <w:szCs w:val="22"/>
        </w:rPr>
        <w:t>/</w:t>
      </w:r>
    </w:p>
    <w:p w14:paraId="2163208C" w14:textId="77777777" w:rsidR="009471D2" w:rsidRPr="006A1A4D" w:rsidRDefault="009471D2" w:rsidP="009471D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72E45959" w14:textId="77777777" w:rsidR="009471D2" w:rsidRPr="006A1A4D" w:rsidRDefault="009471D2" w:rsidP="009471D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június 15.</w:t>
      </w:r>
    </w:p>
    <w:p w14:paraId="3D4497E7" w14:textId="77777777" w:rsidR="009471D2" w:rsidRDefault="009471D2" w:rsidP="009471D2">
      <w:pPr>
        <w:rPr>
          <w:rFonts w:asciiTheme="minorHAnsi" w:hAnsiTheme="minorHAnsi" w:cstheme="minorHAnsi"/>
          <w:szCs w:val="22"/>
        </w:rPr>
      </w:pPr>
    </w:p>
    <w:p w14:paraId="0B845A6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D2"/>
    <w:rsid w:val="009471D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1A38"/>
  <w15:chartTrackingRefBased/>
  <w15:docId w15:val="{7EAE8217-A1A6-4C3B-B3C2-E6FD5CAC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71D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EF9A8C-30A8-4C34-911F-D732948D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FC33A8-8DC4-4FA6-94A7-95F976ED1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6A39D-F85D-4109-B934-876964BA4887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2023-06-13T07:20:00Z</dcterms:created>
  <dcterms:modified xsi:type="dcterms:W3CDTF">2023-06-13T07:25:00Z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