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4C152CB5" w:rsidR="009377E3" w:rsidRPr="00F4036F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90C5DAB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3CBB88E3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2023. május</w:t>
      </w:r>
      <w:r w:rsidR="002509C9"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25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-i ülésére</w:t>
      </w:r>
    </w:p>
    <w:p w14:paraId="0F2A20D6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2023. évi költségvetéséről szóló 4/2023. (II.28.) önkormányzati rendelet I. számú módosításának megalkotására</w:t>
      </w:r>
    </w:p>
    <w:p w14:paraId="614DD6CA" w14:textId="77777777" w:rsidR="00B74BE0" w:rsidRPr="00F4036F" w:rsidRDefault="00B74BE0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5EF49" w14:textId="43732AB2" w:rsidR="00B74BE0" w:rsidRPr="00F4036F" w:rsidRDefault="006D0162" w:rsidP="00B74B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ab/>
        <w:t>I.</w:t>
      </w:r>
    </w:p>
    <w:p w14:paraId="51430347" w14:textId="41E95B7E" w:rsidR="00B74BE0" w:rsidRPr="00F4036F" w:rsidRDefault="00B74BE0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költségvetési rendelet I. számú módosítása Szombathely Megyei Jogú Város Önkormányzata 2022. évi maradvány elszámolásának jóváhagyásáról készült előterjesztésben és határozati javaslatban foglaltaknak megfelelően tartalmazza a költségvetési előirányzatok módosítását. Továbbá tartalmazza a 2023. év I-IV. </w:t>
      </w:r>
      <w:proofErr w:type="gramStart"/>
      <w:r w:rsidRPr="00F4036F">
        <w:rPr>
          <w:rFonts w:asciiTheme="minorHAnsi" w:hAnsiTheme="minorHAnsi" w:cstheme="minorHAnsi"/>
          <w:sz w:val="22"/>
          <w:szCs w:val="22"/>
        </w:rPr>
        <w:t>havi</w:t>
      </w:r>
      <w:proofErr w:type="gramEnd"/>
      <w:r w:rsidRPr="00F4036F">
        <w:rPr>
          <w:rFonts w:asciiTheme="minorHAnsi" w:hAnsiTheme="minorHAnsi" w:cstheme="minorHAnsi"/>
          <w:sz w:val="22"/>
          <w:szCs w:val="22"/>
        </w:rPr>
        <w:t xml:space="preserve"> időszakában bekövetkezett változásokat, úgymint a központi támogatásokból, a támogatásértékű működési és felhalmozási bevételekből származó többletbevételek, a működéshez kapcsolódó többletbevételek, polgármesteri rendelkezések alapján történt  előirányzat átcsoportosítások, az eddigi közgyűlési - bizottsági döntések végrehajtása, az intézmények által benyújtott saját hatáskörű előirányzat módosítási kérelmek valamint a források biztosítását igénylő tételek módosítását.</w:t>
      </w:r>
    </w:p>
    <w:p w14:paraId="1A394873" w14:textId="77777777" w:rsidR="002C3C0C" w:rsidRPr="00F4036F" w:rsidRDefault="002C3C0C" w:rsidP="002C3C0C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Szombathely Megyei Jogú Város Önkormányzata az Északi iparterület értékesítése kapcsán számos vállalást tett, amelyek közül az alábbi vállalások nem valósultak meg:</w:t>
      </w:r>
    </w:p>
    <w:p w14:paraId="229D2903" w14:textId="77777777" w:rsidR="002C3C0C" w:rsidRPr="00F4036F" w:rsidRDefault="002C3C0C" w:rsidP="002C3C0C">
      <w:pPr>
        <w:pStyle w:val="Listaszerbekezds"/>
        <w:numPr>
          <w:ilvl w:val="0"/>
          <w:numId w:val="2"/>
        </w:numPr>
        <w:jc w:val="both"/>
      </w:pPr>
      <w:r w:rsidRPr="00F4036F">
        <w:t xml:space="preserve">Közlekedési csomópont saját költségen történő építése az alábbi műszaki tartalommal: </w:t>
      </w:r>
      <w:r w:rsidRPr="00F4036F">
        <w:rPr>
          <w:color w:val="000000"/>
        </w:rPr>
        <w:t xml:space="preserve">A Magyar Közút </w:t>
      </w:r>
      <w:proofErr w:type="spellStart"/>
      <w:r w:rsidRPr="00F4036F">
        <w:rPr>
          <w:color w:val="000000"/>
        </w:rPr>
        <w:t>Nkft</w:t>
      </w:r>
      <w:proofErr w:type="spellEnd"/>
      <w:r w:rsidRPr="00F4036F">
        <w:rPr>
          <w:color w:val="000000"/>
        </w:rPr>
        <w:t xml:space="preserve">. kezelésébe tartozó 8639 számú Szombathely-Csepreg összekötő út 3+102 szelvényében, a szelvényezés szerinti </w:t>
      </w:r>
      <w:proofErr w:type="gramStart"/>
      <w:r w:rsidRPr="00F4036F">
        <w:rPr>
          <w:color w:val="000000"/>
        </w:rPr>
        <w:t>bal oldalon</w:t>
      </w:r>
      <w:proofErr w:type="gramEnd"/>
      <w:r w:rsidRPr="00F4036F">
        <w:rPr>
          <w:color w:val="000000"/>
        </w:rPr>
        <w:t xml:space="preserve"> új, </w:t>
      </w:r>
      <w:proofErr w:type="spellStart"/>
      <w:r w:rsidRPr="00F4036F">
        <w:rPr>
          <w:color w:val="000000"/>
        </w:rPr>
        <w:t>szintbeni</w:t>
      </w:r>
      <w:proofErr w:type="spellEnd"/>
      <w:r w:rsidRPr="00F4036F">
        <w:rPr>
          <w:color w:val="000000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023B2BA4" w14:textId="77777777" w:rsidR="002C3C0C" w:rsidRPr="00F4036F" w:rsidRDefault="002C3C0C" w:rsidP="002C3C0C">
      <w:pPr>
        <w:pStyle w:val="Listaszerbekezds"/>
        <w:numPr>
          <w:ilvl w:val="0"/>
          <w:numId w:val="2"/>
        </w:numPr>
        <w:jc w:val="both"/>
      </w:pPr>
      <w:proofErr w:type="spellStart"/>
      <w:r w:rsidRPr="00F4036F">
        <w:rPr>
          <w:color w:val="000000"/>
        </w:rPr>
        <w:t>Víziközművek</w:t>
      </w:r>
      <w:proofErr w:type="spellEnd"/>
      <w:r w:rsidRPr="00F4036F">
        <w:rPr>
          <w:color w:val="000000"/>
        </w:rPr>
        <w:t xml:space="preserve"> (víz, szennyvíz) kiépítésének vállalása az alábbi főbb műszaki paraméterek alapján: vízvezeték építése cca. 1650 m hosszban D160 KPE átmérővel, </w:t>
      </w:r>
    </w:p>
    <w:p w14:paraId="3305D3FF" w14:textId="77777777" w:rsidR="002C3C0C" w:rsidRPr="00F4036F" w:rsidRDefault="002C3C0C" w:rsidP="002C3C0C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>Szennyvízcsatorna építése: </w:t>
      </w:r>
    </w:p>
    <w:p w14:paraId="01A2B7EF" w14:textId="77777777" w:rsidR="002C3C0C" w:rsidRPr="00F4036F" w:rsidRDefault="002C3C0C" w:rsidP="002C3C0C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gravitációs:  </w:t>
      </w:r>
      <w:proofErr w:type="gramStart"/>
      <w:r w:rsidRPr="00F4036F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 400 átmérővel 590 m hosszban NA 315 átmérővel 100 m hosszban</w:t>
      </w:r>
    </w:p>
    <w:p w14:paraId="5A76EB38" w14:textId="77777777" w:rsidR="002C3C0C" w:rsidRPr="00F4036F" w:rsidRDefault="002C3C0C" w:rsidP="002C3C0C">
      <w:pPr>
        <w:pStyle w:val="Listaszerbekezds"/>
        <w:rPr>
          <w:color w:val="000000"/>
        </w:rPr>
      </w:pPr>
      <w:r w:rsidRPr="00F4036F">
        <w:rPr>
          <w:color w:val="000000"/>
        </w:rPr>
        <w:t xml:space="preserve">nyomott vezeték: </w:t>
      </w:r>
      <w:proofErr w:type="gramStart"/>
      <w:r w:rsidRPr="00F4036F">
        <w:rPr>
          <w:color w:val="000000"/>
        </w:rPr>
        <w:t>NA</w:t>
      </w:r>
      <w:proofErr w:type="gramEnd"/>
      <w:r w:rsidRPr="00F4036F">
        <w:rPr>
          <w:color w:val="000000"/>
        </w:rPr>
        <w:t xml:space="preserve"> 160 átmérővel 680 m hosszban.</w:t>
      </w:r>
    </w:p>
    <w:p w14:paraId="1F2AA14F" w14:textId="77777777" w:rsidR="002C3C0C" w:rsidRPr="00F4036F" w:rsidRDefault="002C3C0C" w:rsidP="002C3C0C">
      <w:pPr>
        <w:pStyle w:val="Listaszerbekezds"/>
        <w:numPr>
          <w:ilvl w:val="0"/>
          <w:numId w:val="2"/>
        </w:numPr>
      </w:pPr>
      <w:r w:rsidRPr="00F4036F">
        <w:t>Az új csomóponttól a 22 kV-os fogadóállomás és a Söptei focipálya között cca. 150,0 m hosszú út építése.</w:t>
      </w:r>
    </w:p>
    <w:p w14:paraId="417B0A19" w14:textId="77777777" w:rsidR="002C3C0C" w:rsidRPr="00F4036F" w:rsidRDefault="002C3C0C" w:rsidP="002C3C0C">
      <w:pPr>
        <w:rPr>
          <w:rFonts w:asciiTheme="minorHAnsi" w:hAnsiTheme="minorHAnsi" w:cstheme="minorHAnsi"/>
          <w:sz w:val="22"/>
          <w:szCs w:val="22"/>
        </w:rPr>
      </w:pPr>
    </w:p>
    <w:p w14:paraId="76048AC6" w14:textId="4CE5BE32" w:rsidR="00367372" w:rsidRPr="00F4036F" w:rsidRDefault="002C3C0C" w:rsidP="00367372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fenti fejlesztésekre az értékesítésből befolyó összegből jelenleg rendelkezésre álló forrás 295 millió Ft. </w:t>
      </w:r>
      <w:r w:rsidR="00367372" w:rsidRPr="00F4036F">
        <w:rPr>
          <w:rFonts w:asciiTheme="minorHAnsi" w:hAnsiTheme="minorHAnsi" w:cstheme="minorHAnsi"/>
          <w:sz w:val="22"/>
          <w:szCs w:val="22"/>
        </w:rPr>
        <w:t xml:space="preserve">Az útépítés tervezői becslése 376 millió Ft, a </w:t>
      </w:r>
      <w:proofErr w:type="spellStart"/>
      <w:r w:rsidR="00367372" w:rsidRPr="00F4036F">
        <w:rPr>
          <w:rFonts w:asciiTheme="minorHAnsi" w:hAnsiTheme="minorHAnsi" w:cstheme="minorHAnsi"/>
          <w:sz w:val="22"/>
          <w:szCs w:val="22"/>
        </w:rPr>
        <w:t>víziközművek</w:t>
      </w:r>
      <w:proofErr w:type="spellEnd"/>
      <w:r w:rsidR="00367372" w:rsidRPr="00F4036F">
        <w:rPr>
          <w:rFonts w:asciiTheme="minorHAnsi" w:hAnsiTheme="minorHAnsi" w:cstheme="minorHAnsi"/>
          <w:sz w:val="22"/>
          <w:szCs w:val="22"/>
        </w:rPr>
        <w:t xml:space="preserve"> kiépítésének költsége pedig 240 millió Ft. A két beruházás végleges forrásigénye jelen pillanatban nem határozható meg, függ egyrészt a beérkező ajánlatok nagyságától, másrészt az ÁFA visszaigénylés kérdésétől.</w:t>
      </w:r>
    </w:p>
    <w:p w14:paraId="4C4914D4" w14:textId="5936F703" w:rsidR="002C3C0C" w:rsidRPr="00F4036F" w:rsidRDefault="002C3C0C" w:rsidP="00367372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Javaslom, hogy a beruházásokhoz szükséges beszerzési eljárások elindítása érdekében az Északi iparterület fejlesztésére 240 millió Ft kerüljön biztosításra a jelen rendelettervezetben meghatározott források terhére.    </w:t>
      </w:r>
    </w:p>
    <w:p w14:paraId="159B9F50" w14:textId="77777777" w:rsidR="002C3C0C" w:rsidRPr="00F4036F" w:rsidRDefault="002C3C0C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4E5DC820" w14:textId="77777777" w:rsidR="00F4036F" w:rsidRPr="00F4036F" w:rsidRDefault="00F4036F" w:rsidP="00F4036F">
      <w:pPr>
        <w:rPr>
          <w:rFonts w:asciiTheme="minorHAnsi" w:hAnsiTheme="minorHAnsi" w:cstheme="minorHAnsi"/>
          <w:sz w:val="22"/>
          <w:szCs w:val="22"/>
        </w:rPr>
      </w:pPr>
    </w:p>
    <w:p w14:paraId="7ED353D4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3F4EA" w14:textId="61A4E5CB" w:rsidR="00F4036F" w:rsidRP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26176317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13807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Szombathelyi Margaréta Óvoda vezetője a Szombathelyi Margaréta Óvoda létszám-előirányzatát 1 fő óvodapedagógus státusszal kéri 2023. szeptember 1. napjától megemelni.  Az óvodában két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GYES-en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lévő óvodapedagógus kezdi meg újra a munkát. A két visszatérő óvodapedagógus helyén lévő óvodapedagógusokat szeretné megtartani, és a visszatérőket gyakorlott, szakmailag kiváló óvodapedagógus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mentorálása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mellett betanítani a következő nevelési év június 30. napjáig.   </w:t>
      </w:r>
    </w:p>
    <w:p w14:paraId="5F00976C" w14:textId="633D17B9" w:rsidR="00F4036F" w:rsidRPr="00F4036F" w:rsidRDefault="00F4036F" w:rsidP="00F4036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óvoda létszám-előirányzata így 19 főről 20 főre módosul, ezen belül a szakmai létszám 19 főre nő, az intézmény üzemeltetési létszáma változatlanul 1 fő lesz. A létszámbővítés 2023. szeptember 1. napjától 2024. június 30. napjáig határozott id</w:t>
      </w:r>
      <w:r w:rsidR="00AA7389">
        <w:rPr>
          <w:rFonts w:asciiTheme="minorHAnsi" w:hAnsiTheme="minorHAnsi" w:cstheme="minorHAnsi"/>
          <w:sz w:val="22"/>
          <w:szCs w:val="22"/>
        </w:rPr>
        <w:t>őre szól, melynek</w:t>
      </w:r>
      <w:r w:rsidRPr="00F4036F">
        <w:rPr>
          <w:rFonts w:asciiTheme="minorHAnsi" w:hAnsiTheme="minorHAnsi" w:cstheme="minorHAnsi"/>
          <w:sz w:val="22"/>
          <w:szCs w:val="22"/>
        </w:rPr>
        <w:t xml:space="preserve"> </w:t>
      </w:r>
      <w:r w:rsidRPr="00F4036F">
        <w:rPr>
          <w:rFonts w:asciiTheme="minorHAnsi" w:hAnsiTheme="minorHAnsi" w:cstheme="minorHAnsi"/>
          <w:spacing w:val="-3"/>
          <w:sz w:val="22"/>
          <w:szCs w:val="22"/>
        </w:rPr>
        <w:t xml:space="preserve">bér- és </w:t>
      </w:r>
      <w:r w:rsidR="00AA7389">
        <w:rPr>
          <w:rFonts w:asciiTheme="minorHAnsi" w:hAnsiTheme="minorHAnsi" w:cstheme="minorHAnsi"/>
          <w:spacing w:val="-3"/>
          <w:sz w:val="22"/>
          <w:szCs w:val="22"/>
        </w:rPr>
        <w:t>járulékköltségét</w:t>
      </w:r>
      <w:r w:rsidRPr="00F4036F">
        <w:rPr>
          <w:rFonts w:asciiTheme="minorHAnsi" w:hAnsiTheme="minorHAnsi" w:cstheme="minorHAnsi"/>
          <w:spacing w:val="-3"/>
          <w:sz w:val="22"/>
          <w:szCs w:val="22"/>
        </w:rPr>
        <w:t xml:space="preserve"> szükséges az óvoda költségvetésében biztosítani. </w:t>
      </w:r>
    </w:p>
    <w:p w14:paraId="34BDED5E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7EE89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96F13B" w14:textId="0E108BCB" w:rsidR="00F4036F" w:rsidRP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0B16131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Közgyűlés ülésein az önkormányzati tulajdonú gazdasági társaságok és intézmények kapcsán többször szerepelt a dolgozók bérrendezésének szükségessége. Ennek indoka részben a minimálbér és a garantált bérminimum 2023. január 1-től történő jelentős mértékű megemelése, részben az energiaválság okozta infláció folyamatos emelkedése, melyek együttesen kényszerítik ki a bérek rendezését annak érdekében, hogy a munkáltatók a munkavállalóikat meg tudják tartani, így a feladataikat a megnehezített körülmények között is el tudják látni.</w:t>
      </w:r>
    </w:p>
    <w:p w14:paraId="1FEA58D7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D8DF3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Szociális és Lakás Bizottság 2023. februári ülésén problémaként vetődött fel, hogy a Pálos Károly Szociális Szolgáltató Központ és Gyermekjóléti Szolgálat</w:t>
      </w: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 folyamatos létszámhiánnyal küszködik, melynek oka elsősorban az alacsony munkabér. A közalkalmazotti bértábla gyakorlatilag teljesen megegyezik a minimálbérrel, illetve a garantált bérminimummal. A tavalyi évben 21 főnek szűnt meg a munkaviszonya, melyből 16 fő az alacsony bérezés miatt ment másik munkahelyre. </w:t>
      </w:r>
    </w:p>
    <w:p w14:paraId="7A6B98D6" w14:textId="77777777" w:rsidR="00F4036F" w:rsidRPr="00F4036F" w:rsidRDefault="00F4036F" w:rsidP="00F403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>A szociális ágazat többi résztvevőjét vizsgálva megállapítható, hogy a bölcsődei dolgozók részére 2017. évtől megállapított bölcsődei pótlék 2020. január 1. és 2021. január 1. dátummal két lépcsőben emelkedett, majd 2022. januárjától ismét jelentős béremelés történt a bölcsődei dolgozók körében.</w:t>
      </w:r>
    </w:p>
    <w:p w14:paraId="0CD349CC" w14:textId="77777777" w:rsidR="00F4036F" w:rsidRPr="00F4036F" w:rsidRDefault="00F4036F" w:rsidP="00F403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A szociális szférába tartozik a Fogyatékkal Élőket és Hajléktalanokat Ellátó Közhasznú Nonprofit Kft., amely szintén a Pálos Károly Szociális Szolgáltató Központ és Gyermekjóléti </w:t>
      </w:r>
      <w:proofErr w:type="gramStart"/>
      <w:r w:rsidRPr="00F4036F">
        <w:rPr>
          <w:rFonts w:asciiTheme="minorHAnsi" w:hAnsiTheme="minorHAnsi" w:cstheme="minorHAnsi"/>
          <w:color w:val="000000"/>
          <w:sz w:val="22"/>
          <w:szCs w:val="22"/>
        </w:rPr>
        <w:t>Szolgálattal</w:t>
      </w:r>
      <w:proofErr w:type="gramEnd"/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 azonos problémákkal küzd, az alacsony munkabér ott is nehézségeket okoz.</w:t>
      </w:r>
    </w:p>
    <w:p w14:paraId="20C2DAEC" w14:textId="77777777" w:rsidR="00F4036F" w:rsidRPr="00F4036F" w:rsidRDefault="00F4036F" w:rsidP="00F403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Tekintettel arra, hogy a jelenlegi világgazdasági válság következményeinek kezelésében a szociális dolgozókra még nagyobb feladat hárul, meg kell becsülni a szociális szférában dolgozókat, ezért javaslom, hogy </w:t>
      </w:r>
      <w:r w:rsidRPr="00F4036F">
        <w:rPr>
          <w:rFonts w:asciiTheme="minorHAnsi" w:hAnsiTheme="minorHAnsi" w:cstheme="minorHAnsi"/>
          <w:sz w:val="22"/>
          <w:szCs w:val="22"/>
        </w:rPr>
        <w:t xml:space="preserve">Pálos Károly Szociális Szolgáltató Központ és Gyermekjóléti Szolgálat és a </w:t>
      </w: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Fogyatékkal Élőket és Hajléktalanokat Ellátó Közhasznú Nonprofit Kft. dolgozói részére 2023. július 1. napjától egységesen havi bruttó 50.000,- Ft béremelés kerüljön megállapításra. </w:t>
      </w:r>
    </w:p>
    <w:p w14:paraId="6E5551F8" w14:textId="77777777" w:rsidR="00F4036F" w:rsidRPr="00F4036F" w:rsidRDefault="00F4036F" w:rsidP="00F4036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4036F">
        <w:rPr>
          <w:rFonts w:asciiTheme="minorHAnsi" w:hAnsiTheme="minorHAnsi" w:cstheme="minorHAnsi"/>
          <w:color w:val="000000"/>
          <w:sz w:val="22"/>
          <w:szCs w:val="22"/>
        </w:rPr>
        <w:t xml:space="preserve">A béremelés fedezetét (2023. évre 71.572 </w:t>
      </w:r>
      <w:proofErr w:type="spellStart"/>
      <w:r w:rsidRPr="00F4036F">
        <w:rPr>
          <w:rFonts w:asciiTheme="minorHAnsi" w:hAnsiTheme="minorHAnsi" w:cstheme="minorHAnsi"/>
          <w:color w:val="000000"/>
          <w:sz w:val="22"/>
          <w:szCs w:val="22"/>
        </w:rPr>
        <w:t>eFt</w:t>
      </w:r>
      <w:proofErr w:type="spellEnd"/>
      <w:r w:rsidRPr="00F4036F">
        <w:rPr>
          <w:rFonts w:asciiTheme="minorHAnsi" w:hAnsiTheme="minorHAnsi" w:cstheme="minorHAnsi"/>
          <w:color w:val="000000"/>
          <w:sz w:val="22"/>
          <w:szCs w:val="22"/>
        </w:rPr>
        <w:t>) a költségvetési rendelet módosítása tartalmazza.</w:t>
      </w:r>
    </w:p>
    <w:p w14:paraId="5A3686D0" w14:textId="77777777" w:rsidR="00F4036F" w:rsidRDefault="00F4036F" w:rsidP="00F403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B5001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központi költségvetésből nem várható, hogy a köztisztviselők bérét rendezik, a 2023. évi költségvetési törvényben 38.650.- Ft-ban került meghatározásra az illetményalap (2008. óta változatlan összegben).</w:t>
      </w:r>
    </w:p>
    <w:p w14:paraId="71F8DE72" w14:textId="6D0C86F1" w:rsidR="00F4036F" w:rsidRPr="00F4036F" w:rsidRDefault="00AA7389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Előzőeket</w:t>
      </w:r>
      <w:r w:rsidR="00F4036F" w:rsidRPr="00F4036F">
        <w:rPr>
          <w:rFonts w:asciiTheme="minorHAnsi" w:hAnsiTheme="minorHAnsi" w:cstheme="minorHAnsi"/>
          <w:sz w:val="22"/>
          <w:szCs w:val="22"/>
        </w:rPr>
        <w:t xml:space="preserve"> figyelembe véve a Polgármesteri Hivatalban 15 %-os, egységes mértékű béremelésre vonatkozó javaslatot terjesztek elő, megvizsgálva annak pénzügyi hatását, azzal, hogy az intézkedés a közszolgálati tisztviselőkről szóló 2011. évi CXCIX. törvény 133.§ (3) bekezdése alapján legkorábban 2023. szeptember 1. napjától határozott időre, 2024. február 29. napjáig kerülne végrehajtásra.</w:t>
      </w:r>
    </w:p>
    <w:p w14:paraId="737AC26F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Polgármesteri Hivatalban a 2022. évi pénzmaradvány a fenti 15 %-os mértékű béremelésre (járulékkal együtt) 104.894 ezer forint összegű fedezetet biztosít az illetményalap (47.000.- Ft) módosítása nélkül.</w:t>
      </w:r>
    </w:p>
    <w:p w14:paraId="391AA5F7" w14:textId="77777777" w:rsidR="00F4036F" w:rsidRPr="00F4036F" w:rsidRDefault="00F4036F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12E1AD96" w14:textId="77777777" w:rsidR="00B74BE0" w:rsidRPr="00F4036F" w:rsidRDefault="00B74BE0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547E066F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>.) 17. §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F4036F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F4036F">
        <w:rPr>
          <w:rFonts w:asciiTheme="minorHAnsi" w:hAnsiTheme="minorHAnsi" w:cstheme="minorHAnsi"/>
          <w:sz w:val="22"/>
          <w:szCs w:val="22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01C9BA94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307629C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3D5EBFE9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76F511D4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9D718" w14:textId="41848B61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Kérem a Tisztelt Közgyűlést, hogy a rendelet tervezetét megtárgyalni, a rendeletet megalkotni, és a határozati javaslato</w:t>
      </w:r>
      <w:r w:rsidR="00DC6C3E" w:rsidRPr="00F4036F">
        <w:rPr>
          <w:rFonts w:asciiTheme="minorHAnsi" w:hAnsiTheme="minorHAnsi" w:cstheme="minorHAnsi"/>
          <w:sz w:val="22"/>
          <w:szCs w:val="22"/>
        </w:rPr>
        <w:t>ka</w:t>
      </w:r>
      <w:r w:rsidRPr="00F4036F">
        <w:rPr>
          <w:rFonts w:asciiTheme="minorHAnsi" w:hAnsiTheme="minorHAnsi" w:cstheme="minorHAnsi"/>
          <w:sz w:val="22"/>
          <w:szCs w:val="22"/>
        </w:rPr>
        <w:t>t elfogadni szíveskedjék.</w:t>
      </w:r>
    </w:p>
    <w:p w14:paraId="1E7D8EE9" w14:textId="77777777" w:rsidR="00B74BE0" w:rsidRPr="00F4036F" w:rsidRDefault="00B74BE0" w:rsidP="00B74B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0364B" w14:textId="77777777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Szombathely, 2023. május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</w:rPr>
        <w:t>„                ”</w:t>
      </w:r>
      <w:proofErr w:type="gramEnd"/>
    </w:p>
    <w:p w14:paraId="48168EF0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2476562B" w14:textId="77777777" w:rsidR="00B27BF7" w:rsidRPr="00F4036F" w:rsidRDefault="00B27BF7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1C245656" w14:textId="7777777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21735B0C" w14:textId="79E36E1D" w:rsidR="00B74BE0" w:rsidRPr="00F4036F" w:rsidRDefault="00B27BF7" w:rsidP="00F403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="00F4036F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F403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F4036F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="00F4036F">
        <w:rPr>
          <w:rFonts w:asciiTheme="minorHAnsi" w:hAnsiTheme="minorHAnsi" w:cstheme="minorHAnsi"/>
          <w:b/>
          <w:sz w:val="22"/>
          <w:szCs w:val="22"/>
        </w:rPr>
        <w:t>/</w:t>
      </w:r>
    </w:p>
    <w:p w14:paraId="61788E16" w14:textId="77777777" w:rsidR="00B74BE0" w:rsidRPr="00F4036F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FBAB5" w14:textId="77777777" w:rsidR="00B74BE0" w:rsidRDefault="00B74BE0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44633" w14:textId="77777777" w:rsidR="00F4036F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5C927" w14:textId="77777777" w:rsidR="00F4036F" w:rsidRPr="00F4036F" w:rsidRDefault="00F4036F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E555B" w14:textId="3632B29A" w:rsidR="00F4036F" w:rsidRP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067D7342" w14:textId="77777777" w:rsidR="00F4036F" w:rsidRPr="00F4036F" w:rsidRDefault="00F4036F" w:rsidP="00F403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5BB4D5F" w14:textId="77777777" w:rsidR="00F4036F" w:rsidRPr="00F4036F" w:rsidRDefault="00F4036F" w:rsidP="00F4036F">
      <w:pPr>
        <w:jc w:val="center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……../2023. (V.25.) Kgy. </w:t>
      </w:r>
      <w:proofErr w:type="gramStart"/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4D93F74C" w14:textId="77777777" w:rsidR="00F4036F" w:rsidRPr="00F4036F" w:rsidRDefault="00F4036F" w:rsidP="00F4036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830AE2" w14:textId="77777777" w:rsidR="00F4036F" w:rsidRPr="00F4036F" w:rsidRDefault="00F4036F" w:rsidP="00F4036F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Szombathely Megyei Jogú Város Közgyűlése a Szombathelyi Margaréta Óvoda létszám-előirányzatát 2023. szeptember 1. napjától 2024. június 30. napjáig határozott időre 19 főről 20 főre módosítja, ezen belül a szakmai létszám 18 főről 19 főre módosul, az intézmény üzemeltetési létszáma változatlanul 1 fő marad. </w:t>
      </w:r>
    </w:p>
    <w:p w14:paraId="7E4545A2" w14:textId="77777777" w:rsidR="00F4036F" w:rsidRPr="00F4036F" w:rsidRDefault="00F4036F" w:rsidP="00F4036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28D4745" w14:textId="77777777" w:rsidR="00F4036F" w:rsidRPr="00F4036F" w:rsidRDefault="00F4036F" w:rsidP="00F4036F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Közgyűlés a Szombathelyi Margaréta Óvoda 1 </w:t>
      </w:r>
      <w:r w:rsidRPr="00F4036F">
        <w:rPr>
          <w:rFonts w:asciiTheme="minorHAnsi" w:hAnsiTheme="minorHAnsi" w:cstheme="minorHAnsi"/>
          <w:spacing w:val="-3"/>
          <w:sz w:val="22"/>
          <w:szCs w:val="22"/>
        </w:rPr>
        <w:t>fő óvodapedagógus bér- és járulékköltségét – 1.330.000,- Ft - az óvoda 2023. évi költségvetésében biztosítja.</w:t>
      </w:r>
      <w:r w:rsidRPr="00F403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F3FFCD" w14:textId="77777777" w:rsidR="00F4036F" w:rsidRPr="00F4036F" w:rsidRDefault="00F4036F" w:rsidP="00F4036F">
      <w:pPr>
        <w:pStyle w:val="Listaszerbekezds"/>
      </w:pPr>
    </w:p>
    <w:p w14:paraId="6BA93E3A" w14:textId="77777777" w:rsidR="00F4036F" w:rsidRPr="00F4036F" w:rsidRDefault="00F4036F" w:rsidP="00F4036F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Közgyűlés felkéri a Szombathelyi Margaréta Óvoda vezetőjét, hogy a szükséges munkáltatói intézkedéseket tegye meg.</w:t>
      </w:r>
    </w:p>
    <w:p w14:paraId="56C52058" w14:textId="77777777" w:rsidR="00F4036F" w:rsidRPr="00F4036F" w:rsidRDefault="00F4036F" w:rsidP="00F403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6B1C0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F4036F">
        <w:rPr>
          <w:rFonts w:asciiTheme="minorHAnsi" w:hAnsiTheme="minorHAnsi" w:cstheme="minorHAnsi"/>
          <w:b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F403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B8DEE29" w14:textId="77777777" w:rsidR="00F4036F" w:rsidRPr="00F4036F" w:rsidRDefault="00F4036F" w:rsidP="00F403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6EF68BCF" w14:textId="77777777" w:rsidR="00F4036F" w:rsidRPr="00F4036F" w:rsidRDefault="00F4036F" w:rsidP="00F403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                            Dr. Horváth Attila alpolgármester </w:t>
      </w:r>
    </w:p>
    <w:p w14:paraId="035E7A24" w14:textId="77777777" w:rsidR="00F4036F" w:rsidRPr="00F4036F" w:rsidRDefault="00F4036F" w:rsidP="00F403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8066F5" w14:textId="77777777" w:rsidR="00F4036F" w:rsidRPr="00F4036F" w:rsidRDefault="00F4036F" w:rsidP="00F403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0AFAA178" w14:textId="77777777" w:rsidR="00F4036F" w:rsidRPr="00F4036F" w:rsidRDefault="00F4036F" w:rsidP="00F4036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4036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4C11319D" w14:textId="77777777" w:rsidR="00F4036F" w:rsidRPr="00F4036F" w:rsidRDefault="00F4036F" w:rsidP="00F4036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4AA936A4" w14:textId="77777777" w:rsidR="00F4036F" w:rsidRPr="00F4036F" w:rsidRDefault="00F4036F" w:rsidP="00F4036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Gyabronka Magdolna, a Szombathelyi Margaréta Óvoda vezetője/</w:t>
      </w:r>
    </w:p>
    <w:p w14:paraId="58A20CEA" w14:textId="77777777" w:rsidR="00F4036F" w:rsidRPr="00F4036F" w:rsidRDefault="00F4036F" w:rsidP="00F40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BD656F4" w14:textId="77777777" w:rsidR="00F4036F" w:rsidRPr="00F4036F" w:rsidRDefault="00F4036F" w:rsidP="00F40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proofErr w:type="gramStart"/>
      <w:r w:rsidRPr="00F4036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F4036F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F4036F">
        <w:rPr>
          <w:rFonts w:asciiTheme="minorHAnsi" w:hAnsiTheme="minorHAnsi" w:cstheme="minorHAnsi"/>
          <w:bCs/>
          <w:sz w:val="22"/>
          <w:szCs w:val="22"/>
        </w:rPr>
        <w:t>azonnal</w:t>
      </w:r>
      <w:proofErr w:type="gramEnd"/>
      <w:r w:rsidRPr="00F4036F">
        <w:rPr>
          <w:rFonts w:asciiTheme="minorHAnsi" w:hAnsiTheme="minorHAnsi" w:cstheme="minorHAnsi"/>
          <w:bCs/>
          <w:sz w:val="22"/>
          <w:szCs w:val="22"/>
        </w:rPr>
        <w:t xml:space="preserve"> /az 1., 2. pontok vonatkozásában/</w:t>
      </w:r>
    </w:p>
    <w:p w14:paraId="48D2C8B3" w14:textId="77777777" w:rsidR="00F4036F" w:rsidRPr="00F4036F" w:rsidRDefault="00F4036F" w:rsidP="00F4036F">
      <w:pPr>
        <w:autoSpaceDE w:val="0"/>
        <w:autoSpaceDN w:val="0"/>
        <w:adjustRightInd w:val="0"/>
        <w:ind w:left="1418" w:hanging="15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36F">
        <w:rPr>
          <w:rFonts w:asciiTheme="minorHAnsi" w:hAnsiTheme="minorHAnsi" w:cstheme="minorHAnsi"/>
          <w:bCs/>
          <w:sz w:val="22"/>
          <w:szCs w:val="22"/>
        </w:rPr>
        <w:tab/>
        <w:t>2023. szeptember 1. /a 3. pont vonatkozásában/</w:t>
      </w:r>
    </w:p>
    <w:p w14:paraId="596A50BE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8816F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7A5532" w14:textId="77777777" w:rsid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1B5BA" w14:textId="77777777" w:rsidR="00AA7389" w:rsidRPr="00F4036F" w:rsidRDefault="00AA7389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4D2318C9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II.</w:t>
      </w:r>
    </w:p>
    <w:p w14:paraId="567AA4A5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A0B3A23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……/2023.(V.25.) Kgy.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BC235A4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0C81E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Szombathely Megyei Jogú Város Közgyűlése úgy határoz, hogy 2023. július 1. napjától a Pálos Károly Szociális Szolgáltató Központ és Gyermekjóléti Szolgálat, valamint a Fogyatékkal Élőket és Hajléktalanokat Ellátó Közhasznú Nonprofit Kft. dolgozói részére havi bruttó 50.000,- Ft béremelést állapít meg. A Közgyűlés felkéri az intézmény és a Kft. igazgatóját, hogy a béremeléssel összefüggő munkáltatói intézkedéseket tegye meg.</w:t>
      </w:r>
    </w:p>
    <w:p w14:paraId="015A0430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F5E61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Felelősök</w:t>
      </w:r>
      <w:proofErr w:type="gramStart"/>
      <w:r w:rsidRPr="00F4036F">
        <w:rPr>
          <w:rFonts w:asciiTheme="minorHAnsi" w:hAnsiTheme="minorHAnsi" w:cstheme="minorHAnsi"/>
          <w:sz w:val="22"/>
          <w:szCs w:val="22"/>
        </w:rPr>
        <w:t xml:space="preserve">:  </w:t>
      </w:r>
      <w:r w:rsidRPr="00F4036F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F403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6B4B13D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Horváth Attila alpolgármester</w:t>
      </w:r>
    </w:p>
    <w:p w14:paraId="3D005C3C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1DF32ED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7AB192B9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0956C13D" w14:textId="77777777" w:rsidR="00F4036F" w:rsidRPr="00F4036F" w:rsidRDefault="00F4036F" w:rsidP="00F4036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04008B7" w14:textId="77777777" w:rsidR="00F4036F" w:rsidRPr="00F4036F" w:rsidRDefault="00F4036F" w:rsidP="00F4036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Kulcsár Lászlóné, a Pálos Károly Szociális Szolgáltató Központ és Gyermekjóléti Szolgálat igazgatója</w:t>
      </w:r>
    </w:p>
    <w:p w14:paraId="139B403B" w14:textId="77777777" w:rsidR="00F4036F" w:rsidRPr="00F4036F" w:rsidRDefault="00F4036F" w:rsidP="00F4036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 Kft. ügyvezetője)</w:t>
      </w:r>
    </w:p>
    <w:p w14:paraId="45FBD28D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C9511F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Határidő:</w:t>
      </w:r>
      <w:r w:rsidRPr="00F4036F">
        <w:rPr>
          <w:rFonts w:asciiTheme="minorHAnsi" w:hAnsiTheme="minorHAnsi" w:cstheme="minorHAnsi"/>
          <w:sz w:val="22"/>
          <w:szCs w:val="22"/>
        </w:rPr>
        <w:tab/>
        <w:t>2023. július 1.</w:t>
      </w:r>
    </w:p>
    <w:p w14:paraId="0E3A13AB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112ED5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3E858E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6932A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3798B8C1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8F49FBF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……/2023.(V.25.) Kgy.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BA16835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27A2FA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Szombathely Megyei Jogú Város Közgyűlése úgy határoz, hogy 2023. szeptember 1. napjától a Polgármesteri Hivatalban dolgozó köztisztviselők és munkavállalók bérét egységesen 15 %-kal megemeli. A Közgyűlés felkéri a polgármestert és a jegyzőt, hogy a béremeléssel összefüggő munkáltatói intézkedéseket tegye meg.</w:t>
      </w:r>
    </w:p>
    <w:p w14:paraId="3DA435F9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77389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Felelősök</w:t>
      </w:r>
      <w:proofErr w:type="gramStart"/>
      <w:r w:rsidRPr="00F4036F">
        <w:rPr>
          <w:rFonts w:asciiTheme="minorHAnsi" w:hAnsiTheme="minorHAnsi" w:cstheme="minorHAnsi"/>
          <w:sz w:val="22"/>
          <w:szCs w:val="22"/>
        </w:rPr>
        <w:t xml:space="preserve">:  </w:t>
      </w:r>
      <w:r w:rsidRPr="00F4036F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F403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036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4036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BD8460F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3046785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B042A63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ab/>
      </w:r>
      <w:r w:rsidRPr="00F4036F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14:paraId="19DB0656" w14:textId="77777777" w:rsidR="00F4036F" w:rsidRPr="00F4036F" w:rsidRDefault="00F4036F" w:rsidP="00F4036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28EDA27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3B387" w14:textId="77777777" w:rsidR="00F4036F" w:rsidRPr="00F4036F" w:rsidRDefault="00F4036F" w:rsidP="00F4036F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Határidő:</w:t>
      </w:r>
      <w:r w:rsidRPr="00F4036F">
        <w:rPr>
          <w:rFonts w:asciiTheme="minorHAnsi" w:hAnsiTheme="minorHAnsi" w:cstheme="minorHAnsi"/>
          <w:sz w:val="22"/>
          <w:szCs w:val="22"/>
        </w:rPr>
        <w:tab/>
        <w:t>2023. szeptember 1.</w:t>
      </w:r>
    </w:p>
    <w:p w14:paraId="4F1B2613" w14:textId="77777777" w:rsidR="00F4036F" w:rsidRPr="00F4036F" w:rsidRDefault="00F4036F" w:rsidP="00F403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908430" w14:textId="77777777" w:rsidR="00F4036F" w:rsidRPr="00F4036F" w:rsidRDefault="00F4036F" w:rsidP="00F403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0EC613" w14:textId="77777777" w:rsidR="00B74BE0" w:rsidRPr="00F4036F" w:rsidRDefault="00B74BE0" w:rsidP="00F4036F">
      <w:pPr>
        <w:rPr>
          <w:rFonts w:asciiTheme="minorHAnsi" w:hAnsiTheme="minorHAnsi" w:cstheme="minorHAnsi"/>
          <w:b/>
          <w:sz w:val="22"/>
          <w:szCs w:val="22"/>
        </w:rPr>
      </w:pPr>
    </w:p>
    <w:sectPr w:rsidR="00B74BE0" w:rsidRPr="00F4036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 w:rsidR="00D372EB"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D4D15F5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 xml:space="preserve">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javaslato</w:t>
    </w:r>
    <w:r w:rsidR="002509C9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509C9"/>
    <w:rsid w:val="002C3C0C"/>
    <w:rsid w:val="002E0E60"/>
    <w:rsid w:val="003160A0"/>
    <w:rsid w:val="00325973"/>
    <w:rsid w:val="0032649B"/>
    <w:rsid w:val="0034130E"/>
    <w:rsid w:val="00356256"/>
    <w:rsid w:val="00367372"/>
    <w:rsid w:val="00387E79"/>
    <w:rsid w:val="00415A39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D016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81E2B"/>
    <w:rsid w:val="008C4D8C"/>
    <w:rsid w:val="0091509C"/>
    <w:rsid w:val="009348EA"/>
    <w:rsid w:val="009377E3"/>
    <w:rsid w:val="00937811"/>
    <w:rsid w:val="00937CFE"/>
    <w:rsid w:val="0096279B"/>
    <w:rsid w:val="009B0B46"/>
    <w:rsid w:val="009B5040"/>
    <w:rsid w:val="009D4366"/>
    <w:rsid w:val="00A7633E"/>
    <w:rsid w:val="00AA7389"/>
    <w:rsid w:val="00AB7B31"/>
    <w:rsid w:val="00AD08CD"/>
    <w:rsid w:val="00AE14C5"/>
    <w:rsid w:val="00B103B4"/>
    <w:rsid w:val="00B27192"/>
    <w:rsid w:val="00B27BF7"/>
    <w:rsid w:val="00B610E8"/>
    <w:rsid w:val="00B61FD7"/>
    <w:rsid w:val="00B74BE0"/>
    <w:rsid w:val="00BA710A"/>
    <w:rsid w:val="00BC13F7"/>
    <w:rsid w:val="00BC46F6"/>
    <w:rsid w:val="00BD2D29"/>
    <w:rsid w:val="00BE370B"/>
    <w:rsid w:val="00C71215"/>
    <w:rsid w:val="00C71580"/>
    <w:rsid w:val="00C83A55"/>
    <w:rsid w:val="00CA483B"/>
    <w:rsid w:val="00D372EB"/>
    <w:rsid w:val="00D54DF8"/>
    <w:rsid w:val="00D713B0"/>
    <w:rsid w:val="00D77A22"/>
    <w:rsid w:val="00DA14B3"/>
    <w:rsid w:val="00DC6C3E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036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basedOn w:val="Norml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Kiricsiné Kondits Zsuzsanna</cp:lastModifiedBy>
  <cp:revision>13</cp:revision>
  <cp:lastPrinted>2023-05-15T06:42:00Z</cp:lastPrinted>
  <dcterms:created xsi:type="dcterms:W3CDTF">2023-05-08T06:13:00Z</dcterms:created>
  <dcterms:modified xsi:type="dcterms:W3CDTF">2023-05-15T06:45:00Z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