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3FF3729" w14:textId="77777777" w:rsidR="00BC1832" w:rsidRDefault="00BC1832" w:rsidP="00BC183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FCADD4A" w14:textId="77777777" w:rsidR="00BC1832" w:rsidRPr="00063C08" w:rsidRDefault="00BC1832" w:rsidP="00BC1832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0F40427" w14:textId="77777777" w:rsidR="00BC1832" w:rsidRDefault="00BC1832" w:rsidP="00BC183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C500124" w14:textId="77777777" w:rsidR="00BC1832" w:rsidRPr="00B3057E" w:rsidRDefault="00BC1832" w:rsidP="00BC1832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</w:t>
      </w:r>
      <w:r>
        <w:rPr>
          <w:rFonts w:ascii="Calibri" w:hAnsi="Calibri" w:cs="Calibri"/>
          <w:bCs/>
          <w:szCs w:val="22"/>
        </w:rPr>
        <w:t>a és a Szombathelyi Vagyonhasznosító és Városgazdálkodási Nonprofit Zrt. 2022. évi beszámolójáról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448AC07" w14:textId="77777777" w:rsidR="00BC1832" w:rsidRPr="00E51DCB" w:rsidRDefault="00BC1832" w:rsidP="00BC1832">
      <w:pPr>
        <w:jc w:val="both"/>
        <w:rPr>
          <w:rFonts w:ascii="Calibri" w:hAnsi="Calibri" w:cs="Calibri"/>
          <w:bCs/>
          <w:szCs w:val="22"/>
        </w:rPr>
      </w:pPr>
    </w:p>
    <w:p w14:paraId="62FC5C3C" w14:textId="77777777" w:rsidR="00BC1832" w:rsidRPr="00063C08" w:rsidRDefault="00BC1832" w:rsidP="00BC183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066B65E2" w14:textId="77777777" w:rsidR="00BC1832" w:rsidRPr="00E51DCB" w:rsidRDefault="00BC1832" w:rsidP="00BC1832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1303AC8" w14:textId="77777777" w:rsidR="00BC1832" w:rsidRDefault="00BC1832" w:rsidP="00BC1832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124C06E4" w14:textId="77777777" w:rsidR="00BC1832" w:rsidRDefault="00BC1832" w:rsidP="00BC1832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09B11274" w14:textId="77777777" w:rsidR="00BC1832" w:rsidRPr="00E51DCB" w:rsidRDefault="00BC1832" w:rsidP="00BC1832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</w:t>
      </w:r>
      <w:proofErr w:type="gramStart"/>
      <w:r>
        <w:rPr>
          <w:rFonts w:ascii="Calibri" w:eastAsia="Arial" w:hAnsi="Calibri" w:cs="Calibri"/>
          <w:szCs w:val="22"/>
        </w:rPr>
        <w:t>Cecília ,</w:t>
      </w:r>
      <w:proofErr w:type="gramEnd"/>
      <w:r>
        <w:rPr>
          <w:rFonts w:ascii="Calibri" w:eastAsia="Arial" w:hAnsi="Calibri" w:cs="Calibri"/>
          <w:szCs w:val="22"/>
        </w:rPr>
        <w:t xml:space="preserve"> a társaság vezérigazgatója/</w:t>
      </w:r>
    </w:p>
    <w:p w14:paraId="3E1C4931" w14:textId="77777777" w:rsidR="00BC1832" w:rsidRDefault="00BC1832" w:rsidP="00BC1832">
      <w:pPr>
        <w:jc w:val="both"/>
        <w:rPr>
          <w:rFonts w:ascii="Calibri" w:hAnsi="Calibri" w:cs="Calibri"/>
          <w:b/>
          <w:szCs w:val="22"/>
          <w:u w:val="single"/>
        </w:rPr>
      </w:pPr>
    </w:p>
    <w:p w14:paraId="691D9367" w14:textId="64983453" w:rsidR="00BC1832" w:rsidRPr="00E51DCB" w:rsidRDefault="00BC1832" w:rsidP="00BC1832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2EC5AFE6" w14:textId="77777777" w:rsidR="001420B1" w:rsidRPr="00E51DCB" w:rsidRDefault="001420B1" w:rsidP="001420B1">
      <w:pPr>
        <w:jc w:val="both"/>
        <w:rPr>
          <w:rFonts w:ascii="Calibri" w:hAnsi="Calibri" w:cs="Calibri"/>
          <w:bCs/>
          <w:szCs w:val="22"/>
        </w:rPr>
      </w:pPr>
    </w:p>
    <w:p w14:paraId="530F2CDE" w14:textId="77777777" w:rsidR="006071D2" w:rsidRPr="00E51DCB" w:rsidRDefault="006071D2" w:rsidP="006071D2">
      <w:pPr>
        <w:jc w:val="both"/>
        <w:rPr>
          <w:rFonts w:ascii="Calibri" w:hAnsi="Calibri" w:cs="Calibri"/>
          <w:bCs/>
          <w:szCs w:val="22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2023-05-24T13:39:00Z</dcterms:created>
  <dcterms:modified xsi:type="dcterms:W3CDTF">2023-05-24T13:39:00Z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