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968FA2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A352F">
        <w:rPr>
          <w:rFonts w:asciiTheme="minorHAnsi" w:hAnsiTheme="minorHAnsi" w:cstheme="minorHAnsi"/>
          <w:b/>
          <w:i/>
        </w:rPr>
        <w:t>május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2660B281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681A70E5" w14:textId="77777777" w:rsidR="0003471C" w:rsidRDefault="0003471C" w:rsidP="0003471C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7DD82D3C" w14:textId="77777777" w:rsidR="00984CC7" w:rsidRPr="00063C08" w:rsidRDefault="00984CC7" w:rsidP="00984CC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84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694C422B" w14:textId="77777777" w:rsidR="00984CC7" w:rsidRDefault="00984CC7" w:rsidP="00984CC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4618F517" w14:textId="77777777" w:rsidR="00984CC7" w:rsidRDefault="00984CC7" w:rsidP="00984CC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2D9350B3" w14:textId="77777777" w:rsidR="00984CC7" w:rsidRPr="00E51DCB" w:rsidRDefault="00984CC7" w:rsidP="00984CC7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002DFB">
        <w:rPr>
          <w:rFonts w:ascii="Calibri" w:hAnsi="Calibri" w:cs="Calibri"/>
          <w:bCs/>
          <w:i/>
          <w:iCs/>
        </w:rPr>
        <w:t>Javaslat Szombathely Megyei Jogú Város Önkormányzata 2022. évi maradvány elszámolásának jóváhagyására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078BBE25" w14:textId="77777777" w:rsidR="00984CC7" w:rsidRPr="00E51DCB" w:rsidRDefault="00984CC7" w:rsidP="00984CC7">
      <w:pPr>
        <w:jc w:val="both"/>
        <w:rPr>
          <w:rFonts w:ascii="Calibri" w:hAnsi="Calibri" w:cs="Calibri"/>
          <w:bCs/>
          <w:szCs w:val="22"/>
        </w:rPr>
      </w:pPr>
    </w:p>
    <w:p w14:paraId="170A4020" w14:textId="77777777" w:rsidR="00984CC7" w:rsidRPr="00063C08" w:rsidRDefault="00984CC7" w:rsidP="00984CC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7F4AC551" w14:textId="77777777" w:rsidR="00984CC7" w:rsidRPr="00E51DCB" w:rsidRDefault="00984CC7" w:rsidP="00984CC7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7280AF61" w14:textId="77777777" w:rsidR="00984CC7" w:rsidRPr="00E51DCB" w:rsidRDefault="00984CC7" w:rsidP="00984CC7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vezetője/</w:t>
      </w:r>
    </w:p>
    <w:p w14:paraId="4DD51F4A" w14:textId="77777777" w:rsidR="00984CC7" w:rsidRPr="00E51DCB" w:rsidRDefault="00984CC7" w:rsidP="00984CC7">
      <w:pPr>
        <w:jc w:val="both"/>
        <w:rPr>
          <w:rFonts w:ascii="Calibri" w:hAnsi="Calibri" w:cs="Calibri"/>
          <w:bCs/>
          <w:szCs w:val="22"/>
        </w:rPr>
      </w:pPr>
    </w:p>
    <w:p w14:paraId="041E27E3" w14:textId="77777777" w:rsidR="00984CC7" w:rsidRPr="00E51DCB" w:rsidRDefault="00984CC7" w:rsidP="00984CC7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59ADB1BF" w14:textId="77777777" w:rsidR="0003471C" w:rsidRPr="005925F8" w:rsidRDefault="0003471C" w:rsidP="0003471C">
      <w:pPr>
        <w:jc w:val="both"/>
        <w:rPr>
          <w:rFonts w:ascii="Calibri" w:hAnsi="Calibri" w:cs="Calibri"/>
          <w:szCs w:val="22"/>
        </w:rPr>
      </w:pPr>
    </w:p>
    <w:p w14:paraId="3C4C4088" w14:textId="798FCAC2" w:rsidR="001B0D45" w:rsidRDefault="001B0D45" w:rsidP="006249AF">
      <w:pPr>
        <w:keepNext/>
        <w:ind w:left="705"/>
        <w:jc w:val="center"/>
        <w:rPr>
          <w:rFonts w:cs="Arial"/>
          <w:szCs w:val="22"/>
        </w:rPr>
      </w:pPr>
    </w:p>
    <w:p w14:paraId="69A00054" w14:textId="77777777" w:rsidR="006A2421" w:rsidRDefault="006A2421" w:rsidP="006249AF">
      <w:pPr>
        <w:keepNext/>
        <w:ind w:left="705"/>
        <w:jc w:val="center"/>
        <w:rPr>
          <w:rFonts w:cs="Arial"/>
          <w:szCs w:val="22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82E328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 xml:space="preserve">2023. </w:t>
      </w:r>
      <w:r w:rsidR="007B4FE4">
        <w:rPr>
          <w:rFonts w:asciiTheme="minorHAnsi" w:hAnsiTheme="minorHAnsi" w:cstheme="minorHAnsi"/>
          <w:bCs/>
          <w:szCs w:val="22"/>
        </w:rPr>
        <w:t xml:space="preserve">május </w:t>
      </w:r>
      <w:r w:rsidR="005A352F">
        <w:rPr>
          <w:rFonts w:asciiTheme="minorHAnsi" w:hAnsiTheme="minorHAnsi" w:cstheme="minorHAnsi"/>
          <w:bCs/>
          <w:szCs w:val="22"/>
        </w:rPr>
        <w:t>24</w:t>
      </w:r>
      <w:r w:rsidR="007B4FE4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2023-05-24T13:31:00Z</dcterms:created>
  <dcterms:modified xsi:type="dcterms:W3CDTF">2023-05-24T13:31:00Z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