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2D12" w14:textId="77777777" w:rsidR="001F77C1" w:rsidRPr="00B1060C" w:rsidRDefault="001F77C1" w:rsidP="001F77C1">
      <w:pPr>
        <w:rPr>
          <w:rFonts w:asciiTheme="minorHAnsi" w:hAnsiTheme="minorHAnsi" w:cstheme="minorHAnsi"/>
          <w:szCs w:val="22"/>
        </w:rPr>
      </w:pPr>
    </w:p>
    <w:p w14:paraId="28F4AC0E" w14:textId="77777777" w:rsidR="001F77C1" w:rsidRPr="00B1060C" w:rsidRDefault="001F77C1" w:rsidP="001F77C1">
      <w:pPr>
        <w:jc w:val="center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149/2023. (V.22.) GJB számú határozat</w:t>
      </w:r>
    </w:p>
    <w:p w14:paraId="4D7960DB" w14:textId="77777777" w:rsidR="001F77C1" w:rsidRPr="00B1060C" w:rsidRDefault="001F77C1" w:rsidP="001F77C1">
      <w:pPr>
        <w:jc w:val="center"/>
        <w:rPr>
          <w:rFonts w:ascii="Calibri" w:hAnsi="Calibri" w:cs="Calibri"/>
          <w:szCs w:val="22"/>
        </w:rPr>
      </w:pPr>
    </w:p>
    <w:p w14:paraId="44858511" w14:textId="77777777" w:rsidR="001F77C1" w:rsidRPr="00B1060C" w:rsidRDefault="001F77C1" w:rsidP="001F77C1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Calibri" w:hAnsi="Calibri" w:cs="Calibri"/>
          <w:sz w:val="22"/>
          <w:szCs w:val="22"/>
        </w:rPr>
      </w:pPr>
      <w:r w:rsidRPr="00B1060C">
        <w:rPr>
          <w:rFonts w:ascii="Calibri" w:hAnsi="Calibri" w:cs="Calibri"/>
          <w:sz w:val="22"/>
          <w:szCs w:val="22"/>
        </w:rPr>
        <w:t>Szombathely Megyei Jogú Város Gazdasági és Jogi Bizottsága az SZMSZ 51. § (3) bekezdés 28. pontja alapján a Nyugat-dunántúli Regionális Hulladékgazdálkodási Önkormányzati Társulás 2022. évi zárszámadásáról és munkájáról szóló beszámolókat az előterjesztés mellékletei szerint jóváhagyja.</w:t>
      </w:r>
    </w:p>
    <w:p w14:paraId="514EB4B1" w14:textId="77777777" w:rsidR="001F77C1" w:rsidRPr="00B1060C" w:rsidRDefault="001F77C1" w:rsidP="001F77C1">
      <w:pPr>
        <w:jc w:val="both"/>
        <w:rPr>
          <w:rFonts w:ascii="Calibri" w:hAnsi="Calibri" w:cs="Calibri"/>
          <w:szCs w:val="22"/>
        </w:rPr>
      </w:pPr>
    </w:p>
    <w:p w14:paraId="5376CA22" w14:textId="77777777" w:rsidR="001F77C1" w:rsidRPr="00B1060C" w:rsidRDefault="001F77C1" w:rsidP="001F77C1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Felelős:</w:t>
      </w:r>
      <w:r w:rsidRPr="00B1060C">
        <w:rPr>
          <w:rFonts w:ascii="Calibri" w:hAnsi="Calibri" w:cs="Calibri"/>
          <w:b/>
          <w:bCs/>
          <w:szCs w:val="22"/>
          <w:u w:val="single"/>
        </w:rPr>
        <w:tab/>
      </w:r>
      <w:r w:rsidRPr="00B1060C">
        <w:rPr>
          <w:rFonts w:ascii="Calibri" w:hAnsi="Calibri" w:cs="Calibri"/>
          <w:szCs w:val="22"/>
        </w:rPr>
        <w:tab/>
        <w:t>Dr. Horváth Attila alpolgármester</w:t>
      </w:r>
    </w:p>
    <w:p w14:paraId="0F356068" w14:textId="77777777" w:rsidR="001F77C1" w:rsidRPr="00B1060C" w:rsidRDefault="001F77C1" w:rsidP="001F77C1">
      <w:pPr>
        <w:ind w:left="708" w:firstLine="708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Bokányi Adrienn, a Gazdasági és Jogi Bizottság elnöke</w:t>
      </w:r>
    </w:p>
    <w:p w14:paraId="0DC03865" w14:textId="77777777" w:rsidR="001F77C1" w:rsidRPr="00B1060C" w:rsidRDefault="001F77C1" w:rsidP="001F77C1">
      <w:pPr>
        <w:pStyle w:val="Listaszerbekezds"/>
        <w:tabs>
          <w:tab w:val="left" w:pos="709"/>
        </w:tabs>
        <w:jc w:val="both"/>
        <w:rPr>
          <w:rFonts w:cs="Calibri"/>
        </w:rPr>
      </w:pPr>
      <w:r w:rsidRPr="00B1060C">
        <w:rPr>
          <w:rFonts w:cs="Calibri"/>
        </w:rPr>
        <w:tab/>
        <w:t>(a végrehajtásért: Kalmár Ervin, a Városüzemeltetési Osztály vezetője)</w:t>
      </w:r>
    </w:p>
    <w:p w14:paraId="22404087" w14:textId="77777777" w:rsidR="001F77C1" w:rsidRPr="00B1060C" w:rsidRDefault="001F77C1" w:rsidP="001F77C1">
      <w:pPr>
        <w:ind w:left="426"/>
        <w:jc w:val="both"/>
        <w:rPr>
          <w:rFonts w:ascii="Calibri" w:hAnsi="Calibri" w:cs="Calibri"/>
          <w:szCs w:val="22"/>
          <w:u w:val="single"/>
        </w:rPr>
      </w:pPr>
    </w:p>
    <w:p w14:paraId="15F8399C" w14:textId="77777777" w:rsidR="001F77C1" w:rsidRPr="00B1060C" w:rsidRDefault="001F77C1" w:rsidP="001F77C1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azonnal</w:t>
      </w:r>
    </w:p>
    <w:p w14:paraId="6EC6E2D8" w14:textId="77777777" w:rsidR="001F77C1" w:rsidRPr="00B1060C" w:rsidRDefault="001F77C1" w:rsidP="001F77C1">
      <w:pPr>
        <w:rPr>
          <w:rFonts w:asciiTheme="minorHAnsi" w:hAnsiTheme="minorHAnsi" w:cstheme="minorHAnsi"/>
          <w:szCs w:val="22"/>
        </w:rPr>
      </w:pPr>
    </w:p>
    <w:p w14:paraId="5EF97C1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1"/>
    <w:rsid w:val="001F77C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BEA7"/>
  <w15:chartTrackingRefBased/>
  <w15:docId w15:val="{7AD1BBB0-754E-4C54-8E2B-EB2210C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77C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F77C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F77C1"/>
    <w:rPr>
      <w:rFonts w:ascii="Calibri" w:eastAsia="Calibri" w:hAnsi="Calibri" w:cs="Times New Roman"/>
    </w:rPr>
  </w:style>
  <w:style w:type="paragraph" w:styleId="Szvegblokk">
    <w:name w:val="Block Text"/>
    <w:basedOn w:val="Norml"/>
    <w:unhideWhenUsed/>
    <w:rsid w:val="001F77C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B9146-268A-422A-AF31-B4A83EB3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60ED9-0126-4290-9C6E-AD4655740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BA99B-927D-4A16-A994-56B26E6E1DD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