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8C" w:rsidRPr="00EA2C8C" w:rsidRDefault="00EA2C8C" w:rsidP="00EA2C8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A2C8C">
        <w:rPr>
          <w:rFonts w:ascii="Calibri" w:eastAsia="Times New Roman" w:hAnsi="Calibri" w:cs="Calibri"/>
          <w:b/>
          <w:u w:val="single"/>
          <w:lang w:eastAsia="hu-HU"/>
        </w:rPr>
        <w:t xml:space="preserve">125/2023. (IV.27.) Kgy. </w:t>
      </w:r>
      <w:proofErr w:type="gramStart"/>
      <w:r w:rsidRPr="00EA2C8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A2C8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A2C8C" w:rsidRPr="00EA2C8C" w:rsidRDefault="00EA2C8C" w:rsidP="00EA2C8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A2C8C" w:rsidRPr="00EA2C8C" w:rsidRDefault="00EA2C8C" w:rsidP="00EA2C8C">
      <w:pPr>
        <w:jc w:val="both"/>
        <w:rPr>
          <w:rFonts w:ascii="Calibri" w:eastAsia="Times New Roman" w:hAnsi="Calibri" w:cs="Calibri"/>
          <w:lang w:eastAsia="hu-HU"/>
        </w:rPr>
      </w:pPr>
      <w:r w:rsidRPr="00EA2C8C">
        <w:rPr>
          <w:rFonts w:ascii="Calibri" w:eastAsia="Times New Roman" w:hAnsi="Calibri" w:cs="Calibri"/>
          <w:lang w:eastAsia="hu-HU"/>
        </w:rPr>
        <w:t xml:space="preserve">A Közgyűlés úgy határoz, hogy a „Javaslat a szombathelyi 02089/6 </w:t>
      </w:r>
      <w:proofErr w:type="spellStart"/>
      <w:r w:rsidRPr="00EA2C8C">
        <w:rPr>
          <w:rFonts w:ascii="Calibri" w:eastAsia="Times New Roman" w:hAnsi="Calibri" w:cs="Calibri"/>
          <w:lang w:eastAsia="hu-HU"/>
        </w:rPr>
        <w:t>hrsz-ú</w:t>
      </w:r>
      <w:proofErr w:type="spellEnd"/>
      <w:r w:rsidRPr="00EA2C8C">
        <w:rPr>
          <w:rFonts w:ascii="Calibri" w:eastAsia="Times New Roman" w:hAnsi="Calibri" w:cs="Calibri"/>
          <w:lang w:eastAsia="hu-HU"/>
        </w:rPr>
        <w:t xml:space="preserve"> ingatlannal kapcsolatos döntések meghozatalára” című sürgősségi indítványt az ülés utolsó nyilvános napirendjeként tárgyalja.</w:t>
      </w:r>
    </w:p>
    <w:p w:rsidR="00EA2C8C" w:rsidRPr="00EA2C8C" w:rsidRDefault="00EA2C8C" w:rsidP="00EA2C8C">
      <w:pPr>
        <w:jc w:val="both"/>
        <w:rPr>
          <w:rFonts w:ascii="Calibri" w:eastAsia="Times New Roman" w:hAnsi="Calibri" w:cs="Calibri"/>
          <w:lang w:eastAsia="hu-HU"/>
        </w:rPr>
      </w:pPr>
    </w:p>
    <w:p w:rsidR="00EA2C8C" w:rsidRPr="00EA2C8C" w:rsidRDefault="00EA2C8C" w:rsidP="00EA2C8C">
      <w:pPr>
        <w:jc w:val="both"/>
        <w:rPr>
          <w:rFonts w:ascii="Calibri" w:eastAsia="Times New Roman" w:hAnsi="Calibri" w:cs="Calibri"/>
          <w:lang w:eastAsia="hu-HU"/>
        </w:rPr>
      </w:pPr>
      <w:r w:rsidRPr="00EA2C8C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A2C8C">
        <w:rPr>
          <w:rFonts w:ascii="Calibri" w:eastAsia="Times New Roman" w:hAnsi="Calibri" w:cs="Calibri"/>
          <w:lang w:eastAsia="hu-HU"/>
        </w:rPr>
        <w:tab/>
      </w:r>
      <w:r w:rsidRPr="00EA2C8C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EA2C8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EA2C8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EA2C8C" w:rsidRPr="00EA2C8C" w:rsidRDefault="00EA2C8C" w:rsidP="00EA2C8C">
      <w:pPr>
        <w:jc w:val="both"/>
        <w:rPr>
          <w:rFonts w:ascii="Calibri" w:eastAsia="Times New Roman" w:hAnsi="Calibri" w:cs="Calibri"/>
          <w:lang w:eastAsia="hu-HU"/>
        </w:rPr>
      </w:pPr>
    </w:p>
    <w:p w:rsidR="00EA2C8C" w:rsidRPr="00EA2C8C" w:rsidRDefault="00EA2C8C" w:rsidP="00EA2C8C">
      <w:pPr>
        <w:jc w:val="both"/>
        <w:rPr>
          <w:rFonts w:ascii="Calibri" w:eastAsia="Times New Roman" w:hAnsi="Calibri" w:cs="Calibri"/>
          <w:lang w:eastAsia="hu-HU"/>
        </w:rPr>
      </w:pPr>
      <w:r w:rsidRPr="00EA2C8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A2C8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1A1356"/>
    <w:rsid w:val="00227D40"/>
    <w:rsid w:val="0027295E"/>
    <w:rsid w:val="00860575"/>
    <w:rsid w:val="00B75EFE"/>
    <w:rsid w:val="00E46A00"/>
    <w:rsid w:val="00EA2C8C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2023-05-05T08:27:00Z</dcterms:created>
  <dcterms:modified xsi:type="dcterms:W3CDTF">2023-05-05T08:27:00Z</dcterms:modified>
</cp:coreProperties>
</file>