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E4" w:rsidRPr="00D953E4" w:rsidRDefault="00D953E4" w:rsidP="00D953E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953E4">
        <w:rPr>
          <w:rFonts w:ascii="Calibri" w:eastAsia="Times New Roman" w:hAnsi="Calibri" w:cs="Calibri"/>
          <w:b/>
          <w:u w:val="single"/>
          <w:lang w:eastAsia="hu-HU"/>
        </w:rPr>
        <w:t xml:space="preserve">133/2023. (IV. 27.) Kgy. </w:t>
      </w:r>
      <w:proofErr w:type="gramStart"/>
      <w:r w:rsidRPr="00D953E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953E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953E4" w:rsidRPr="00D953E4" w:rsidRDefault="00D953E4" w:rsidP="00D953E4">
      <w:pPr>
        <w:rPr>
          <w:rFonts w:ascii="Calibri" w:eastAsia="Times New Roman" w:hAnsi="Calibri" w:cs="Calibri"/>
          <w:szCs w:val="24"/>
          <w:lang w:eastAsia="hu-HU"/>
        </w:rPr>
      </w:pPr>
    </w:p>
    <w:p w:rsidR="00D953E4" w:rsidRPr="00D953E4" w:rsidRDefault="00D953E4" w:rsidP="00D953E4">
      <w:pPr>
        <w:jc w:val="both"/>
        <w:rPr>
          <w:rFonts w:ascii="Calibri" w:eastAsia="Calibri" w:hAnsi="Calibri" w:cs="Calibri"/>
        </w:rPr>
      </w:pPr>
      <w:r w:rsidRPr="00D953E4">
        <w:rPr>
          <w:rFonts w:ascii="Calibri" w:eastAsia="Calibri" w:hAnsi="Calibri" w:cs="Calibri"/>
          <w:bCs/>
        </w:rPr>
        <w:t xml:space="preserve">Szombathely Megyei Jogú Város Közgyűlése a Gazdasági és Jogi Bizottság véleményét figyelembe véve úgy dönt, hogy a </w:t>
      </w:r>
      <w:r w:rsidRPr="00D953E4">
        <w:rPr>
          <w:rFonts w:ascii="Calibri" w:eastAsia="Calibri" w:hAnsi="Calibri" w:cs="Calibri"/>
        </w:rPr>
        <w:t>szombathelyi 6475/A/1 hrsz.-ú</w:t>
      </w:r>
      <w:r w:rsidRPr="00D953E4">
        <w:rPr>
          <w:rFonts w:ascii="Calibri" w:eastAsia="Calibri" w:hAnsi="Calibri" w:cs="Calibri"/>
          <w:bCs/>
        </w:rPr>
        <w:t xml:space="preserve">, természetben a </w:t>
      </w:r>
      <w:r w:rsidRPr="00D953E4">
        <w:rPr>
          <w:rFonts w:ascii="Calibri" w:eastAsia="Calibri" w:hAnsi="Calibri" w:cs="Calibri"/>
        </w:rPr>
        <w:t xml:space="preserve">Szombathely, Thököly u. 36. szám alatt található, üzlethelyiség megnevezésű, társasházi külön tulajdonú ingatlan tekintetében a </w:t>
      </w:r>
      <w:r w:rsidRPr="00D953E4">
        <w:rPr>
          <w:rFonts w:ascii="Calibri" w:eastAsia="Times New Roman" w:hAnsi="Calibri" w:cs="Calibri"/>
          <w:lang w:eastAsia="hu-HU"/>
        </w:rPr>
        <w:t>ZÉKORI Kft., valamint a WESTRIO Kft.</w:t>
      </w:r>
      <w:r w:rsidRPr="00D953E4">
        <w:rPr>
          <w:rFonts w:ascii="Calibri" w:eastAsia="Calibri" w:hAnsi="Calibri" w:cs="Calibri"/>
          <w:bCs/>
        </w:rPr>
        <w:t xml:space="preserve"> között 2023. április 6. napján kelt adásvételi szerződésben meghatározott feltételekkel</w:t>
      </w:r>
      <w:r w:rsidRPr="00D953E4">
        <w:rPr>
          <w:rFonts w:ascii="Calibri" w:eastAsia="Calibri" w:hAnsi="Calibri" w:cs="Calibri"/>
        </w:rPr>
        <w:t xml:space="preserve"> Szombathely Megyei Jogú Város Önkormányzata</w:t>
      </w:r>
      <w:r w:rsidRPr="00D953E4">
        <w:rPr>
          <w:rFonts w:ascii="Calibri" w:eastAsia="Calibri" w:hAnsi="Calibri" w:cs="Calibri"/>
          <w:bCs/>
        </w:rPr>
        <w:t xml:space="preserve"> – </w:t>
      </w:r>
      <w:r w:rsidRPr="00D953E4">
        <w:rPr>
          <w:rFonts w:ascii="Calibri" w:eastAsia="Calibri" w:hAnsi="Calibri" w:cs="Calibri"/>
        </w:rPr>
        <w:t xml:space="preserve">az </w:t>
      </w:r>
      <w:proofErr w:type="spellStart"/>
      <w:r w:rsidRPr="00D953E4">
        <w:rPr>
          <w:rFonts w:ascii="Calibri" w:eastAsia="Calibri" w:hAnsi="Calibri" w:cs="Calibri"/>
        </w:rPr>
        <w:t>Étv</w:t>
      </w:r>
      <w:proofErr w:type="spellEnd"/>
      <w:r w:rsidRPr="00D953E4">
        <w:rPr>
          <w:rFonts w:ascii="Calibri" w:eastAsia="Calibri" w:hAnsi="Calibri" w:cs="Calibri"/>
        </w:rPr>
        <w:t>. 7. § (2) bekezdés b) és 17. § d) pontjai, valamint a HÉSZ 62. § (7) bekezdése alapján „</w:t>
      </w:r>
      <w:r w:rsidRPr="00D953E4">
        <w:rPr>
          <w:rFonts w:ascii="Calibri" w:eastAsia="Times New Roman" w:hAnsi="Calibri" w:cs="Calibri"/>
          <w:lang w:eastAsia="hu-HU"/>
        </w:rPr>
        <w:t>megőrzésre érdemes építészeti, régészeti örökség védelme, felújítása, továbbfejlesztése</w:t>
      </w:r>
      <w:r w:rsidRPr="00D953E4">
        <w:rPr>
          <w:rFonts w:ascii="Calibri" w:eastAsia="Calibri" w:hAnsi="Calibri" w:cs="Calibri"/>
        </w:rPr>
        <w:t xml:space="preserve">” céljából fennálló – </w:t>
      </w:r>
      <w:r w:rsidRPr="00D953E4">
        <w:rPr>
          <w:rFonts w:ascii="Calibri" w:eastAsia="Calibri" w:hAnsi="Calibri" w:cs="Calibri"/>
          <w:bCs/>
        </w:rPr>
        <w:t xml:space="preserve">elővásárlási jogával </w:t>
      </w:r>
      <w:r w:rsidRPr="00D953E4">
        <w:rPr>
          <w:rFonts w:ascii="Calibri" w:eastAsia="Calibri" w:hAnsi="Calibri" w:cs="Calibri"/>
        </w:rPr>
        <w:t>nem él.</w:t>
      </w:r>
    </w:p>
    <w:p w:rsidR="00D953E4" w:rsidRPr="00D953E4" w:rsidRDefault="00D953E4" w:rsidP="00D953E4">
      <w:pPr>
        <w:rPr>
          <w:rFonts w:ascii="Calibri" w:eastAsia="Times New Roman" w:hAnsi="Calibri" w:cs="Calibri"/>
          <w:szCs w:val="24"/>
          <w:lang w:eastAsia="hu-HU"/>
        </w:rPr>
      </w:pPr>
    </w:p>
    <w:p w:rsidR="00D953E4" w:rsidRPr="00D953E4" w:rsidRDefault="00D953E4" w:rsidP="00D953E4">
      <w:pPr>
        <w:rPr>
          <w:rFonts w:ascii="Calibri" w:eastAsia="Times New Roman" w:hAnsi="Calibri" w:cs="Calibri"/>
          <w:szCs w:val="24"/>
          <w:lang w:eastAsia="hu-HU"/>
        </w:rPr>
      </w:pPr>
      <w:r w:rsidRPr="00D953E4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Felelős:</w:t>
      </w:r>
      <w:r w:rsidRPr="00D953E4">
        <w:rPr>
          <w:rFonts w:ascii="Calibri" w:eastAsia="Times New Roman" w:hAnsi="Calibri" w:cs="Calibri"/>
          <w:szCs w:val="24"/>
          <w:lang w:eastAsia="hu-HU"/>
        </w:rPr>
        <w:tab/>
      </w:r>
      <w:r w:rsidRPr="00D953E4">
        <w:rPr>
          <w:rFonts w:ascii="Calibri" w:eastAsia="Times New Roman" w:hAnsi="Calibri" w:cs="Calibri"/>
          <w:szCs w:val="24"/>
          <w:lang w:eastAsia="hu-HU"/>
        </w:rPr>
        <w:tab/>
        <w:t xml:space="preserve">Dr. </w:t>
      </w:r>
      <w:proofErr w:type="spellStart"/>
      <w:r w:rsidRPr="00D953E4">
        <w:rPr>
          <w:rFonts w:ascii="Calibri" w:eastAsia="Times New Roman" w:hAnsi="Calibri" w:cs="Calibri"/>
          <w:szCs w:val="24"/>
          <w:lang w:eastAsia="hu-HU"/>
        </w:rPr>
        <w:t>Nemény</w:t>
      </w:r>
      <w:proofErr w:type="spellEnd"/>
      <w:r w:rsidRPr="00D953E4">
        <w:rPr>
          <w:rFonts w:ascii="Calibri" w:eastAsia="Times New Roman" w:hAnsi="Calibri" w:cs="Calibri"/>
          <w:szCs w:val="24"/>
          <w:lang w:eastAsia="hu-HU"/>
        </w:rPr>
        <w:t xml:space="preserve"> András polgármester</w:t>
      </w:r>
    </w:p>
    <w:p w:rsidR="00D953E4" w:rsidRPr="00D953E4" w:rsidRDefault="00D953E4" w:rsidP="00D953E4">
      <w:pPr>
        <w:rPr>
          <w:rFonts w:ascii="Calibri" w:eastAsia="Times New Roman" w:hAnsi="Calibri" w:cs="Calibri"/>
          <w:szCs w:val="24"/>
          <w:lang w:eastAsia="hu-HU"/>
        </w:rPr>
      </w:pPr>
      <w:r w:rsidRPr="00D953E4">
        <w:rPr>
          <w:rFonts w:ascii="Calibri" w:eastAsia="Times New Roman" w:hAnsi="Calibri" w:cs="Calibri"/>
          <w:szCs w:val="24"/>
          <w:lang w:eastAsia="hu-HU"/>
        </w:rPr>
        <w:tab/>
      </w:r>
      <w:r w:rsidRPr="00D953E4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D953E4" w:rsidRPr="00D953E4" w:rsidRDefault="00D953E4" w:rsidP="00D953E4">
      <w:pPr>
        <w:ind w:firstLine="708"/>
        <w:rPr>
          <w:rFonts w:ascii="Calibri" w:eastAsia="Times New Roman" w:hAnsi="Calibri" w:cs="Calibri"/>
          <w:szCs w:val="24"/>
          <w:lang w:eastAsia="hu-HU"/>
        </w:rPr>
      </w:pPr>
      <w:r w:rsidRPr="00D953E4">
        <w:rPr>
          <w:rFonts w:ascii="Calibri" w:eastAsia="Times New Roman" w:hAnsi="Calibri" w:cs="Calibri"/>
          <w:szCs w:val="24"/>
          <w:lang w:eastAsia="hu-HU"/>
        </w:rPr>
        <w:tab/>
        <w:t>Dr. Károlyi Ákos jegyző</w:t>
      </w:r>
    </w:p>
    <w:p w:rsidR="00D953E4" w:rsidRPr="00D953E4" w:rsidRDefault="00D953E4" w:rsidP="00D953E4">
      <w:pPr>
        <w:rPr>
          <w:rFonts w:ascii="Calibri" w:eastAsia="Times New Roman" w:hAnsi="Calibri" w:cs="Calibri"/>
          <w:szCs w:val="24"/>
          <w:lang w:eastAsia="hu-HU"/>
        </w:rPr>
      </w:pPr>
      <w:r w:rsidRPr="00D953E4">
        <w:rPr>
          <w:rFonts w:ascii="Calibri" w:eastAsia="Times New Roman" w:hAnsi="Calibri" w:cs="Calibri"/>
          <w:szCs w:val="24"/>
          <w:lang w:eastAsia="hu-HU"/>
        </w:rPr>
        <w:tab/>
        <w:t xml:space="preserve"> </w:t>
      </w:r>
      <w:r w:rsidRPr="00D953E4">
        <w:rPr>
          <w:rFonts w:ascii="Calibri" w:eastAsia="Times New Roman" w:hAnsi="Calibri" w:cs="Calibri"/>
          <w:szCs w:val="24"/>
          <w:lang w:eastAsia="hu-HU"/>
        </w:rPr>
        <w:tab/>
        <w:t>(A végrehajtásért:</w:t>
      </w:r>
    </w:p>
    <w:p w:rsidR="00D953E4" w:rsidRPr="00D953E4" w:rsidRDefault="00D953E4" w:rsidP="00D953E4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D953E4">
        <w:rPr>
          <w:rFonts w:ascii="Calibri" w:eastAsia="Times New Roman" w:hAnsi="Calibri" w:cs="Calibri"/>
          <w:szCs w:val="24"/>
          <w:lang w:eastAsia="hu-HU"/>
        </w:rPr>
        <w:t>Nagyné dr. Gats Andrea, a Jogi és Képviselői Osztály vezetője</w:t>
      </w:r>
    </w:p>
    <w:p w:rsidR="00D953E4" w:rsidRPr="00D953E4" w:rsidRDefault="00D953E4" w:rsidP="00D953E4">
      <w:pPr>
        <w:ind w:firstLine="7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D953E4" w:rsidRPr="00D953E4" w:rsidRDefault="00D953E4" w:rsidP="00D953E4">
      <w:pPr>
        <w:jc w:val="both"/>
        <w:rPr>
          <w:rFonts w:ascii="Calibri" w:eastAsia="Times New Roman" w:hAnsi="Calibri" w:cs="Calibri"/>
          <w:szCs w:val="24"/>
          <w:lang w:eastAsia="hu-HU"/>
        </w:rPr>
      </w:pPr>
      <w:r w:rsidRPr="00D953E4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D953E4">
        <w:rPr>
          <w:rFonts w:ascii="Calibri" w:eastAsia="Times New Roman" w:hAnsi="Calibri" w:cs="Calibri"/>
          <w:szCs w:val="24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558F0"/>
    <w:rsid w:val="001A1356"/>
    <w:rsid w:val="00227D40"/>
    <w:rsid w:val="0027295E"/>
    <w:rsid w:val="003B6AAB"/>
    <w:rsid w:val="00475377"/>
    <w:rsid w:val="007F6EC4"/>
    <w:rsid w:val="00860575"/>
    <w:rsid w:val="00B75EFE"/>
    <w:rsid w:val="00BF1833"/>
    <w:rsid w:val="00D953E4"/>
    <w:rsid w:val="00E46A00"/>
    <w:rsid w:val="00EA2C8C"/>
    <w:rsid w:val="00ED442E"/>
    <w:rsid w:val="00F3079E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2023-05-05T08:32:00Z</dcterms:created>
  <dcterms:modified xsi:type="dcterms:W3CDTF">2023-05-05T08:32:00Z</dcterms:modified>
</cp:coreProperties>
</file>