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1B298FF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3</w:t>
      </w:r>
      <w:r w:rsidR="008B4D37">
        <w:rPr>
          <w:rFonts w:asciiTheme="minorHAnsi" w:hAnsiTheme="minorHAnsi" w:cstheme="minorHAnsi"/>
          <w:b/>
          <w:bCs/>
          <w:szCs w:val="22"/>
        </w:rPr>
        <w:t>. április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 w:rsidRPr="00BD2751">
        <w:rPr>
          <w:rFonts w:asciiTheme="minorHAnsi" w:hAnsiTheme="minorHAnsi" w:cstheme="minorHAnsi"/>
          <w:b/>
          <w:bCs/>
          <w:szCs w:val="22"/>
        </w:rPr>
        <w:t>2</w:t>
      </w:r>
      <w:r w:rsidR="008B4D37">
        <w:rPr>
          <w:rFonts w:asciiTheme="minorHAnsi" w:hAnsiTheme="minorHAnsi" w:cstheme="minorHAnsi"/>
          <w:b/>
          <w:bCs/>
          <w:szCs w:val="22"/>
        </w:rPr>
        <w:t>5</w:t>
      </w:r>
      <w:r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E8A50D" w14:textId="1408213B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 xml:space="preserve">Javaslat a </w:t>
      </w:r>
      <w:r w:rsidR="008B4D37">
        <w:rPr>
          <w:rFonts w:asciiTheme="minorHAnsi" w:hAnsiTheme="minorHAnsi" w:cstheme="minorHAnsi"/>
          <w:b/>
          <w:bCs/>
          <w:szCs w:val="22"/>
        </w:rPr>
        <w:t>2023. évi nagyrendezvények önkormányzati támogatására</w:t>
      </w:r>
    </w:p>
    <w:p w14:paraId="573A0B8F" w14:textId="77777777" w:rsidR="00BD2751" w:rsidRPr="00BD2751" w:rsidRDefault="00BD2751" w:rsidP="00BD2751">
      <w:pPr>
        <w:rPr>
          <w:rFonts w:asciiTheme="minorHAnsi" w:hAnsiTheme="minorHAnsi" w:cstheme="minorHAnsi"/>
          <w:b/>
          <w:szCs w:val="22"/>
        </w:rPr>
      </w:pPr>
    </w:p>
    <w:p w14:paraId="4D7500B2" w14:textId="2240971E" w:rsidR="008B4D37" w:rsidRDefault="008B4D37" w:rsidP="008B4D3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Az önkormányzat 2023. évi költségvetéséről szóló 4/2023. (II.28.) önkormányzati rendelet (a továbbiakban: Rendelet) 9. sz. melléklete Kulturális ágazat, média kiadásai - „Városi nagyrendezvények” tételsorán 20 millió forint összeg szerepel. </w:t>
      </w:r>
      <w:r w:rsidR="00231A9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 Rendelet 11.§ (6) bekezdés j) pontja értelmében a Kulturális, Oktatási és Civil Bizottság jogosult a „Városi nagyrendezvények” előirányzat felhasználásáról dönteni.</w:t>
      </w:r>
    </w:p>
    <w:p w14:paraId="1CA880BC" w14:textId="79609AFC" w:rsidR="008B4D37" w:rsidRDefault="008B4D37" w:rsidP="008B4D3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Tekintettel arra, hogy a városi nagyrendezvényeket </w:t>
      </w:r>
      <w:r w:rsidR="00C43358">
        <w:rPr>
          <w:rFonts w:asciiTheme="minorHAnsi" w:hAnsiTheme="minorHAnsi" w:cstheme="minorHAnsi"/>
          <w:szCs w:val="22"/>
        </w:rPr>
        <w:t>-</w:t>
      </w:r>
      <w:r w:rsidR="00C43358" w:rsidRPr="00C43358">
        <w:rPr>
          <w:rFonts w:asciiTheme="minorHAnsi" w:hAnsiTheme="minorHAnsi" w:cstheme="minorHAnsi"/>
          <w:szCs w:val="22"/>
        </w:rPr>
        <w:t xml:space="preserve"> a Magyar Kultúra Napja, a március 4-i és 15-i megemlékezések, a Magyar Hősök Emlékünnep, a Nemzeti Összetartozás Napja, az augusztus 20-i</w:t>
      </w:r>
      <w:r w:rsidR="00C43358">
        <w:rPr>
          <w:rFonts w:asciiTheme="minorHAnsi" w:hAnsiTheme="minorHAnsi" w:cstheme="minorHAnsi"/>
          <w:szCs w:val="22"/>
        </w:rPr>
        <w:t>,</w:t>
      </w:r>
      <w:r w:rsidR="00C43358" w:rsidRPr="00C43358">
        <w:rPr>
          <w:rFonts w:asciiTheme="minorHAnsi" w:hAnsiTheme="minorHAnsi" w:cstheme="minorHAnsi"/>
          <w:szCs w:val="22"/>
        </w:rPr>
        <w:t xml:space="preserve"> az október 6-i és 23-i megemlékezések, a Szent Márton Díjátadó Gála és a Városi </w:t>
      </w:r>
      <w:r w:rsidR="00C43358">
        <w:rPr>
          <w:rFonts w:asciiTheme="minorHAnsi" w:hAnsiTheme="minorHAnsi" w:cstheme="minorHAnsi"/>
          <w:szCs w:val="22"/>
        </w:rPr>
        <w:t xml:space="preserve">Szilveszter) </w:t>
      </w:r>
      <w:r>
        <w:rPr>
          <w:rFonts w:asciiTheme="minorHAnsi" w:hAnsiTheme="minorHAnsi" w:cstheme="minorHAnsi"/>
          <w:szCs w:val="22"/>
        </w:rPr>
        <w:t xml:space="preserve">az AGORA Savaria Kulturális és Médiaközpont Nonprofit Kft. (a továbbiakban: AGORA) valósítja meg, javaslom a fenti előirányzatot az AGORA részére átadni. </w:t>
      </w:r>
    </w:p>
    <w:p w14:paraId="075F7E7F" w14:textId="03B43521" w:rsidR="008B4D37" w:rsidRDefault="008B4D37" w:rsidP="008B4D37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</w:p>
    <w:p w14:paraId="78EB8481" w14:textId="77777777" w:rsidR="008B4D37" w:rsidRDefault="008B4D37" w:rsidP="008B4D37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szíveskedjen.</w:t>
      </w:r>
    </w:p>
    <w:p w14:paraId="7E473DAC" w14:textId="77777777" w:rsidR="008B4D37" w:rsidRDefault="008B4D37" w:rsidP="008B4D37">
      <w:pPr>
        <w:jc w:val="both"/>
        <w:rPr>
          <w:rFonts w:asciiTheme="minorHAnsi" w:hAnsiTheme="minorHAnsi" w:cstheme="minorHAnsi"/>
          <w:szCs w:val="22"/>
        </w:rPr>
      </w:pPr>
    </w:p>
    <w:p w14:paraId="0E15F695" w14:textId="77777777" w:rsidR="008B4D37" w:rsidRDefault="008B4D37" w:rsidP="008B4D37">
      <w:pPr>
        <w:spacing w:line="240" w:lineRule="exact"/>
        <w:jc w:val="both"/>
        <w:rPr>
          <w:rFonts w:cs="Arial"/>
          <w:b/>
          <w:sz w:val="24"/>
        </w:rPr>
      </w:pPr>
    </w:p>
    <w:p w14:paraId="7BA178C8" w14:textId="3BCC897F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Szombathely, 2023. április </w:t>
      </w:r>
      <w:proofErr w:type="gramStart"/>
      <w:r>
        <w:rPr>
          <w:rFonts w:asciiTheme="minorHAnsi" w:hAnsiTheme="minorHAnsi" w:cstheme="minorHAnsi"/>
          <w:b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  ”</w:t>
      </w:r>
    </w:p>
    <w:p w14:paraId="7CA39BDF" w14:textId="77777777" w:rsidR="008B4D37" w:rsidRDefault="008B4D37" w:rsidP="008B4D37">
      <w:pPr>
        <w:keepNext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2B9FA6BC" w14:textId="77777777" w:rsidR="008B4D37" w:rsidRDefault="008B4D37" w:rsidP="008B4D37">
      <w:pPr>
        <w:keepNext/>
        <w:spacing w:line="240" w:lineRule="exact"/>
        <w:ind w:left="5664" w:firstLine="708"/>
        <w:rPr>
          <w:rFonts w:asciiTheme="minorHAnsi" w:hAnsiTheme="minorHAnsi" w:cstheme="minorHAnsi"/>
          <w:b/>
          <w:szCs w:val="22"/>
        </w:rPr>
      </w:pPr>
    </w:p>
    <w:p w14:paraId="26CC435B" w14:textId="77777777" w:rsidR="008B4D37" w:rsidRDefault="008B4D37" w:rsidP="008B4D37">
      <w:pPr>
        <w:keepNext/>
        <w:spacing w:line="240" w:lineRule="exact"/>
        <w:ind w:left="6372" w:firstLine="70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/: Horváth Soma :/  </w:t>
      </w:r>
    </w:p>
    <w:p w14:paraId="0540B15C" w14:textId="77777777" w:rsidR="008B4D37" w:rsidRDefault="008B4D37" w:rsidP="008B4D37">
      <w:pPr>
        <w:keepNext/>
        <w:spacing w:line="240" w:lineRule="exact"/>
        <w:ind w:left="6372" w:firstLine="708"/>
        <w:rPr>
          <w:rFonts w:asciiTheme="minorHAnsi" w:hAnsiTheme="minorHAnsi" w:cstheme="minorHAnsi"/>
          <w:szCs w:val="22"/>
        </w:rPr>
      </w:pPr>
    </w:p>
    <w:p w14:paraId="1DE0CBD9" w14:textId="7563969F" w:rsidR="008B4D37" w:rsidRDefault="008B4D37" w:rsidP="008B4D37">
      <w:pPr>
        <w:spacing w:line="24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</w:t>
      </w:r>
      <w:r>
        <w:rPr>
          <w:rFonts w:asciiTheme="minorHAnsi" w:hAnsiTheme="minorHAnsi" w:cstheme="minorHAnsi"/>
          <w:szCs w:val="22"/>
        </w:rPr>
        <w:tab/>
        <w:t xml:space="preserve">     </w:t>
      </w:r>
    </w:p>
    <w:p w14:paraId="53F90ADD" w14:textId="77777777" w:rsidR="008B4D37" w:rsidRDefault="008B4D37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1422A19F" w14:textId="5C27096E" w:rsidR="008B4D37" w:rsidRDefault="008B4D37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szCs w:val="22"/>
          <w:u w:val="single"/>
        </w:rPr>
        <w:t>/202</w:t>
      </w:r>
      <w:r w:rsidR="00231A9C">
        <w:rPr>
          <w:rFonts w:asciiTheme="minorHAnsi" w:hAnsiTheme="minorHAnsi" w:cstheme="minorHAnsi"/>
          <w:b/>
          <w:szCs w:val="22"/>
          <w:u w:val="single"/>
        </w:rPr>
        <w:t>3</w:t>
      </w:r>
      <w:r>
        <w:rPr>
          <w:rFonts w:asciiTheme="minorHAnsi" w:hAnsiTheme="minorHAnsi" w:cstheme="minorHAnsi"/>
          <w:b/>
          <w:szCs w:val="22"/>
          <w:u w:val="single"/>
        </w:rPr>
        <w:t>. (I</w:t>
      </w:r>
      <w:r w:rsidR="00231A9C">
        <w:rPr>
          <w:rFonts w:asciiTheme="minorHAnsi" w:hAnsiTheme="minorHAnsi" w:cstheme="minorHAnsi"/>
          <w:b/>
          <w:szCs w:val="22"/>
          <w:u w:val="single"/>
        </w:rPr>
        <w:t>V</w:t>
      </w:r>
      <w:r>
        <w:rPr>
          <w:rFonts w:asciiTheme="minorHAnsi" w:hAnsiTheme="minorHAnsi" w:cstheme="minorHAnsi"/>
          <w:b/>
          <w:szCs w:val="22"/>
          <w:u w:val="single"/>
        </w:rPr>
        <w:t xml:space="preserve">. </w:t>
      </w:r>
      <w:r w:rsidR="00231A9C">
        <w:rPr>
          <w:rFonts w:asciiTheme="minorHAnsi" w:hAnsiTheme="minorHAnsi" w:cstheme="minorHAnsi"/>
          <w:b/>
          <w:szCs w:val="22"/>
          <w:u w:val="single"/>
        </w:rPr>
        <w:t>25</w:t>
      </w:r>
      <w:r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0F9F025E" w14:textId="77777777" w:rsidR="008B4D37" w:rsidRDefault="008B4D37" w:rsidP="008B4D37">
      <w:pPr>
        <w:rPr>
          <w:rFonts w:asciiTheme="minorHAnsi" w:hAnsiTheme="minorHAnsi" w:cstheme="minorHAnsi"/>
          <w:b/>
          <w:szCs w:val="22"/>
          <w:u w:val="single"/>
        </w:rPr>
      </w:pPr>
    </w:p>
    <w:p w14:paraId="622A8D10" w14:textId="1BFAA840" w:rsidR="008B4D37" w:rsidRDefault="008B4D37" w:rsidP="008B4D37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Kulturális, Oktatási és Civil Bizottság a „</w:t>
      </w:r>
      <w:r>
        <w:rPr>
          <w:rFonts w:ascii="Calibri" w:hAnsi="Calibri" w:cs="Calibri"/>
          <w:bCs/>
          <w:color w:val="000000"/>
          <w:szCs w:val="22"/>
        </w:rPr>
        <w:t>Javaslat a 202</w:t>
      </w:r>
      <w:r w:rsidR="00231A9C">
        <w:rPr>
          <w:rFonts w:ascii="Calibri" w:hAnsi="Calibri" w:cs="Calibri"/>
          <w:bCs/>
          <w:color w:val="000000"/>
          <w:szCs w:val="22"/>
        </w:rPr>
        <w:t>3</w:t>
      </w:r>
      <w:r>
        <w:rPr>
          <w:rFonts w:ascii="Calibri" w:hAnsi="Calibri" w:cs="Calibri"/>
          <w:bCs/>
          <w:color w:val="000000"/>
          <w:szCs w:val="22"/>
        </w:rPr>
        <w:t xml:space="preserve">. évi városi nagyrendezvények önkormányzati támogatására” </w:t>
      </w:r>
      <w:r>
        <w:rPr>
          <w:rFonts w:ascii="Calibri" w:hAnsi="Calibri" w:cs="Calibri"/>
          <w:color w:val="000000"/>
          <w:szCs w:val="22"/>
        </w:rPr>
        <w:t>c. előterjesztést megtárgyalta, és az önkormányzat 202</w:t>
      </w:r>
      <w:r w:rsidR="00231A9C">
        <w:rPr>
          <w:rFonts w:ascii="Calibri" w:hAnsi="Calibri" w:cs="Calibri"/>
          <w:color w:val="000000"/>
          <w:szCs w:val="22"/>
        </w:rPr>
        <w:t>3</w:t>
      </w:r>
      <w:r>
        <w:rPr>
          <w:rFonts w:ascii="Calibri" w:hAnsi="Calibri" w:cs="Calibri"/>
          <w:color w:val="000000"/>
          <w:szCs w:val="22"/>
        </w:rPr>
        <w:t xml:space="preserve">. évi költségvetéséről szóló </w:t>
      </w:r>
      <w:r w:rsidR="00231A9C">
        <w:rPr>
          <w:rFonts w:ascii="Calibri" w:hAnsi="Calibri" w:cs="Calibri"/>
          <w:color w:val="000000"/>
          <w:szCs w:val="22"/>
        </w:rPr>
        <w:t>4</w:t>
      </w:r>
      <w:r>
        <w:rPr>
          <w:rFonts w:ascii="Calibri" w:hAnsi="Calibri" w:cs="Calibri"/>
          <w:color w:val="000000"/>
          <w:szCs w:val="22"/>
        </w:rPr>
        <w:t>/202</w:t>
      </w:r>
      <w:r w:rsidR="00231A9C">
        <w:rPr>
          <w:rFonts w:ascii="Calibri" w:hAnsi="Calibri" w:cs="Calibri"/>
          <w:color w:val="000000"/>
          <w:szCs w:val="22"/>
        </w:rPr>
        <w:t>3</w:t>
      </w:r>
      <w:r>
        <w:rPr>
          <w:rFonts w:ascii="Calibri" w:hAnsi="Calibri" w:cs="Calibri"/>
          <w:color w:val="000000"/>
          <w:szCs w:val="22"/>
        </w:rPr>
        <w:t>. (II.</w:t>
      </w:r>
      <w:r w:rsidR="00231A9C">
        <w:rPr>
          <w:rFonts w:ascii="Calibri" w:hAnsi="Calibri" w:cs="Calibri"/>
          <w:color w:val="000000"/>
          <w:szCs w:val="22"/>
        </w:rPr>
        <w:t>28</w:t>
      </w:r>
      <w:r>
        <w:rPr>
          <w:rFonts w:ascii="Calibri" w:hAnsi="Calibri" w:cs="Calibri"/>
          <w:color w:val="000000"/>
          <w:szCs w:val="22"/>
        </w:rPr>
        <w:t xml:space="preserve">.) önkormányzati rendelet 11.§ (6 bekezdés) j) pontjában biztosított hatáskörében eljárva úgy dönt, hogy a 9. sz. melléklet „Kulturális ágazat, média kiadásai - „Városi nagyrendezvények” tételsoron szereplő </w:t>
      </w:r>
      <w:r w:rsidR="00231A9C">
        <w:rPr>
          <w:rFonts w:ascii="Calibri" w:hAnsi="Calibri" w:cs="Calibri"/>
          <w:color w:val="000000"/>
          <w:szCs w:val="22"/>
        </w:rPr>
        <w:t>20 millió</w:t>
      </w:r>
      <w:r>
        <w:rPr>
          <w:rFonts w:ascii="Calibri" w:hAnsi="Calibri" w:cs="Calibri"/>
          <w:color w:val="000000"/>
          <w:szCs w:val="22"/>
        </w:rPr>
        <w:t xml:space="preserve"> Ft összeg kerüljön átadásra a feladatot ellátó AGORA Savaria Kulturális és Médiaközpont </w:t>
      </w:r>
      <w:proofErr w:type="spellStart"/>
      <w:r>
        <w:rPr>
          <w:rFonts w:ascii="Calibri" w:hAnsi="Calibri" w:cs="Calibri"/>
          <w:color w:val="000000"/>
          <w:szCs w:val="22"/>
        </w:rPr>
        <w:t>NKft</w:t>
      </w:r>
      <w:proofErr w:type="spellEnd"/>
      <w:r>
        <w:rPr>
          <w:rFonts w:ascii="Calibri" w:hAnsi="Calibri" w:cs="Calibri"/>
          <w:color w:val="000000"/>
          <w:szCs w:val="22"/>
        </w:rPr>
        <w:t xml:space="preserve">. költségvetésébe, a </w:t>
      </w:r>
      <w:r w:rsidR="00231A9C">
        <w:rPr>
          <w:rFonts w:ascii="Calibri" w:hAnsi="Calibri" w:cs="Calibri"/>
          <w:color w:val="000000"/>
          <w:szCs w:val="22"/>
        </w:rPr>
        <w:t>városi nagy</w:t>
      </w:r>
      <w:r>
        <w:rPr>
          <w:rFonts w:ascii="Calibri" w:hAnsi="Calibri" w:cs="Calibri"/>
          <w:color w:val="000000"/>
          <w:szCs w:val="22"/>
        </w:rPr>
        <w:t>rendezvények fedezete céljából.</w:t>
      </w:r>
    </w:p>
    <w:p w14:paraId="15729281" w14:textId="77777777" w:rsidR="008B4D37" w:rsidRDefault="008B4D37" w:rsidP="008B4D3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76B23B8" w14:textId="77777777" w:rsidR="008B4D37" w:rsidRDefault="008B4D37" w:rsidP="008B4D3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14464747" w14:textId="77777777" w:rsidR="008B4D37" w:rsidRDefault="008B4D37" w:rsidP="008B4D3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72924D0" w14:textId="77777777" w:rsidR="008B4D37" w:rsidRDefault="008B4D37" w:rsidP="008B4D3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30763E58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</w:t>
      </w:r>
      <w:r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43427655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7C275D7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2A2FA694" w14:textId="77777777" w:rsidR="008B4D37" w:rsidRDefault="008B4D37" w:rsidP="008B4D3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79E7840" w14:textId="53DD24AA" w:rsidR="00BD2751" w:rsidRDefault="008B4D37" w:rsidP="00231A9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Horváth Zoltán, az AGORA Savaria Kulturális és Médiaközpont Nonprofit Kft. ügyvezetője)</w:t>
      </w:r>
    </w:p>
    <w:p w14:paraId="016D0878" w14:textId="77777777" w:rsidR="0097781C" w:rsidRDefault="0097781C" w:rsidP="00231A9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414EE9CF" w14:textId="2F0D71F5" w:rsidR="0097781C" w:rsidRPr="00BD2751" w:rsidRDefault="0097781C" w:rsidP="00231A9C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 w:rsidRPr="0097781C"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>azonnal</w:t>
      </w:r>
    </w:p>
    <w:sectPr w:rsidR="0097781C" w:rsidRPr="00BD2751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  <w:num w:numId="3" w16cid:durableId="963463610">
    <w:abstractNumId w:val="2"/>
  </w:num>
  <w:num w:numId="4" w16cid:durableId="60739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94020"/>
    <w:rsid w:val="000A45D1"/>
    <w:rsid w:val="000B5DA4"/>
    <w:rsid w:val="000D5554"/>
    <w:rsid w:val="00132161"/>
    <w:rsid w:val="00193466"/>
    <w:rsid w:val="001A4648"/>
    <w:rsid w:val="001D178A"/>
    <w:rsid w:val="001E196B"/>
    <w:rsid w:val="00231A9C"/>
    <w:rsid w:val="0024743B"/>
    <w:rsid w:val="00281363"/>
    <w:rsid w:val="002864F5"/>
    <w:rsid w:val="002D6065"/>
    <w:rsid w:val="002E5C2F"/>
    <w:rsid w:val="00325973"/>
    <w:rsid w:val="0032649B"/>
    <w:rsid w:val="0034130E"/>
    <w:rsid w:val="003535DD"/>
    <w:rsid w:val="00356256"/>
    <w:rsid w:val="004C3174"/>
    <w:rsid w:val="004E2347"/>
    <w:rsid w:val="0054436F"/>
    <w:rsid w:val="005558E6"/>
    <w:rsid w:val="005F19FE"/>
    <w:rsid w:val="00665668"/>
    <w:rsid w:val="006A380E"/>
    <w:rsid w:val="006B5218"/>
    <w:rsid w:val="006D2394"/>
    <w:rsid w:val="006F4D5E"/>
    <w:rsid w:val="00714EBA"/>
    <w:rsid w:val="00720C4A"/>
    <w:rsid w:val="007940A2"/>
    <w:rsid w:val="007B2FF9"/>
    <w:rsid w:val="007C4602"/>
    <w:rsid w:val="007F2F31"/>
    <w:rsid w:val="007F4048"/>
    <w:rsid w:val="008279B7"/>
    <w:rsid w:val="008728D0"/>
    <w:rsid w:val="008948BC"/>
    <w:rsid w:val="008B4D37"/>
    <w:rsid w:val="008F1792"/>
    <w:rsid w:val="00906F25"/>
    <w:rsid w:val="00907820"/>
    <w:rsid w:val="009348EA"/>
    <w:rsid w:val="0096279B"/>
    <w:rsid w:val="0096367B"/>
    <w:rsid w:val="0097781C"/>
    <w:rsid w:val="009A77AC"/>
    <w:rsid w:val="009C5ADF"/>
    <w:rsid w:val="009D5B36"/>
    <w:rsid w:val="009E4213"/>
    <w:rsid w:val="00A32A98"/>
    <w:rsid w:val="00A57D15"/>
    <w:rsid w:val="00A7633E"/>
    <w:rsid w:val="00AB7B31"/>
    <w:rsid w:val="00AC1BC5"/>
    <w:rsid w:val="00AC3D7B"/>
    <w:rsid w:val="00AD08CD"/>
    <w:rsid w:val="00B60B3A"/>
    <w:rsid w:val="00B610E8"/>
    <w:rsid w:val="00B66615"/>
    <w:rsid w:val="00B82BD4"/>
    <w:rsid w:val="00BA1CAC"/>
    <w:rsid w:val="00BC46F6"/>
    <w:rsid w:val="00BD2751"/>
    <w:rsid w:val="00BE370B"/>
    <w:rsid w:val="00C04236"/>
    <w:rsid w:val="00C1302C"/>
    <w:rsid w:val="00C43358"/>
    <w:rsid w:val="00C8219F"/>
    <w:rsid w:val="00C8477A"/>
    <w:rsid w:val="00D54DF8"/>
    <w:rsid w:val="00DD2A6A"/>
    <w:rsid w:val="00DF112F"/>
    <w:rsid w:val="00E82F69"/>
    <w:rsid w:val="00EC7C11"/>
    <w:rsid w:val="00EE588C"/>
    <w:rsid w:val="00F230C3"/>
    <w:rsid w:val="00F86975"/>
    <w:rsid w:val="00FA042B"/>
    <w:rsid w:val="00FC3AC2"/>
    <w:rsid w:val="00FD69D8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14</TotalTime>
  <Pages>1</Pages>
  <Words>301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2023-02-06T09:10:00Z</cp:lastPrinted>
  <dcterms:created xsi:type="dcterms:W3CDTF">2023-04-13T06:20:00Z</dcterms:created>
  <dcterms:modified xsi:type="dcterms:W3CDTF">2023-04-17T08:40:00Z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