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1B298FF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3</w:t>
      </w:r>
      <w:r w:rsidR="008B4D37">
        <w:rPr>
          <w:rFonts w:asciiTheme="minorHAnsi" w:hAnsiTheme="minorHAnsi" w:cstheme="minorHAnsi"/>
          <w:b/>
          <w:bCs/>
          <w:szCs w:val="22"/>
        </w:rPr>
        <w:t>. április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2</w:t>
      </w:r>
      <w:r w:rsidR="008B4D37">
        <w:rPr>
          <w:rFonts w:asciiTheme="minorHAnsi" w:hAnsiTheme="minorHAnsi" w:cstheme="minorHAnsi"/>
          <w:b/>
          <w:bCs/>
          <w:szCs w:val="22"/>
        </w:rPr>
        <w:t>5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73A0B8F" w14:textId="735C4860" w:rsidR="00BD2751" w:rsidRDefault="00CB62F2" w:rsidP="00CB62F2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Javaslat </w:t>
      </w:r>
      <w:r w:rsidR="002B76B9">
        <w:rPr>
          <w:rFonts w:asciiTheme="minorHAnsi" w:hAnsiTheme="minorHAnsi" w:cstheme="minorHAnsi"/>
          <w:b/>
          <w:szCs w:val="22"/>
        </w:rPr>
        <w:t xml:space="preserve">a </w:t>
      </w:r>
      <w:r>
        <w:rPr>
          <w:rFonts w:asciiTheme="minorHAnsi" w:hAnsiTheme="minorHAnsi" w:cstheme="minorHAnsi"/>
          <w:b/>
          <w:szCs w:val="22"/>
        </w:rPr>
        <w:t>színházi feladatok ellátására kötött megállapodás módosítására</w:t>
      </w:r>
    </w:p>
    <w:p w14:paraId="68DA45D0" w14:textId="48C8324F" w:rsidR="00BD2751" w:rsidRDefault="00BD2751" w:rsidP="00BD2751">
      <w:pPr>
        <w:rPr>
          <w:rFonts w:asciiTheme="minorHAnsi" w:hAnsiTheme="minorHAnsi" w:cstheme="minorHAnsi"/>
          <w:szCs w:val="22"/>
        </w:rPr>
      </w:pPr>
    </w:p>
    <w:p w14:paraId="44733F1D" w14:textId="08A88325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Szombathely Megyei Jogú Város Önkormányzata (a továbbiakban: Önkormányzat) és a Weöres Sándor Nonprofit Kft. (a továbbiakban: Színház) 2008. január 11. napján megállapodást (a továbbiakban: Megállapodás) kötött a színházi feladatok ellátása céljából. A Megállapodás 4. pontja tartalmazza a Színház önkormányzati támogatására vonatkozó rendelkezést.</w:t>
      </w:r>
    </w:p>
    <w:p w14:paraId="14492423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Tekintettel arra, hogy a Színház központi támogatásban is részesül, melynek mértéke változó volt, a Színház zavartalan működése érdekében a Megállapodás szóban forgó része 2009 óta évente módosításra került, mely a központi és önkormányzati támogatást együttesen, a Színház által benyújtott ütemezés szerint tartalmazta.</w:t>
      </w:r>
    </w:p>
    <w:p w14:paraId="54FC1C12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A Színház esetében a központi támogatás folyósításának időpontja bizonytalan, továbbá az önkormányzat költségvetési rendeletének kihirdetését megelőző átmeneti időszakban legfeljebb a tárgyévet megelőző év eredeti előirányzatának 1/12 része kerülhet folyósításra. Előzőek alapján legkorábban az önkormányzat költségvetési rendeletének kihirdetését követő közgyűlésen kerülhet sor a Megállapodás ütemezés szerinti módosítására, azt követően az utalásra.</w:t>
      </w:r>
    </w:p>
    <w:p w14:paraId="66CDB1B5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7C275E6B" w14:textId="31CDB238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 xml:space="preserve">Az önkormányzati tulajdonú gazdasági társaságokkal (Agora, Turizmus) megkötött megállapodások által gördülékeny és kiszámítható a támogatási források folyósítása. A Színházzal folytatott egyeztetés alapján </w:t>
      </w:r>
      <w:r>
        <w:rPr>
          <w:rFonts w:asciiTheme="minorHAnsi" w:hAnsiTheme="minorHAnsi" w:cstheme="minorHAnsi"/>
          <w:szCs w:val="22"/>
        </w:rPr>
        <w:t>célszerű</w:t>
      </w:r>
      <w:r w:rsidRPr="00CB62F2">
        <w:rPr>
          <w:rFonts w:asciiTheme="minorHAnsi" w:hAnsiTheme="minorHAnsi" w:cstheme="minorHAnsi"/>
          <w:szCs w:val="22"/>
        </w:rPr>
        <w:t xml:space="preserve"> a bevált gyakorlatnak a Színházra vonatkozó bevezetés</w:t>
      </w:r>
      <w:r>
        <w:rPr>
          <w:rFonts w:asciiTheme="minorHAnsi" w:hAnsiTheme="minorHAnsi" w:cstheme="minorHAnsi"/>
          <w:szCs w:val="22"/>
        </w:rPr>
        <w:t xml:space="preserve">e, </w:t>
      </w:r>
      <w:r w:rsidRPr="00CB62F2">
        <w:rPr>
          <w:rFonts w:asciiTheme="minorHAnsi" w:hAnsiTheme="minorHAnsi" w:cstheme="minorHAnsi"/>
          <w:szCs w:val="22"/>
        </w:rPr>
        <w:t xml:space="preserve">mely az egységes szabályozást, a Színház kiegyensúlyozott gazdálkodását is elősegítené, és a Megállapodásnak az Önkormányzat kötelezettségeit tartalmazó rendelkezés 4. pontjának alábbiakban történő módosításával valósulhat meg. </w:t>
      </w:r>
    </w:p>
    <w:p w14:paraId="0D5E1DC5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6EA8BB72" w14:textId="77777777" w:rsidR="00CB62F2" w:rsidRPr="00CB62F2" w:rsidRDefault="00CB62F2" w:rsidP="00CB62F2">
      <w:pPr>
        <w:ind w:left="284" w:hanging="284"/>
        <w:jc w:val="both"/>
        <w:rPr>
          <w:rFonts w:asciiTheme="minorHAnsi" w:hAnsiTheme="minorHAnsi" w:cstheme="minorHAnsi"/>
          <w:szCs w:val="22"/>
        </w:rPr>
      </w:pPr>
      <w:bookmarkStart w:id="0" w:name="_Hlk131599328"/>
      <w:r w:rsidRPr="00CB62F2">
        <w:rPr>
          <w:rFonts w:asciiTheme="minorHAnsi" w:hAnsiTheme="minorHAnsi" w:cstheme="minorHAnsi"/>
          <w:szCs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5A2BFD0C" w14:textId="77777777" w:rsidR="00CB62F2" w:rsidRPr="00CB62F2" w:rsidRDefault="00CB62F2" w:rsidP="00CB62F2">
      <w:pPr>
        <w:ind w:left="284"/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bookmarkEnd w:id="0"/>
    <w:p w14:paraId="6497A048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27ECCBB7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 xml:space="preserve">Az Emberi Erőforrások Minisztériuma és Szombathely Megyei Jogú Város Önkormányzata között 2020. május 29. napján kötött, a Színház közös fenntartásáról szóló megállapodás alapján 302.075.191,- Ft állami támogatás, míg az önkormányzat költségvetéséről szóló 4/2023. (II.28.) önkormányzati rendelet 9. melléklete alapján </w:t>
      </w:r>
      <w:proofErr w:type="gramStart"/>
      <w:r w:rsidRPr="00CB62F2">
        <w:rPr>
          <w:rFonts w:asciiTheme="minorHAnsi" w:hAnsiTheme="minorHAnsi" w:cstheme="minorHAnsi"/>
          <w:szCs w:val="22"/>
        </w:rPr>
        <w:t>202.324.000,-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 összegű önkormányzati támogatás biztosított a Színház 2023. évi működéséhez. Előzőek alapján a Színház 2023. évi támogatási összege összesen </w:t>
      </w:r>
      <w:proofErr w:type="gramStart"/>
      <w:r w:rsidRPr="00CB62F2">
        <w:rPr>
          <w:rFonts w:asciiTheme="minorHAnsi" w:hAnsiTheme="minorHAnsi" w:cstheme="minorHAnsi"/>
          <w:szCs w:val="22"/>
        </w:rPr>
        <w:t>504.399.191,-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Ft.</w:t>
      </w:r>
    </w:p>
    <w:p w14:paraId="424FF1FD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10034DD5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t xml:space="preserve">A 2023. évi teljes támogatási összegből 2023. március 31. napjáig </w:t>
      </w:r>
      <w:proofErr w:type="gramStart"/>
      <w:r w:rsidRPr="00CB62F2">
        <w:rPr>
          <w:rFonts w:asciiTheme="minorHAnsi" w:hAnsiTheme="minorHAnsi" w:cstheme="minorHAnsi"/>
          <w:szCs w:val="22"/>
        </w:rPr>
        <w:t>177.421.024,-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 utalásra került a Színház részére. </w:t>
      </w:r>
    </w:p>
    <w:p w14:paraId="69CD8C77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  <w:r w:rsidRPr="00CB62F2">
        <w:rPr>
          <w:rFonts w:asciiTheme="minorHAnsi" w:hAnsiTheme="minorHAnsi" w:cstheme="minorHAnsi"/>
          <w:szCs w:val="22"/>
        </w:rPr>
        <w:lastRenderedPageBreak/>
        <w:t xml:space="preserve">A még fennmaradó </w:t>
      </w:r>
      <w:proofErr w:type="gramStart"/>
      <w:r w:rsidRPr="00CB62F2">
        <w:rPr>
          <w:rFonts w:asciiTheme="minorHAnsi" w:hAnsiTheme="minorHAnsi" w:cstheme="minorHAnsi"/>
          <w:szCs w:val="22"/>
        </w:rPr>
        <w:t>326.978.167,-</w:t>
      </w:r>
      <w:proofErr w:type="gramEnd"/>
      <w:r w:rsidRPr="00CB62F2">
        <w:rPr>
          <w:rFonts w:asciiTheme="minorHAnsi" w:hAnsiTheme="minorHAnsi" w:cstheme="minorHAnsi"/>
          <w:szCs w:val="22"/>
        </w:rPr>
        <w:t xml:space="preserve"> Ft  különbözet - mely összeg egyúttal  a GDPR feladatok ellátásának 2023. évi fedezetét is tartalmazza - átutalása május hótól, a beérkezett ütemezés alapján szükséges.</w:t>
      </w:r>
    </w:p>
    <w:p w14:paraId="0D9291E4" w14:textId="77777777" w:rsidR="00CB62F2" w:rsidRPr="00CB62F2" w:rsidRDefault="00CB62F2" w:rsidP="00CB62F2">
      <w:pPr>
        <w:jc w:val="both"/>
        <w:rPr>
          <w:rFonts w:asciiTheme="minorHAnsi" w:hAnsiTheme="minorHAnsi" w:cstheme="minorHAnsi"/>
          <w:szCs w:val="22"/>
        </w:rPr>
      </w:pPr>
    </w:p>
    <w:p w14:paraId="7E05AC0E" w14:textId="77777777" w:rsidR="00CB62F2" w:rsidRPr="00ED34D1" w:rsidRDefault="00CB62F2" w:rsidP="00CB62F2">
      <w:pPr>
        <w:jc w:val="both"/>
        <w:rPr>
          <w:rFonts w:cstheme="minorHAnsi"/>
          <w:szCs w:val="22"/>
        </w:rPr>
      </w:pPr>
    </w:p>
    <w:p w14:paraId="78EB8481" w14:textId="77777777" w:rsidR="008B4D37" w:rsidRDefault="008B4D37" w:rsidP="008B4D37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7E473DAC" w14:textId="77777777" w:rsidR="008B4D37" w:rsidRDefault="008B4D37" w:rsidP="008B4D37">
      <w:pPr>
        <w:jc w:val="both"/>
        <w:rPr>
          <w:rFonts w:asciiTheme="minorHAnsi" w:hAnsiTheme="minorHAnsi" w:cstheme="minorHAnsi"/>
          <w:szCs w:val="22"/>
        </w:rPr>
      </w:pPr>
    </w:p>
    <w:p w14:paraId="0E15F695" w14:textId="77777777" w:rsidR="008B4D37" w:rsidRDefault="008B4D37" w:rsidP="008B4D37">
      <w:pPr>
        <w:spacing w:line="240" w:lineRule="exact"/>
        <w:jc w:val="both"/>
        <w:rPr>
          <w:rFonts w:cs="Arial"/>
          <w:b/>
          <w:sz w:val="24"/>
        </w:rPr>
      </w:pPr>
    </w:p>
    <w:p w14:paraId="7BA178C8" w14:textId="3BCC897F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Szombathely, 2023. április 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  ”</w:t>
      </w:r>
    </w:p>
    <w:p w14:paraId="7CA39BDF" w14:textId="77777777" w:rsidR="008B4D37" w:rsidRDefault="008B4D37" w:rsidP="008B4D37">
      <w:pPr>
        <w:keepNext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2B9FA6BC" w14:textId="77777777" w:rsidR="008B4D37" w:rsidRDefault="008B4D37" w:rsidP="008B4D37">
      <w:pPr>
        <w:keepNext/>
        <w:spacing w:line="240" w:lineRule="exact"/>
        <w:ind w:left="5664" w:firstLine="708"/>
        <w:rPr>
          <w:rFonts w:asciiTheme="minorHAnsi" w:hAnsiTheme="minorHAnsi" w:cstheme="minorHAnsi"/>
          <w:b/>
          <w:szCs w:val="22"/>
        </w:rPr>
      </w:pPr>
    </w:p>
    <w:p w14:paraId="26CC435B" w14:textId="77777777" w:rsidR="008B4D37" w:rsidRDefault="008B4D37" w:rsidP="008B4D37">
      <w:pPr>
        <w:keepNext/>
        <w:spacing w:line="240" w:lineRule="exact"/>
        <w:ind w:left="6372" w:firstLine="7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/: Horváth Soma :/  </w:t>
      </w:r>
    </w:p>
    <w:p w14:paraId="0540B15C" w14:textId="77777777" w:rsidR="008B4D37" w:rsidRDefault="008B4D37" w:rsidP="008B4D37">
      <w:pPr>
        <w:keepNext/>
        <w:spacing w:line="240" w:lineRule="exact"/>
        <w:ind w:left="6372" w:firstLine="708"/>
        <w:rPr>
          <w:rFonts w:asciiTheme="minorHAnsi" w:hAnsiTheme="minorHAnsi" w:cstheme="minorHAnsi"/>
          <w:szCs w:val="22"/>
        </w:rPr>
      </w:pPr>
    </w:p>
    <w:p w14:paraId="5D6810CD" w14:textId="77777777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</w:t>
      </w:r>
    </w:p>
    <w:p w14:paraId="1DE0CBD9" w14:textId="30C3AA46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</w:p>
    <w:p w14:paraId="53F90ADD" w14:textId="77777777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1422A19F" w14:textId="64FB0720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szCs w:val="22"/>
          <w:u w:val="single"/>
        </w:rPr>
        <w:t>/202</w:t>
      </w:r>
      <w:r w:rsidR="00231A9C">
        <w:rPr>
          <w:rFonts w:asciiTheme="minorHAnsi" w:hAnsiTheme="minorHAnsi" w:cstheme="minorHAnsi"/>
          <w:b/>
          <w:szCs w:val="22"/>
          <w:u w:val="single"/>
        </w:rPr>
        <w:t>3</w:t>
      </w:r>
      <w:r>
        <w:rPr>
          <w:rFonts w:asciiTheme="minorHAnsi" w:hAnsiTheme="minorHAnsi" w:cstheme="minorHAnsi"/>
          <w:b/>
          <w:szCs w:val="22"/>
          <w:u w:val="single"/>
        </w:rPr>
        <w:t>. (I</w:t>
      </w:r>
      <w:r w:rsidR="00231A9C">
        <w:rPr>
          <w:rFonts w:asciiTheme="minorHAnsi" w:hAnsiTheme="minorHAnsi" w:cstheme="minorHAnsi"/>
          <w:b/>
          <w:szCs w:val="22"/>
          <w:u w:val="single"/>
        </w:rPr>
        <w:t>V</w:t>
      </w:r>
      <w:r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231A9C">
        <w:rPr>
          <w:rFonts w:asciiTheme="minorHAnsi" w:hAnsiTheme="minorHAnsi" w:cstheme="minorHAnsi"/>
          <w:b/>
          <w:szCs w:val="22"/>
          <w:u w:val="single"/>
        </w:rPr>
        <w:t>25</w:t>
      </w:r>
      <w:r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0D4D5615" w14:textId="6AEC15FA" w:rsidR="002B76B9" w:rsidRDefault="002B76B9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4466BC9" w14:textId="2D9966DB" w:rsidR="002B76B9" w:rsidRDefault="002B76B9" w:rsidP="002B76B9">
      <w:pPr>
        <w:jc w:val="both"/>
        <w:rPr>
          <w:rFonts w:asciiTheme="minorHAnsi" w:hAnsiTheme="minorHAnsi" w:cstheme="minorHAnsi"/>
          <w:bCs/>
          <w:szCs w:val="22"/>
        </w:rPr>
      </w:pPr>
      <w:r w:rsidRPr="002B76B9">
        <w:rPr>
          <w:rFonts w:asciiTheme="minorHAnsi" w:hAnsiTheme="minorHAnsi" w:cstheme="minorHAnsi"/>
          <w:szCs w:val="22"/>
        </w:rPr>
        <w:t>A Bizottság a „</w:t>
      </w:r>
      <w:r w:rsidRPr="002B76B9">
        <w:rPr>
          <w:rFonts w:asciiTheme="minorHAnsi" w:hAnsiTheme="minorHAnsi" w:cstheme="minorHAnsi"/>
          <w:bCs/>
          <w:szCs w:val="22"/>
        </w:rPr>
        <w:t xml:space="preserve">Javaslat </w:t>
      </w:r>
      <w:r>
        <w:rPr>
          <w:rFonts w:asciiTheme="minorHAnsi" w:hAnsiTheme="minorHAnsi" w:cstheme="minorHAnsi"/>
          <w:bCs/>
          <w:szCs w:val="22"/>
        </w:rPr>
        <w:t>a s</w:t>
      </w:r>
      <w:r w:rsidRPr="002B76B9">
        <w:rPr>
          <w:rFonts w:asciiTheme="minorHAnsi" w:hAnsiTheme="minorHAnsi" w:cstheme="minorHAnsi"/>
          <w:bCs/>
          <w:szCs w:val="22"/>
        </w:rPr>
        <w:t>zínházi feladatok ellátására kötött megállapodás módosítására” c. előterjesztést megtárgyalta és javasolja a Közgyűlésnek a Weöres Sándor Színház Nonprofit Kft. és Szombathely Megyei Jogú Város Önkormányzata között 2008. január 11. napján létrejött, a színházi feladatok ellátására szóló megállapodás</w:t>
      </w:r>
      <w:r>
        <w:rPr>
          <w:rFonts w:asciiTheme="minorHAnsi" w:hAnsiTheme="minorHAnsi" w:cstheme="minorHAnsi"/>
          <w:bCs/>
          <w:szCs w:val="22"/>
        </w:rPr>
        <w:t>nak az Önkormányzat kötelezettségeit tartalmazó rendelkezés</w:t>
      </w:r>
      <w:r w:rsidRPr="002B76B9">
        <w:rPr>
          <w:rFonts w:asciiTheme="minorHAnsi" w:hAnsiTheme="minorHAnsi" w:cstheme="minorHAnsi"/>
          <w:bCs/>
          <w:szCs w:val="22"/>
        </w:rPr>
        <w:t xml:space="preserve"> 4. pontjának </w:t>
      </w:r>
      <w:r>
        <w:rPr>
          <w:rFonts w:asciiTheme="minorHAnsi" w:hAnsiTheme="minorHAnsi" w:cstheme="minorHAnsi"/>
          <w:bCs/>
          <w:szCs w:val="22"/>
        </w:rPr>
        <w:t>alábbi</w:t>
      </w:r>
      <w:r w:rsidRPr="002B76B9">
        <w:rPr>
          <w:rFonts w:asciiTheme="minorHAnsi" w:hAnsiTheme="minorHAnsi" w:cstheme="minorHAnsi"/>
          <w:bCs/>
          <w:szCs w:val="22"/>
        </w:rPr>
        <w:t xml:space="preserve"> módosítását: </w:t>
      </w:r>
    </w:p>
    <w:p w14:paraId="2A0F81DB" w14:textId="77777777" w:rsidR="002B76B9" w:rsidRDefault="002B76B9" w:rsidP="002B76B9">
      <w:pPr>
        <w:jc w:val="both"/>
        <w:rPr>
          <w:rFonts w:cstheme="minorHAnsi"/>
          <w:szCs w:val="22"/>
        </w:rPr>
      </w:pPr>
    </w:p>
    <w:p w14:paraId="2FF57A9D" w14:textId="77777777" w:rsidR="002B76B9" w:rsidRPr="002B76B9" w:rsidRDefault="002B76B9" w:rsidP="002B76B9">
      <w:pPr>
        <w:ind w:left="709" w:hanging="283"/>
        <w:jc w:val="both"/>
        <w:rPr>
          <w:rFonts w:asciiTheme="minorHAnsi" w:hAnsiTheme="minorHAnsi" w:cstheme="minorHAnsi"/>
          <w:szCs w:val="22"/>
        </w:rPr>
      </w:pPr>
      <w:r w:rsidRPr="002B76B9">
        <w:rPr>
          <w:rFonts w:asciiTheme="minorHAnsi" w:hAnsiTheme="minorHAnsi" w:cstheme="minorHAnsi"/>
          <w:szCs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776D9A85" w14:textId="77777777" w:rsidR="002B76B9" w:rsidRPr="002B76B9" w:rsidRDefault="002B76B9" w:rsidP="002B76B9">
      <w:pPr>
        <w:ind w:left="709"/>
        <w:jc w:val="both"/>
        <w:rPr>
          <w:rFonts w:asciiTheme="minorHAnsi" w:hAnsiTheme="minorHAnsi" w:cstheme="minorHAnsi"/>
          <w:szCs w:val="22"/>
        </w:rPr>
      </w:pPr>
      <w:r w:rsidRPr="002B76B9">
        <w:rPr>
          <w:rFonts w:asciiTheme="minorHAnsi" w:hAnsiTheme="minorHAnsi" w:cstheme="minorHAnsi"/>
          <w:szCs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15729281" w14:textId="77777777" w:rsidR="008B4D37" w:rsidRDefault="008B4D37" w:rsidP="002B76B9">
      <w:pPr>
        <w:rPr>
          <w:rFonts w:asciiTheme="minorHAnsi" w:hAnsiTheme="minorHAnsi" w:cstheme="minorHAnsi"/>
          <w:b/>
          <w:szCs w:val="22"/>
          <w:u w:val="single"/>
        </w:rPr>
      </w:pPr>
    </w:p>
    <w:p w14:paraId="676B23B8" w14:textId="77777777" w:rsidR="008B4D37" w:rsidRDefault="008B4D37" w:rsidP="008B4D3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14464747" w14:textId="77777777" w:rsidR="008B4D37" w:rsidRDefault="008B4D37" w:rsidP="008B4D3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72924D0" w14:textId="77777777" w:rsidR="008B4D37" w:rsidRDefault="008B4D37" w:rsidP="008B4D3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0763E58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</w:t>
      </w:r>
      <w:r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43427655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7C275D7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2A2FA694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79E7840" w14:textId="712180F2" w:rsidR="00BD2751" w:rsidRPr="00BD2751" w:rsidRDefault="008B4D37" w:rsidP="00231A9C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 w:rsidR="002B76B9">
        <w:rPr>
          <w:rFonts w:asciiTheme="minorHAnsi" w:hAnsiTheme="minorHAnsi" w:cstheme="minorHAnsi"/>
          <w:bCs/>
          <w:szCs w:val="22"/>
        </w:rPr>
        <w:t>Szabó Tibor, a Weöres Sándor Színház Nonprofit Kft. ügyvezetője</w:t>
      </w:r>
      <w:r>
        <w:rPr>
          <w:rFonts w:asciiTheme="minorHAnsi" w:hAnsiTheme="minorHAnsi" w:cstheme="minorHAnsi"/>
          <w:bCs/>
          <w:szCs w:val="22"/>
        </w:rPr>
        <w:t>)</w:t>
      </w:r>
    </w:p>
    <w:p w14:paraId="3577E4C0" w14:textId="77777777" w:rsidR="00BD2751" w:rsidRDefault="00BD2751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0B834FE6" w14:textId="228FD827" w:rsidR="00A62FCC" w:rsidRPr="00BD2751" w:rsidRDefault="00A62FCC" w:rsidP="00BD27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A62FC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2023. 04.27-i Közgyűlés</w:t>
      </w:r>
    </w:p>
    <w:sectPr w:rsidR="00A62FCC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  <w:num w:numId="3" w16cid:durableId="963463610">
    <w:abstractNumId w:val="2"/>
  </w:num>
  <w:num w:numId="4" w16cid:durableId="60739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94020"/>
    <w:rsid w:val="000A45D1"/>
    <w:rsid w:val="000B5DA4"/>
    <w:rsid w:val="000D5554"/>
    <w:rsid w:val="00132161"/>
    <w:rsid w:val="00193466"/>
    <w:rsid w:val="001A4648"/>
    <w:rsid w:val="001D178A"/>
    <w:rsid w:val="001E196B"/>
    <w:rsid w:val="00231A9C"/>
    <w:rsid w:val="0024743B"/>
    <w:rsid w:val="00281363"/>
    <w:rsid w:val="002864F5"/>
    <w:rsid w:val="002B76B9"/>
    <w:rsid w:val="002D6065"/>
    <w:rsid w:val="002E5C2F"/>
    <w:rsid w:val="00325973"/>
    <w:rsid w:val="0032649B"/>
    <w:rsid w:val="0034130E"/>
    <w:rsid w:val="003535DD"/>
    <w:rsid w:val="00356256"/>
    <w:rsid w:val="004C3174"/>
    <w:rsid w:val="004E2347"/>
    <w:rsid w:val="0054436F"/>
    <w:rsid w:val="005558E6"/>
    <w:rsid w:val="005F19FE"/>
    <w:rsid w:val="00665668"/>
    <w:rsid w:val="006A380E"/>
    <w:rsid w:val="006B5218"/>
    <w:rsid w:val="006D2394"/>
    <w:rsid w:val="006F4D5E"/>
    <w:rsid w:val="00714EBA"/>
    <w:rsid w:val="00720C4A"/>
    <w:rsid w:val="007940A2"/>
    <w:rsid w:val="007B2FF9"/>
    <w:rsid w:val="007C4602"/>
    <w:rsid w:val="007F2F31"/>
    <w:rsid w:val="007F4048"/>
    <w:rsid w:val="008279B7"/>
    <w:rsid w:val="008728D0"/>
    <w:rsid w:val="008948BC"/>
    <w:rsid w:val="008B4D37"/>
    <w:rsid w:val="008F1792"/>
    <w:rsid w:val="00906F25"/>
    <w:rsid w:val="00907820"/>
    <w:rsid w:val="009348EA"/>
    <w:rsid w:val="0096279B"/>
    <w:rsid w:val="0096367B"/>
    <w:rsid w:val="009A77AC"/>
    <w:rsid w:val="009B191B"/>
    <w:rsid w:val="009C5ADF"/>
    <w:rsid w:val="009D5B36"/>
    <w:rsid w:val="009E4213"/>
    <w:rsid w:val="00A32A98"/>
    <w:rsid w:val="00A57D15"/>
    <w:rsid w:val="00A62FCC"/>
    <w:rsid w:val="00A7633E"/>
    <w:rsid w:val="00AB7B31"/>
    <w:rsid w:val="00AC1BC5"/>
    <w:rsid w:val="00AC3D7B"/>
    <w:rsid w:val="00AD08CD"/>
    <w:rsid w:val="00B60B3A"/>
    <w:rsid w:val="00B610E8"/>
    <w:rsid w:val="00B66615"/>
    <w:rsid w:val="00B82BD4"/>
    <w:rsid w:val="00BA1CAC"/>
    <w:rsid w:val="00BC46F6"/>
    <w:rsid w:val="00BD2751"/>
    <w:rsid w:val="00BE370B"/>
    <w:rsid w:val="00C04236"/>
    <w:rsid w:val="00C1302C"/>
    <w:rsid w:val="00C8219F"/>
    <w:rsid w:val="00C8477A"/>
    <w:rsid w:val="00CB62F2"/>
    <w:rsid w:val="00D54DF8"/>
    <w:rsid w:val="00DD2A6A"/>
    <w:rsid w:val="00DF112F"/>
    <w:rsid w:val="00E82F69"/>
    <w:rsid w:val="00EC7C11"/>
    <w:rsid w:val="00EE588C"/>
    <w:rsid w:val="00F230C3"/>
    <w:rsid w:val="00F86975"/>
    <w:rsid w:val="00FA042B"/>
    <w:rsid w:val="00FC3AC2"/>
    <w:rsid w:val="00FD69D8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10</TotalTime>
  <Pages>2</Pages>
  <Words>678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2023-02-06T09:10:00Z</cp:lastPrinted>
  <dcterms:created xsi:type="dcterms:W3CDTF">2023-04-14T06:47:00Z</dcterms:created>
  <dcterms:modified xsi:type="dcterms:W3CDTF">2023-04-17T07:15:00Z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