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C8CF" w14:textId="196EEC7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285199">
        <w:rPr>
          <w:rFonts w:asciiTheme="minorHAnsi" w:hAnsiTheme="minorHAnsi" w:cstheme="minorHAnsi"/>
          <w:b/>
          <w:sz w:val="22"/>
          <w:szCs w:val="22"/>
        </w:rPr>
        <w:t>70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038F5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5D79A8BA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C038F5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EC63C4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7797">
        <w:rPr>
          <w:rFonts w:asciiTheme="minorHAnsi" w:hAnsiTheme="minorHAnsi" w:cstheme="minorHAnsi"/>
          <w:b/>
          <w:sz w:val="22"/>
          <w:szCs w:val="22"/>
        </w:rPr>
        <w:t>6123/A/52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DB7797">
        <w:rPr>
          <w:rFonts w:asciiTheme="minorHAnsi" w:hAnsiTheme="minorHAnsi" w:cstheme="minorHAnsi"/>
          <w:b/>
          <w:sz w:val="22"/>
          <w:szCs w:val="22"/>
        </w:rPr>
        <w:t>Március 15. tér 1. fszt. 6.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65616BB" w:rsidR="006A6573" w:rsidRPr="003D1540" w:rsidRDefault="00DB7797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egyéb </w:t>
      </w:r>
      <w:r w:rsidR="00CD5A4B">
        <w:rPr>
          <w:rFonts w:asciiTheme="minorHAnsi" w:hAnsiTheme="minorHAnsi" w:cstheme="minorHAnsi"/>
          <w:b/>
          <w:sz w:val="22"/>
          <w:szCs w:val="22"/>
        </w:rPr>
        <w:t>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3C96540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Március 15. tér 1. fszt. 6.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>6123/A/52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06BE70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39C439B2" w:rsidR="00837B43" w:rsidRDefault="00837B43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egyéb helyiség megnevezésű ingatlan tégla szerkezetű épületben helyezkedik el, amelynek építése az 1960-as évekre tehető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f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elújítása 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időszerű.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Víz, villany, klíma van az ingatlanban.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Burkolata: járólapos. Fa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/fém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szerkezetű nyílászárókkal ellátott. 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Legutóbb postaként funkcionált, jelenleg üresen áll. </w:t>
      </w:r>
    </w:p>
    <w:p w14:paraId="37E64339" w14:textId="3B667C28" w:rsidR="00592A76" w:rsidRDefault="00D93E5B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29686938"/>
      <w:r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954461"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értékbecslés nem tért ki az épületben található riasztóberendezésre, </w:t>
      </w:r>
      <w:r w:rsidR="00BC4A0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melynek értéke 100.000,-Ft + ÁFA</w:t>
      </w:r>
      <w:r w:rsidR="00954461"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így a</w:t>
      </w:r>
      <w:r w:rsidR="008516C7"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z ingatlan minimum vételára az ingatlanforgalmi szakértő által meghatározott forgalmi értéken felül ezt </w:t>
      </w:r>
      <w:r w:rsidR="00954461"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</w:t>
      </w:r>
      <w:r w:rsidR="008516C7"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összeget is tartalmazza.</w:t>
      </w:r>
    </w:p>
    <w:bookmarkEnd w:id="0"/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8CBD50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5C25E0">
        <w:rPr>
          <w:rFonts w:asciiTheme="minorHAnsi" w:hAnsiTheme="minorHAnsi" w:cstheme="minorHAnsi"/>
          <w:b/>
          <w:bCs/>
          <w:sz w:val="22"/>
          <w:szCs w:val="22"/>
        </w:rPr>
        <w:t>30.</w:t>
      </w:r>
      <w:r w:rsidR="0031299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C25E0">
        <w:rPr>
          <w:rFonts w:asciiTheme="minorHAnsi" w:hAnsiTheme="minorHAnsi" w:cstheme="minorHAnsi"/>
          <w:b/>
          <w:bCs/>
          <w:sz w:val="22"/>
          <w:szCs w:val="22"/>
        </w:rPr>
        <w:t>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F35CFC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E0">
        <w:rPr>
          <w:rFonts w:asciiTheme="minorHAnsi" w:hAnsiTheme="minorHAnsi" w:cstheme="minorHAnsi"/>
          <w:b/>
          <w:bCs/>
          <w:sz w:val="22"/>
          <w:szCs w:val="22"/>
        </w:rPr>
        <w:t>38.</w:t>
      </w:r>
      <w:r w:rsidR="0031299E">
        <w:rPr>
          <w:rFonts w:asciiTheme="minorHAnsi" w:hAnsiTheme="minorHAnsi" w:cstheme="minorHAnsi"/>
          <w:b/>
          <w:bCs/>
          <w:sz w:val="22"/>
          <w:szCs w:val="22"/>
        </w:rPr>
        <w:t>735</w:t>
      </w:r>
      <w:r w:rsidR="005C25E0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C99F6C1" w14:textId="77777777" w:rsidR="00691B7C" w:rsidRPr="003D1540" w:rsidRDefault="00691B7C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Zrt.-nél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vezetett 10918001-00000003-25300036 számú számlájára történő átutalással.</w:t>
      </w:r>
    </w:p>
    <w:p w14:paraId="3217F83C" w14:textId="3983A4ED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</w:t>
      </w:r>
      <w:proofErr w:type="gram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5C25E0">
        <w:rPr>
          <w:rFonts w:asciiTheme="minorHAnsi" w:hAnsiTheme="minorHAnsi" w:cstheme="minorHAnsi"/>
          <w:b/>
          <w:bCs/>
          <w:sz w:val="22"/>
          <w:szCs w:val="22"/>
        </w:rPr>
        <w:t>3.8</w:t>
      </w:r>
      <w:r w:rsidR="0031299E">
        <w:rPr>
          <w:rFonts w:asciiTheme="minorHAnsi" w:hAnsiTheme="minorHAnsi" w:cstheme="minorHAnsi"/>
          <w:b/>
          <w:bCs/>
          <w:sz w:val="22"/>
          <w:szCs w:val="22"/>
        </w:rPr>
        <w:t>73.500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EA3241">
        <w:rPr>
          <w:rFonts w:asciiTheme="minorHAnsi" w:hAnsiTheme="minorHAnsi" w:cstheme="minorHAnsi"/>
          <w:b/>
          <w:bCs/>
          <w:sz w:val="22"/>
          <w:szCs w:val="22"/>
        </w:rPr>
        <w:t>hárommillió-</w:t>
      </w:r>
      <w:r w:rsidR="0031299E">
        <w:rPr>
          <w:rFonts w:asciiTheme="minorHAnsi" w:hAnsiTheme="minorHAnsi" w:cstheme="minorHAnsi"/>
          <w:b/>
          <w:bCs/>
          <w:sz w:val="22"/>
          <w:szCs w:val="22"/>
        </w:rPr>
        <w:t>nyolcszázhetvenháromezer-ötszáz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310F815" w14:textId="1C538E5E" w:rsidR="00697846" w:rsidRPr="002C7E0A" w:rsidRDefault="00697846" w:rsidP="00697846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C038F5">
        <w:rPr>
          <w:rFonts w:asciiTheme="minorHAnsi" w:hAnsiTheme="minorHAnsi" w:cstheme="minorHAnsi"/>
          <w:b/>
          <w:sz w:val="22"/>
          <w:szCs w:val="22"/>
        </w:rPr>
        <w:t>május 2</w:t>
      </w:r>
      <w:r w:rsidRPr="002C7E0A">
        <w:rPr>
          <w:rFonts w:asciiTheme="minorHAnsi" w:hAnsiTheme="minorHAnsi" w:cstheme="minorHAnsi"/>
          <w:b/>
          <w:sz w:val="22"/>
          <w:szCs w:val="22"/>
        </w:rPr>
        <w:t>-</w:t>
      </w:r>
      <w:r w:rsidR="00C038F5">
        <w:rPr>
          <w:rFonts w:asciiTheme="minorHAnsi" w:hAnsiTheme="minorHAnsi" w:cstheme="minorHAnsi"/>
          <w:b/>
          <w:sz w:val="22"/>
          <w:szCs w:val="22"/>
        </w:rPr>
        <w:t>á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C038F5">
        <w:rPr>
          <w:rFonts w:asciiTheme="minorHAnsi" w:hAnsiTheme="minorHAnsi" w:cstheme="minorHAnsi"/>
          <w:b/>
          <w:sz w:val="22"/>
          <w:szCs w:val="22"/>
        </w:rPr>
        <w:t>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5D09F5C0" w14:textId="77777777" w:rsidR="00697846" w:rsidRPr="00FC0E5B" w:rsidRDefault="00697846" w:rsidP="00697846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6225A276" w14:textId="63563C55" w:rsidR="00697846" w:rsidRPr="00FC0E5B" w:rsidRDefault="00697846" w:rsidP="0069784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DC0DDC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Pr="00697846">
        <w:rPr>
          <w:rFonts w:asciiTheme="minorHAnsi" w:hAnsiTheme="minorHAnsi" w:cstheme="minorHAnsi"/>
          <w:b/>
          <w:bCs/>
          <w:sz w:val="22"/>
          <w:szCs w:val="22"/>
        </w:rPr>
        <w:t>Március 15. tér 1. fszt. 6.”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58D66F4B" w14:textId="77777777" w:rsidR="00697846" w:rsidRPr="003D1540" w:rsidRDefault="00697846" w:rsidP="00697846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6978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83A45" w14:textId="7D2AC2A0" w:rsidR="00697846" w:rsidRDefault="00697846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2DF31393" w14:textId="63BD3DD9" w:rsidR="00697846" w:rsidRDefault="00697846" w:rsidP="006978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3040C1" w14:textId="77777777" w:rsidR="00697846" w:rsidRPr="00FC0E5B" w:rsidRDefault="00697846" w:rsidP="00697846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503115D6" w14:textId="77777777" w:rsidR="00697846" w:rsidRPr="007926C3" w:rsidRDefault="00697846" w:rsidP="0069784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1F97E6" w14:textId="77777777" w:rsidR="00697846" w:rsidRPr="00FC0E5B" w:rsidRDefault="00697846" w:rsidP="0069784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05130E47" w14:textId="77777777" w:rsidR="00697846" w:rsidRPr="00FC0E5B" w:rsidRDefault="00697846" w:rsidP="00697846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4717645A" w14:textId="5492E8C1" w:rsidR="00697846" w:rsidRPr="00FC0E5B" w:rsidRDefault="00697846" w:rsidP="0069784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7876F8">
        <w:rPr>
          <w:rFonts w:asciiTheme="minorHAnsi" w:hAnsiTheme="minorHAnsi" w:cstheme="minorHAnsi"/>
          <w:sz w:val="22"/>
          <w:szCs w:val="22"/>
        </w:rPr>
        <w:t>legkésőbb 2023. június 30.</w:t>
      </w:r>
      <w:bookmarkStart w:id="1" w:name="_GoBack"/>
      <w:bookmarkEnd w:id="1"/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6771B120" w14:textId="77777777" w:rsidR="00697846" w:rsidRPr="00FC0E5B" w:rsidRDefault="00697846" w:rsidP="00697846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0FA51010" w14:textId="77777777" w:rsidR="00697846" w:rsidRDefault="00697846" w:rsidP="00697846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4A65FDD1" w14:textId="77777777" w:rsidR="00697846" w:rsidRPr="0060434D" w:rsidRDefault="00697846" w:rsidP="00697846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45C72A1F" w14:textId="77777777" w:rsidR="00697846" w:rsidRPr="00277391" w:rsidRDefault="00697846" w:rsidP="00697846">
      <w:pPr>
        <w:rPr>
          <w:rFonts w:asciiTheme="minorHAnsi" w:hAnsiTheme="minorHAnsi" w:cstheme="minorHAnsi"/>
          <w:sz w:val="22"/>
          <w:szCs w:val="22"/>
        </w:rPr>
      </w:pPr>
    </w:p>
    <w:p w14:paraId="04A7B005" w14:textId="77777777" w:rsidR="00697846" w:rsidRDefault="00697846" w:rsidP="00697846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018719B" w14:textId="77777777" w:rsidR="00697846" w:rsidRPr="00A13C4E" w:rsidRDefault="00697846" w:rsidP="0069784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CB0D38" w14:textId="77777777" w:rsidR="00697846" w:rsidRPr="00A13C4E" w:rsidRDefault="00697846" w:rsidP="00697846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6CC6E2E0" w14:textId="77777777" w:rsidR="00697846" w:rsidRPr="003D1540" w:rsidRDefault="00697846" w:rsidP="0069784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24FA9ACC" w14:textId="77777777" w:rsidR="00697846" w:rsidRPr="003D1540" w:rsidRDefault="00697846" w:rsidP="0069784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3D113B7B" w14:textId="77777777" w:rsidR="00697846" w:rsidRDefault="00697846" w:rsidP="0069784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923C070" w14:textId="77777777" w:rsidR="00697846" w:rsidRDefault="00697846" w:rsidP="0069784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9A71F6" w14:textId="77777777" w:rsidR="00697846" w:rsidRPr="00A13C4E" w:rsidRDefault="00697846" w:rsidP="0069784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7F12CC12" w14:textId="77777777" w:rsidR="00697846" w:rsidRPr="003D1540" w:rsidRDefault="00697846" w:rsidP="006978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BC95A" w14:textId="77777777" w:rsidR="00697846" w:rsidRPr="00A13C4E" w:rsidRDefault="00697846" w:rsidP="0069784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3A945897" w14:textId="77777777" w:rsidR="00697846" w:rsidRDefault="00697846" w:rsidP="00697846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4FE90C94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1AC10278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B2654EE" w:rsidR="00B359D6" w:rsidRPr="005A3DEB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3DEB">
        <w:rPr>
          <w:rFonts w:asciiTheme="minorHAnsi" w:hAnsiTheme="minorHAnsi" w:cstheme="minorHAnsi"/>
          <w:sz w:val="22"/>
          <w:szCs w:val="22"/>
        </w:rPr>
        <w:t>A</w:t>
      </w:r>
      <w:r w:rsidR="00575548" w:rsidRPr="005A3DEB">
        <w:rPr>
          <w:rFonts w:asciiTheme="minorHAnsi" w:hAnsiTheme="minorHAnsi" w:cstheme="minorHAnsi"/>
          <w:sz w:val="22"/>
          <w:szCs w:val="22"/>
        </w:rPr>
        <w:t>z ingatlan megtekinthető a SZOVA Nonprofit</w:t>
      </w:r>
      <w:r w:rsidRPr="005A3DEB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5A3DEB">
        <w:rPr>
          <w:rFonts w:asciiTheme="minorHAnsi" w:hAnsiTheme="minorHAnsi" w:cstheme="minorHAnsi"/>
          <w:sz w:val="22"/>
          <w:szCs w:val="22"/>
        </w:rPr>
        <w:t xml:space="preserve"> (Tel</w:t>
      </w:r>
      <w:proofErr w:type="gramStart"/>
      <w:r w:rsidR="00D70B15" w:rsidRPr="005A3DEB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="00D70B15" w:rsidRPr="005A3DEB">
        <w:rPr>
          <w:rFonts w:asciiTheme="minorHAnsi" w:hAnsiTheme="minorHAnsi" w:cstheme="minorHAnsi"/>
          <w:sz w:val="22"/>
          <w:szCs w:val="22"/>
        </w:rPr>
        <w:t xml:space="preserve"> 94/522-942, 94/522-943, 94/522-944) </w:t>
      </w:r>
      <w:r w:rsidRPr="005A3DEB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5A3DEB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14380ACC" w:rsidR="00D70B15" w:rsidRDefault="005A3DEB" w:rsidP="005A3DE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5A3DEB">
        <w:rPr>
          <w:rFonts w:asciiTheme="minorHAnsi" w:hAnsiTheme="minorHAnsi" w:cstheme="minorHAnsi"/>
          <w:sz w:val="22"/>
          <w:szCs w:val="22"/>
        </w:rPr>
        <w:t>2023. április 6. 13:00 – 14:00</w:t>
      </w:r>
    </w:p>
    <w:p w14:paraId="4502ECAE" w14:textId="5057027D" w:rsidR="005A3DEB" w:rsidRDefault="005A3DEB" w:rsidP="005A3DE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április 27. 13:00 – 14:00</w:t>
      </w:r>
    </w:p>
    <w:p w14:paraId="2598EB13" w14:textId="77777777" w:rsidR="005A3DEB" w:rsidRPr="003D1540" w:rsidRDefault="005A3DEB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76F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76F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115D"/>
    <w:rsid w:val="00184160"/>
    <w:rsid w:val="00185584"/>
    <w:rsid w:val="0018613E"/>
    <w:rsid w:val="00191615"/>
    <w:rsid w:val="001A06DC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85199"/>
    <w:rsid w:val="002B0CB8"/>
    <w:rsid w:val="002B1B8A"/>
    <w:rsid w:val="002B2051"/>
    <w:rsid w:val="002B671B"/>
    <w:rsid w:val="002C2437"/>
    <w:rsid w:val="002C51D7"/>
    <w:rsid w:val="002D68B1"/>
    <w:rsid w:val="002E2F5B"/>
    <w:rsid w:val="002F046C"/>
    <w:rsid w:val="002F7A12"/>
    <w:rsid w:val="0031299E"/>
    <w:rsid w:val="00315DBF"/>
    <w:rsid w:val="00323C52"/>
    <w:rsid w:val="00325973"/>
    <w:rsid w:val="0032649B"/>
    <w:rsid w:val="00336468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4937"/>
    <w:rsid w:val="003B4511"/>
    <w:rsid w:val="003D1540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B2C"/>
    <w:rsid w:val="00571D5E"/>
    <w:rsid w:val="00575548"/>
    <w:rsid w:val="00592A76"/>
    <w:rsid w:val="005A36EA"/>
    <w:rsid w:val="005A3DEB"/>
    <w:rsid w:val="005B725E"/>
    <w:rsid w:val="005C128B"/>
    <w:rsid w:val="005C25E0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72190"/>
    <w:rsid w:val="00673677"/>
    <w:rsid w:val="00675A86"/>
    <w:rsid w:val="00691B7C"/>
    <w:rsid w:val="006930C6"/>
    <w:rsid w:val="00697846"/>
    <w:rsid w:val="006A6573"/>
    <w:rsid w:val="006B045A"/>
    <w:rsid w:val="006B5218"/>
    <w:rsid w:val="006C3E7C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876F8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516C7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54461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C4A01"/>
    <w:rsid w:val="00BD1675"/>
    <w:rsid w:val="00BD6205"/>
    <w:rsid w:val="00BE370B"/>
    <w:rsid w:val="00BF652D"/>
    <w:rsid w:val="00C038F5"/>
    <w:rsid w:val="00C16BB9"/>
    <w:rsid w:val="00C16FAB"/>
    <w:rsid w:val="00C407CB"/>
    <w:rsid w:val="00C41A05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1156"/>
    <w:rsid w:val="00CC7A4A"/>
    <w:rsid w:val="00CD1ABE"/>
    <w:rsid w:val="00CD5A4B"/>
    <w:rsid w:val="00CE5669"/>
    <w:rsid w:val="00CE6162"/>
    <w:rsid w:val="00CF60D4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3E5B"/>
    <w:rsid w:val="00DA14B3"/>
    <w:rsid w:val="00DB1480"/>
    <w:rsid w:val="00DB414F"/>
    <w:rsid w:val="00DB7797"/>
    <w:rsid w:val="00DC5280"/>
    <w:rsid w:val="00DC5DA4"/>
    <w:rsid w:val="00DD0787"/>
    <w:rsid w:val="00DD1F50"/>
    <w:rsid w:val="00DF09A9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829D2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35CFC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97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65D57-6F32-400F-80F3-215BA3E8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1286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24</cp:revision>
  <cp:lastPrinted>2022-04-27T07:00:00Z</cp:lastPrinted>
  <dcterms:created xsi:type="dcterms:W3CDTF">2023-03-08T10:06:00Z</dcterms:created>
  <dcterms:modified xsi:type="dcterms:W3CDTF">2023-03-21T09:52:00Z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