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0608F" w14:textId="77777777" w:rsidR="008F1607" w:rsidRPr="00BB5D8D" w:rsidRDefault="008F1607" w:rsidP="00C66B7A">
      <w:pPr>
        <w:pStyle w:val="Cmsor4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BB5D8D">
        <w:rPr>
          <w:rFonts w:asciiTheme="minorHAnsi" w:hAnsiTheme="minorHAnsi" w:cstheme="minorHAnsi"/>
          <w:sz w:val="22"/>
          <w:szCs w:val="22"/>
          <w:u w:val="single"/>
        </w:rPr>
        <w:t>E L Ő T E R J E S Z T É S</w:t>
      </w:r>
    </w:p>
    <w:p w14:paraId="33A533B4" w14:textId="77777777" w:rsidR="008F1607" w:rsidRPr="00BB5D8D" w:rsidRDefault="008F1607" w:rsidP="008F1607">
      <w:pPr>
        <w:jc w:val="center"/>
        <w:rPr>
          <w:rFonts w:cstheme="minorHAnsi"/>
          <w:b/>
          <w:bCs/>
          <w:szCs w:val="22"/>
          <w:u w:val="single"/>
        </w:rPr>
      </w:pPr>
    </w:p>
    <w:p w14:paraId="63BD58F4" w14:textId="77777777" w:rsidR="008F1607" w:rsidRPr="00BB5D8D" w:rsidRDefault="008F1607" w:rsidP="008F1607">
      <w:pPr>
        <w:pStyle w:val="Cmsor3"/>
        <w:jc w:val="center"/>
        <w:rPr>
          <w:rFonts w:cstheme="minorHAnsi"/>
          <w:bCs/>
          <w:szCs w:val="22"/>
        </w:rPr>
      </w:pPr>
      <w:r w:rsidRPr="00BB5D8D">
        <w:rPr>
          <w:rFonts w:cstheme="minorHAnsi"/>
          <w:bCs/>
          <w:szCs w:val="22"/>
        </w:rPr>
        <w:t>Szombathely Megyei Jogú Város Közgyűlésének</w:t>
      </w:r>
    </w:p>
    <w:p w14:paraId="720A7D4D" w14:textId="77777777" w:rsidR="008F1607" w:rsidRPr="00BB5D8D" w:rsidRDefault="008F1607" w:rsidP="008F1607">
      <w:pPr>
        <w:pStyle w:val="Cmsor3"/>
        <w:jc w:val="center"/>
        <w:rPr>
          <w:rFonts w:cstheme="minorHAnsi"/>
          <w:szCs w:val="22"/>
          <w:lang w:bidi="he-IL"/>
        </w:rPr>
      </w:pPr>
      <w:r w:rsidRPr="00BB5D8D">
        <w:rPr>
          <w:rFonts w:cstheme="minorHAnsi"/>
          <w:szCs w:val="22"/>
          <w:lang w:bidi="he-IL"/>
        </w:rPr>
        <w:t>Városstratégiai, Idegenforgalmi és Sport Bizottságának</w:t>
      </w:r>
    </w:p>
    <w:p w14:paraId="1775EC0F" w14:textId="77777777" w:rsidR="008F1607" w:rsidRPr="00BB5D8D" w:rsidRDefault="008F1607" w:rsidP="008F1607">
      <w:pPr>
        <w:pStyle w:val="Cmsor3"/>
        <w:jc w:val="center"/>
        <w:rPr>
          <w:rFonts w:cstheme="minorHAnsi"/>
          <w:bCs/>
          <w:szCs w:val="22"/>
        </w:rPr>
      </w:pPr>
      <w:r w:rsidRPr="00BB5D8D">
        <w:rPr>
          <w:rFonts w:cstheme="minorHAnsi"/>
          <w:bCs/>
          <w:szCs w:val="22"/>
        </w:rPr>
        <w:t>2023. március 28-i ülésére</w:t>
      </w:r>
    </w:p>
    <w:p w14:paraId="396A6898" w14:textId="77777777" w:rsidR="008F1607" w:rsidRPr="00BB5D8D" w:rsidRDefault="008F1607" w:rsidP="00C66B7A">
      <w:pPr>
        <w:rPr>
          <w:rFonts w:cstheme="minorHAnsi"/>
          <w:b/>
          <w:bCs/>
          <w:szCs w:val="22"/>
          <w:u w:val="single"/>
        </w:rPr>
      </w:pPr>
    </w:p>
    <w:p w14:paraId="423B6037" w14:textId="77777777" w:rsidR="008F1607" w:rsidRPr="00BB5D8D" w:rsidRDefault="008F1607" w:rsidP="008F1607">
      <w:pPr>
        <w:pStyle w:val="Szvegtrzs"/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B5D8D">
        <w:rPr>
          <w:rFonts w:asciiTheme="minorHAnsi" w:hAnsiTheme="minorHAnsi" w:cstheme="minorHAnsi"/>
          <w:b/>
          <w:bCs/>
          <w:sz w:val="22"/>
          <w:szCs w:val="22"/>
        </w:rPr>
        <w:t xml:space="preserve">Javaslat a nevelési-oktatási intézmények közötti 2022. évi </w:t>
      </w:r>
      <w:r w:rsidRPr="00BB5D8D">
        <w:rPr>
          <w:rFonts w:asciiTheme="minorHAnsi" w:hAnsiTheme="minorHAnsi" w:cstheme="minorHAnsi"/>
          <w:b/>
          <w:sz w:val="22"/>
          <w:szCs w:val="22"/>
        </w:rPr>
        <w:t>szárazelemgyűjtési verseny díjazására és 2023. évi folytatására</w:t>
      </w:r>
    </w:p>
    <w:p w14:paraId="7AE70561" w14:textId="77777777" w:rsidR="008F1607" w:rsidRPr="00BB5D8D" w:rsidRDefault="008F1607" w:rsidP="008F1607">
      <w:pPr>
        <w:pStyle w:val="Szvegtrzs"/>
        <w:spacing w:after="0"/>
        <w:jc w:val="center"/>
        <w:rPr>
          <w:rFonts w:asciiTheme="minorHAnsi" w:hAnsiTheme="minorHAnsi" w:cstheme="minorHAnsi"/>
          <w:sz w:val="22"/>
          <w:szCs w:val="22"/>
        </w:rPr>
      </w:pPr>
    </w:p>
    <w:p w14:paraId="1587DC30" w14:textId="1AF0DC31" w:rsidR="008F5744" w:rsidRPr="008F5744" w:rsidRDefault="008F1607" w:rsidP="008F5744">
      <w:pPr>
        <w:pStyle w:val="Szvegtrzs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BB5D8D">
        <w:rPr>
          <w:rFonts w:asciiTheme="minorHAnsi" w:hAnsiTheme="minorHAnsi" w:cstheme="minorHAnsi"/>
          <w:sz w:val="22"/>
          <w:szCs w:val="22"/>
        </w:rPr>
        <w:t xml:space="preserve">Szombathely Megyei Jogú Város Közgyűlésének városfejlesztési ügyeket ellátó bizottsága a környezeti nevelés fejlődésének elősegítése érdekében az elmúlt években folyamatosan életben tartotta az 1993-ban indított szárazelemgyűjtő versenyt, amelyben a város szinte valamennyi nevelési-oktatási intézménye részt vesz. A gyermekek, tanulók az intézményekben elhelyezett ládákba gyűjtik az elhasználódott elemeket, melyeknek rendszeres ürítéséről és a leadott mennyiségek nyilvántartásáról a SZOVA Nonprofit Zrt. gondoskodik. A verseny időtartama tárgyév január 1-december 31. közötti időszak, az eredmény kiértékelése következő év első negyedévében történik. A gyűjtésben részt vevő legeredményesebb intézmények (külön az óvodák, az általános iskolák és a középiskolák első három helyezettje) pénzjutalomban részesülnek, melynek összege évi </w:t>
      </w:r>
      <w:r w:rsidR="00C66B7A">
        <w:rPr>
          <w:rFonts w:asciiTheme="minorHAnsi" w:hAnsiTheme="minorHAnsi" w:cstheme="minorHAnsi"/>
          <w:sz w:val="22"/>
          <w:szCs w:val="22"/>
        </w:rPr>
        <w:t xml:space="preserve">maximum </w:t>
      </w:r>
      <w:r w:rsidRPr="00BB5D8D">
        <w:rPr>
          <w:rFonts w:asciiTheme="minorHAnsi" w:hAnsiTheme="minorHAnsi" w:cstheme="minorHAnsi"/>
          <w:sz w:val="22"/>
          <w:szCs w:val="22"/>
        </w:rPr>
        <w:t>540.000,- Ft (3*180.000,- Ft). A pandémia időszaka alatt leredukálódott</w:t>
      </w:r>
      <w:r w:rsidR="00463924" w:rsidRPr="00463924">
        <w:rPr>
          <w:rFonts w:asciiTheme="minorHAnsi" w:hAnsiTheme="minorHAnsi" w:cstheme="minorHAnsi"/>
          <w:sz w:val="22"/>
          <w:szCs w:val="22"/>
        </w:rPr>
        <w:t xml:space="preserve"> </w:t>
      </w:r>
      <w:r w:rsidR="00463924" w:rsidRPr="00BB5D8D">
        <w:rPr>
          <w:rFonts w:asciiTheme="minorHAnsi" w:hAnsiTheme="minorHAnsi" w:cstheme="minorHAnsi"/>
          <w:sz w:val="22"/>
          <w:szCs w:val="22"/>
        </w:rPr>
        <w:t>aktivitás</w:t>
      </w:r>
      <w:r w:rsidR="00463924">
        <w:rPr>
          <w:rFonts w:asciiTheme="minorHAnsi" w:hAnsiTheme="minorHAnsi" w:cstheme="minorHAnsi"/>
          <w:sz w:val="22"/>
          <w:szCs w:val="22"/>
        </w:rPr>
        <w:t xml:space="preserve"> </w:t>
      </w:r>
      <w:r w:rsidR="00706497">
        <w:rPr>
          <w:rFonts w:asciiTheme="minorHAnsi" w:hAnsiTheme="minorHAnsi" w:cstheme="minorHAnsi"/>
          <w:sz w:val="22"/>
          <w:szCs w:val="22"/>
        </w:rPr>
        <w:t>2021. évre</w:t>
      </w:r>
      <w:r w:rsidR="00463924">
        <w:rPr>
          <w:rFonts w:asciiTheme="minorHAnsi" w:hAnsiTheme="minorHAnsi" w:cstheme="minorHAnsi"/>
          <w:sz w:val="22"/>
          <w:szCs w:val="22"/>
        </w:rPr>
        <w:t xml:space="preserve"> újra növekedő tendenciát mutatott, </w:t>
      </w:r>
      <w:r w:rsidRPr="00BB5D8D">
        <w:rPr>
          <w:rFonts w:asciiTheme="minorHAnsi" w:hAnsiTheme="minorHAnsi" w:cstheme="minorHAnsi"/>
          <w:sz w:val="22"/>
          <w:szCs w:val="22"/>
        </w:rPr>
        <w:t xml:space="preserve">az óvodák és </w:t>
      </w:r>
      <w:r w:rsidR="00463924">
        <w:rPr>
          <w:rFonts w:asciiTheme="minorHAnsi" w:hAnsiTheme="minorHAnsi" w:cstheme="minorHAnsi"/>
          <w:sz w:val="22"/>
          <w:szCs w:val="22"/>
        </w:rPr>
        <w:t>középiskolák között</w:t>
      </w:r>
      <w:r w:rsidRPr="00BB5D8D">
        <w:rPr>
          <w:rFonts w:asciiTheme="minorHAnsi" w:hAnsiTheme="minorHAnsi" w:cstheme="minorHAnsi"/>
          <w:sz w:val="22"/>
          <w:szCs w:val="22"/>
        </w:rPr>
        <w:t xml:space="preserve"> </w:t>
      </w:r>
      <w:r w:rsidR="00463924">
        <w:rPr>
          <w:rFonts w:asciiTheme="minorHAnsi" w:hAnsiTheme="minorHAnsi" w:cstheme="minorHAnsi"/>
          <w:sz w:val="22"/>
          <w:szCs w:val="22"/>
        </w:rPr>
        <w:t xml:space="preserve">ugyan </w:t>
      </w:r>
      <w:r w:rsidRPr="00BB5D8D">
        <w:rPr>
          <w:rFonts w:asciiTheme="minorHAnsi" w:hAnsiTheme="minorHAnsi" w:cstheme="minorHAnsi"/>
          <w:sz w:val="22"/>
          <w:szCs w:val="22"/>
        </w:rPr>
        <w:t>csak 1. helyezettet</w:t>
      </w:r>
      <w:r w:rsidR="00463924">
        <w:rPr>
          <w:rFonts w:asciiTheme="minorHAnsi" w:hAnsiTheme="minorHAnsi" w:cstheme="minorHAnsi"/>
          <w:sz w:val="22"/>
          <w:szCs w:val="22"/>
        </w:rPr>
        <w:t>, de az általános iskolák kategóriában újra első három helyezettet</w:t>
      </w:r>
      <w:r w:rsidRPr="00BB5D8D">
        <w:rPr>
          <w:rFonts w:asciiTheme="minorHAnsi" w:hAnsiTheme="minorHAnsi" w:cstheme="minorHAnsi"/>
          <w:sz w:val="22"/>
          <w:szCs w:val="22"/>
        </w:rPr>
        <w:t xml:space="preserve"> </w:t>
      </w:r>
      <w:r w:rsidR="00706497">
        <w:rPr>
          <w:rFonts w:asciiTheme="minorHAnsi" w:hAnsiTheme="minorHAnsi" w:cstheme="minorHAnsi"/>
          <w:sz w:val="22"/>
          <w:szCs w:val="22"/>
        </w:rPr>
        <w:t>hirdethettünk</w:t>
      </w:r>
      <w:r w:rsidR="00463924">
        <w:rPr>
          <w:rFonts w:asciiTheme="minorHAnsi" w:hAnsiTheme="minorHAnsi" w:cstheme="minorHAnsi"/>
          <w:sz w:val="22"/>
          <w:szCs w:val="22"/>
        </w:rPr>
        <w:t xml:space="preserve">, 2022. évben </w:t>
      </w:r>
      <w:r w:rsidR="00706497">
        <w:rPr>
          <w:rFonts w:asciiTheme="minorHAnsi" w:hAnsiTheme="minorHAnsi" w:cstheme="minorHAnsi"/>
          <w:sz w:val="22"/>
          <w:szCs w:val="22"/>
        </w:rPr>
        <w:t xml:space="preserve">pedig </w:t>
      </w:r>
      <w:r w:rsidR="00463924">
        <w:rPr>
          <w:rFonts w:asciiTheme="minorHAnsi" w:hAnsiTheme="minorHAnsi" w:cstheme="minorHAnsi"/>
          <w:sz w:val="22"/>
          <w:szCs w:val="22"/>
        </w:rPr>
        <w:t>még több intézmény érte el a díjazáshoz szükséges minimálisan gyűjtendő 80 kg-os mennyiséget</w:t>
      </w:r>
      <w:r w:rsidR="00C66B7A">
        <w:rPr>
          <w:rFonts w:asciiTheme="minorHAnsi" w:hAnsiTheme="minorHAnsi" w:cstheme="minorHAnsi"/>
          <w:sz w:val="22"/>
          <w:szCs w:val="22"/>
        </w:rPr>
        <w:t>, és az összesen leadott mennyiség is növekedett:</w:t>
      </w:r>
    </w:p>
    <w:p w14:paraId="581013AD" w14:textId="2171604B" w:rsidR="00C66B7A" w:rsidRPr="00BB5D8D" w:rsidRDefault="00C66B7A" w:rsidP="00C66B7A">
      <w:pPr>
        <w:jc w:val="both"/>
        <w:rPr>
          <w:rFonts w:cstheme="minorHAnsi"/>
          <w:b/>
          <w:szCs w:val="22"/>
          <w:u w:val="single"/>
        </w:rPr>
      </w:pPr>
      <w:r w:rsidRPr="00BB5D8D">
        <w:rPr>
          <w:rFonts w:cstheme="minorHAnsi"/>
          <w:b/>
          <w:szCs w:val="22"/>
          <w:u w:val="single"/>
        </w:rPr>
        <w:t>202</w:t>
      </w:r>
      <w:r>
        <w:rPr>
          <w:rFonts w:cstheme="minorHAnsi"/>
          <w:b/>
          <w:szCs w:val="22"/>
          <w:u w:val="single"/>
        </w:rPr>
        <w:t>2</w:t>
      </w:r>
      <w:r w:rsidRPr="00BB5D8D">
        <w:rPr>
          <w:rFonts w:cstheme="minorHAnsi"/>
          <w:b/>
          <w:szCs w:val="22"/>
          <w:u w:val="single"/>
        </w:rPr>
        <w:t xml:space="preserve">. évben </w:t>
      </w:r>
    </w:p>
    <w:p w14:paraId="7BCFB134" w14:textId="77777777" w:rsidR="00C66B7A" w:rsidRPr="00BB5D8D" w:rsidRDefault="00C66B7A" w:rsidP="00C66B7A">
      <w:pPr>
        <w:tabs>
          <w:tab w:val="left" w:pos="2268"/>
        </w:tabs>
        <w:jc w:val="both"/>
        <w:rPr>
          <w:rFonts w:cstheme="minorHAnsi"/>
          <w:szCs w:val="22"/>
        </w:rPr>
      </w:pPr>
      <w:r w:rsidRPr="00BB5D8D">
        <w:rPr>
          <w:rFonts w:cstheme="minorHAnsi"/>
          <w:szCs w:val="22"/>
        </w:rPr>
        <w:t>az óvodák</w:t>
      </w:r>
      <w:r w:rsidRPr="00BB5D8D">
        <w:rPr>
          <w:rFonts w:cstheme="minorHAnsi"/>
          <w:szCs w:val="22"/>
        </w:rPr>
        <w:tab/>
      </w:r>
      <w:r>
        <w:rPr>
          <w:rFonts w:cstheme="minorHAnsi"/>
          <w:szCs w:val="22"/>
        </w:rPr>
        <w:t>775</w:t>
      </w:r>
      <w:r w:rsidRPr="00BB5D8D">
        <w:rPr>
          <w:rFonts w:cstheme="minorHAnsi"/>
          <w:szCs w:val="22"/>
        </w:rPr>
        <w:t xml:space="preserve"> kg (a 202</w:t>
      </w:r>
      <w:r>
        <w:rPr>
          <w:rFonts w:cstheme="minorHAnsi"/>
          <w:szCs w:val="22"/>
        </w:rPr>
        <w:t>1</w:t>
      </w:r>
      <w:r w:rsidRPr="00BB5D8D">
        <w:rPr>
          <w:rFonts w:cstheme="minorHAnsi"/>
          <w:szCs w:val="22"/>
        </w:rPr>
        <w:t xml:space="preserve">. évben: </w:t>
      </w:r>
      <w:r>
        <w:rPr>
          <w:rFonts w:cstheme="minorHAnsi"/>
          <w:szCs w:val="22"/>
        </w:rPr>
        <w:t>579</w:t>
      </w:r>
      <w:r w:rsidRPr="00BB5D8D">
        <w:rPr>
          <w:rFonts w:cstheme="minorHAnsi"/>
          <w:szCs w:val="22"/>
        </w:rPr>
        <w:t xml:space="preserve"> kg),</w:t>
      </w:r>
    </w:p>
    <w:p w14:paraId="69CE2487" w14:textId="77777777" w:rsidR="00C66B7A" w:rsidRPr="00BB5D8D" w:rsidRDefault="00C66B7A" w:rsidP="00C66B7A">
      <w:pPr>
        <w:tabs>
          <w:tab w:val="left" w:pos="2268"/>
        </w:tabs>
        <w:jc w:val="both"/>
        <w:rPr>
          <w:rFonts w:cstheme="minorHAnsi"/>
          <w:szCs w:val="22"/>
        </w:rPr>
      </w:pPr>
      <w:r w:rsidRPr="00BB5D8D">
        <w:rPr>
          <w:rFonts w:cstheme="minorHAnsi"/>
          <w:szCs w:val="22"/>
        </w:rPr>
        <w:t>az általános iskolák</w:t>
      </w:r>
      <w:r w:rsidRPr="00BB5D8D">
        <w:rPr>
          <w:rFonts w:cstheme="minorHAnsi"/>
          <w:szCs w:val="22"/>
        </w:rPr>
        <w:tab/>
      </w:r>
      <w:r>
        <w:rPr>
          <w:rFonts w:cstheme="minorHAnsi"/>
          <w:szCs w:val="22"/>
        </w:rPr>
        <w:t>2051</w:t>
      </w:r>
      <w:r w:rsidRPr="00BB5D8D">
        <w:rPr>
          <w:rFonts w:cstheme="minorHAnsi"/>
          <w:szCs w:val="22"/>
        </w:rPr>
        <w:t xml:space="preserve"> kg (a 202</w:t>
      </w:r>
      <w:r>
        <w:rPr>
          <w:rFonts w:cstheme="minorHAnsi"/>
          <w:szCs w:val="22"/>
        </w:rPr>
        <w:t>1</w:t>
      </w:r>
      <w:r w:rsidRPr="00BB5D8D">
        <w:rPr>
          <w:rFonts w:cstheme="minorHAnsi"/>
          <w:szCs w:val="22"/>
        </w:rPr>
        <w:t xml:space="preserve">. évben: </w:t>
      </w:r>
      <w:r>
        <w:rPr>
          <w:rFonts w:cstheme="minorHAnsi"/>
          <w:szCs w:val="22"/>
        </w:rPr>
        <w:t>1638</w:t>
      </w:r>
      <w:r w:rsidRPr="00BB5D8D">
        <w:rPr>
          <w:rFonts w:cstheme="minorHAnsi"/>
          <w:szCs w:val="22"/>
        </w:rPr>
        <w:t xml:space="preserve"> kg),</w:t>
      </w:r>
    </w:p>
    <w:p w14:paraId="245C4D00" w14:textId="77777777" w:rsidR="00C66B7A" w:rsidRPr="00BB5D8D" w:rsidRDefault="00C66B7A" w:rsidP="00C66B7A">
      <w:pPr>
        <w:tabs>
          <w:tab w:val="left" w:pos="2268"/>
        </w:tabs>
        <w:jc w:val="both"/>
        <w:rPr>
          <w:rFonts w:cstheme="minorHAnsi"/>
          <w:szCs w:val="22"/>
        </w:rPr>
      </w:pPr>
      <w:r w:rsidRPr="00BB5D8D">
        <w:rPr>
          <w:rFonts w:cstheme="minorHAnsi"/>
          <w:szCs w:val="22"/>
        </w:rPr>
        <w:t>a középiskolák</w:t>
      </w:r>
      <w:r w:rsidRPr="00BB5D8D">
        <w:rPr>
          <w:rFonts w:cstheme="minorHAnsi"/>
          <w:szCs w:val="22"/>
        </w:rPr>
        <w:tab/>
      </w:r>
      <w:r>
        <w:rPr>
          <w:rFonts w:cstheme="minorHAnsi"/>
          <w:szCs w:val="22"/>
        </w:rPr>
        <w:t>400</w:t>
      </w:r>
      <w:r w:rsidRPr="00BB5D8D">
        <w:rPr>
          <w:rFonts w:cstheme="minorHAnsi"/>
          <w:szCs w:val="22"/>
        </w:rPr>
        <w:t xml:space="preserve"> kg (a 202</w:t>
      </w:r>
      <w:r>
        <w:rPr>
          <w:rFonts w:cstheme="minorHAnsi"/>
          <w:szCs w:val="22"/>
        </w:rPr>
        <w:t>1</w:t>
      </w:r>
      <w:r w:rsidRPr="00BB5D8D">
        <w:rPr>
          <w:rFonts w:cstheme="minorHAnsi"/>
          <w:szCs w:val="22"/>
        </w:rPr>
        <w:t xml:space="preserve">. évben: </w:t>
      </w:r>
      <w:r>
        <w:rPr>
          <w:rFonts w:cstheme="minorHAnsi"/>
          <w:szCs w:val="22"/>
        </w:rPr>
        <w:t>346</w:t>
      </w:r>
      <w:r w:rsidRPr="00BB5D8D">
        <w:rPr>
          <w:rFonts w:cstheme="minorHAnsi"/>
          <w:szCs w:val="22"/>
        </w:rPr>
        <w:t xml:space="preserve"> kg),</w:t>
      </w:r>
    </w:p>
    <w:p w14:paraId="0402B971" w14:textId="77777777" w:rsidR="00C66B7A" w:rsidRPr="00BB5D8D" w:rsidRDefault="00C66B7A" w:rsidP="00C66B7A">
      <w:pPr>
        <w:tabs>
          <w:tab w:val="left" w:pos="2268"/>
        </w:tabs>
        <w:jc w:val="both"/>
        <w:rPr>
          <w:rFonts w:cstheme="minorHAnsi"/>
          <w:szCs w:val="22"/>
        </w:rPr>
      </w:pPr>
      <w:r w:rsidRPr="00BB5D8D">
        <w:rPr>
          <w:rFonts w:cstheme="minorHAnsi"/>
          <w:b/>
          <w:bCs/>
          <w:szCs w:val="22"/>
        </w:rPr>
        <w:t>ÖSSZESEN:</w:t>
      </w:r>
      <w:r w:rsidRPr="00BB5D8D">
        <w:rPr>
          <w:rFonts w:cstheme="minorHAnsi"/>
          <w:szCs w:val="22"/>
        </w:rPr>
        <w:tab/>
      </w:r>
      <w:r>
        <w:rPr>
          <w:rFonts w:cstheme="minorHAnsi"/>
          <w:b/>
          <w:szCs w:val="22"/>
        </w:rPr>
        <w:t>3226</w:t>
      </w:r>
      <w:r w:rsidRPr="00BB5D8D">
        <w:rPr>
          <w:rFonts w:cstheme="minorHAnsi"/>
          <w:b/>
          <w:szCs w:val="22"/>
        </w:rPr>
        <w:t xml:space="preserve"> kg</w:t>
      </w:r>
      <w:r w:rsidRPr="00BB5D8D">
        <w:rPr>
          <w:rFonts w:cstheme="minorHAnsi"/>
          <w:szCs w:val="22"/>
        </w:rPr>
        <w:t xml:space="preserve"> (a 202</w:t>
      </w:r>
      <w:r>
        <w:rPr>
          <w:rFonts w:cstheme="minorHAnsi"/>
          <w:szCs w:val="22"/>
        </w:rPr>
        <w:t>1</w:t>
      </w:r>
      <w:r w:rsidRPr="00BB5D8D">
        <w:rPr>
          <w:rFonts w:cstheme="minorHAnsi"/>
          <w:szCs w:val="22"/>
        </w:rPr>
        <w:t xml:space="preserve">. évben: </w:t>
      </w:r>
      <w:r>
        <w:rPr>
          <w:rFonts w:cstheme="minorHAnsi"/>
          <w:szCs w:val="22"/>
        </w:rPr>
        <w:t>2536</w:t>
      </w:r>
      <w:r w:rsidRPr="00BB5D8D">
        <w:rPr>
          <w:rFonts w:cstheme="minorHAnsi"/>
          <w:szCs w:val="22"/>
        </w:rPr>
        <w:t xml:space="preserve"> </w:t>
      </w:r>
      <w:r w:rsidRPr="00BB5D8D">
        <w:rPr>
          <w:rFonts w:cstheme="minorHAnsi"/>
          <w:bCs/>
          <w:szCs w:val="22"/>
        </w:rPr>
        <w:t>kg)</w:t>
      </w:r>
      <w:r w:rsidRPr="00BB5D8D">
        <w:rPr>
          <w:rFonts w:cstheme="minorHAnsi"/>
          <w:b/>
          <w:bCs/>
          <w:szCs w:val="22"/>
        </w:rPr>
        <w:t xml:space="preserve"> </w:t>
      </w:r>
      <w:r w:rsidRPr="00BB5D8D">
        <w:rPr>
          <w:rFonts w:cstheme="minorHAnsi"/>
          <w:szCs w:val="22"/>
        </w:rPr>
        <w:t>elemet gyűjtöttek.</w:t>
      </w:r>
    </w:p>
    <w:p w14:paraId="5984E49F" w14:textId="77777777" w:rsidR="008F5744" w:rsidRDefault="008F5744" w:rsidP="00C66B7A">
      <w:pPr>
        <w:pStyle w:val="Szvegtrzs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15D8CED3" w14:textId="378A8E61" w:rsidR="008F1607" w:rsidRPr="00BB5D8D" w:rsidRDefault="008F1607" w:rsidP="00C66B7A">
      <w:pPr>
        <w:pStyle w:val="Szvegtrzs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BB5D8D">
        <w:rPr>
          <w:rFonts w:asciiTheme="minorHAnsi" w:hAnsiTheme="minorHAnsi" w:cstheme="minorHAnsi"/>
          <w:sz w:val="22"/>
          <w:szCs w:val="22"/>
        </w:rPr>
        <w:t>A 202</w:t>
      </w:r>
      <w:r w:rsidR="00463924">
        <w:rPr>
          <w:rFonts w:asciiTheme="minorHAnsi" w:hAnsiTheme="minorHAnsi" w:cstheme="minorHAnsi"/>
          <w:sz w:val="22"/>
          <w:szCs w:val="22"/>
        </w:rPr>
        <w:t>2</w:t>
      </w:r>
      <w:r w:rsidRPr="00BB5D8D">
        <w:rPr>
          <w:rFonts w:asciiTheme="minorHAnsi" w:hAnsiTheme="minorHAnsi" w:cstheme="minorHAnsi"/>
          <w:sz w:val="22"/>
          <w:szCs w:val="22"/>
        </w:rPr>
        <w:t xml:space="preserve">. évi verseny helyezettjeire és a jutalom összegére - az előző évekhez hasonlóan az intézmény létszáma és a begyűjtött </w:t>
      </w:r>
      <w:r w:rsidR="00C66B7A">
        <w:rPr>
          <w:rFonts w:asciiTheme="minorHAnsi" w:hAnsiTheme="minorHAnsi" w:cstheme="minorHAnsi"/>
          <w:sz w:val="22"/>
          <w:szCs w:val="22"/>
        </w:rPr>
        <w:t>száraz</w:t>
      </w:r>
      <w:r w:rsidRPr="00BB5D8D">
        <w:rPr>
          <w:rFonts w:asciiTheme="minorHAnsi" w:hAnsiTheme="minorHAnsi" w:cstheme="minorHAnsi"/>
          <w:sz w:val="22"/>
          <w:szCs w:val="22"/>
        </w:rPr>
        <w:t>elem egységre vetített mennyisége alapján elért helyezés figyelembevételével - az alábbiak szerint teszek javaslatot:</w:t>
      </w:r>
    </w:p>
    <w:tbl>
      <w:tblPr>
        <w:tblW w:w="694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"/>
        <w:gridCol w:w="196"/>
        <w:gridCol w:w="196"/>
        <w:gridCol w:w="363"/>
        <w:gridCol w:w="1618"/>
        <w:gridCol w:w="833"/>
        <w:gridCol w:w="993"/>
        <w:gridCol w:w="850"/>
        <w:gridCol w:w="1701"/>
      </w:tblGrid>
      <w:tr w:rsidR="00706497" w:rsidRPr="00BB5D8D" w14:paraId="3F0D04EE" w14:textId="61507AA9" w:rsidTr="007C0638">
        <w:trPr>
          <w:trHeight w:val="255"/>
          <w:jc w:val="center"/>
        </w:trPr>
        <w:tc>
          <w:tcPr>
            <w:tcW w:w="340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8338B0" w14:textId="77777777" w:rsidR="00706497" w:rsidRPr="00BB5D8D" w:rsidRDefault="00706497" w:rsidP="00F638C3">
            <w:pPr>
              <w:rPr>
                <w:rFonts w:cstheme="minorHAnsi"/>
                <w:szCs w:val="22"/>
              </w:rPr>
            </w:pPr>
            <w:r w:rsidRPr="00BB5D8D">
              <w:rPr>
                <w:rFonts w:cstheme="minorHAnsi"/>
                <w:szCs w:val="22"/>
              </w:rPr>
              <w:t>Óvodák: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228F13" w14:textId="77777777" w:rsidR="00706497" w:rsidRPr="00BB5D8D" w:rsidRDefault="00706497" w:rsidP="00F638C3">
            <w:pPr>
              <w:rPr>
                <w:rFonts w:cstheme="minorHAnsi"/>
                <w:szCs w:val="22"/>
              </w:rPr>
            </w:pPr>
            <w:r w:rsidRPr="00BB5D8D">
              <w:rPr>
                <w:rFonts w:cstheme="minorHAnsi"/>
                <w:szCs w:val="22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2B0934" w14:textId="77777777" w:rsidR="00706497" w:rsidRPr="00BB5D8D" w:rsidRDefault="00706497" w:rsidP="00F638C3">
            <w:pPr>
              <w:rPr>
                <w:rFonts w:cstheme="minorHAnsi"/>
                <w:szCs w:val="22"/>
              </w:rPr>
            </w:pPr>
            <w:r w:rsidRPr="00BB5D8D">
              <w:rPr>
                <w:rFonts w:cstheme="minorHAnsi"/>
                <w:szCs w:val="22"/>
              </w:rPr>
              <w:t>kg/fő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7E9BA1" w14:textId="3C257688" w:rsidR="00706497" w:rsidRPr="00BB5D8D" w:rsidRDefault="00706497" w:rsidP="00F638C3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összeg</w:t>
            </w:r>
          </w:p>
        </w:tc>
      </w:tr>
      <w:tr w:rsidR="00706497" w:rsidRPr="00BB5D8D" w14:paraId="580C8DD3" w14:textId="7F256173" w:rsidTr="007C0638">
        <w:trPr>
          <w:trHeight w:val="600"/>
          <w:jc w:val="center"/>
        </w:trPr>
        <w:tc>
          <w:tcPr>
            <w:tcW w:w="9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5E197" w14:textId="2C028C58" w:rsidR="00706497" w:rsidRPr="00BB5D8D" w:rsidRDefault="00706497" w:rsidP="00706497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1.</w:t>
            </w:r>
          </w:p>
        </w:tc>
        <w:tc>
          <w:tcPr>
            <w:tcW w:w="2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C4F5F" w14:textId="3AE40AF2" w:rsidR="00706497" w:rsidRPr="00BB5D8D" w:rsidRDefault="00706497" w:rsidP="00706497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Napsugár Óvoda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DD08C" w14:textId="2CD6315A" w:rsidR="00706497" w:rsidRPr="00BB5D8D" w:rsidRDefault="00706497" w:rsidP="00706497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CCC0A" w14:textId="76076F14" w:rsidR="00706497" w:rsidRPr="00BB5D8D" w:rsidRDefault="00706497" w:rsidP="00706497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838B" w14:textId="7E4EA215" w:rsidR="00706497" w:rsidRDefault="00706497" w:rsidP="00706497">
            <w:pPr>
              <w:rPr>
                <w:rFonts w:cstheme="minorHAnsi"/>
                <w:szCs w:val="22"/>
              </w:rPr>
            </w:pPr>
            <w:proofErr w:type="gramStart"/>
            <w:r w:rsidRPr="00BB5D8D">
              <w:rPr>
                <w:rFonts w:cstheme="minorHAnsi"/>
                <w:szCs w:val="22"/>
              </w:rPr>
              <w:t>70.000,-</w:t>
            </w:r>
            <w:proofErr w:type="gramEnd"/>
            <w:r w:rsidRPr="00BB5D8D">
              <w:rPr>
                <w:rFonts w:cstheme="minorHAnsi"/>
                <w:szCs w:val="22"/>
              </w:rPr>
              <w:t xml:space="preserve"> Ft</w:t>
            </w:r>
          </w:p>
        </w:tc>
      </w:tr>
      <w:tr w:rsidR="00706497" w:rsidRPr="00BB5D8D" w14:paraId="4A914393" w14:textId="3F7B549F" w:rsidTr="007C0638">
        <w:trPr>
          <w:trHeight w:val="600"/>
          <w:jc w:val="center"/>
        </w:trPr>
        <w:tc>
          <w:tcPr>
            <w:tcW w:w="9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2EDA8" w14:textId="339B1026" w:rsidR="00706497" w:rsidRPr="00BB5D8D" w:rsidRDefault="00706497" w:rsidP="00706497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2</w:t>
            </w:r>
            <w:r w:rsidRPr="00BB5D8D">
              <w:rPr>
                <w:rFonts w:cstheme="minorHAnsi"/>
                <w:szCs w:val="22"/>
              </w:rPr>
              <w:t>.</w:t>
            </w:r>
          </w:p>
        </w:tc>
        <w:tc>
          <w:tcPr>
            <w:tcW w:w="2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44602" w14:textId="77777777" w:rsidR="00706497" w:rsidRPr="00BB5D8D" w:rsidRDefault="00706497" w:rsidP="00706497">
            <w:pPr>
              <w:rPr>
                <w:rFonts w:cstheme="minorHAnsi"/>
                <w:szCs w:val="22"/>
              </w:rPr>
            </w:pPr>
            <w:r w:rsidRPr="00BB5D8D">
              <w:rPr>
                <w:rFonts w:cstheme="minorHAnsi"/>
                <w:szCs w:val="22"/>
              </w:rPr>
              <w:t>Játéksziget Óvoda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E9DDB" w14:textId="14C6C96B" w:rsidR="00706497" w:rsidRPr="00BB5D8D" w:rsidRDefault="00706497" w:rsidP="00706497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08A2A" w14:textId="194D9F64" w:rsidR="00706497" w:rsidRPr="00BB5D8D" w:rsidRDefault="00706497" w:rsidP="00706497">
            <w:pPr>
              <w:rPr>
                <w:rFonts w:cstheme="minorHAnsi"/>
                <w:szCs w:val="22"/>
              </w:rPr>
            </w:pPr>
            <w:r w:rsidRPr="00BB5D8D">
              <w:rPr>
                <w:rFonts w:cstheme="minorHAnsi"/>
                <w:szCs w:val="22"/>
              </w:rPr>
              <w:t>0,</w:t>
            </w:r>
            <w:r>
              <w:rPr>
                <w:rFonts w:cstheme="minorHAnsi"/>
                <w:szCs w:val="22"/>
              </w:rPr>
              <w:t>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A2B87" w14:textId="29ACE861" w:rsidR="00706497" w:rsidRPr="00BB5D8D" w:rsidRDefault="00706497" w:rsidP="00706497">
            <w:pPr>
              <w:rPr>
                <w:rFonts w:cstheme="minorHAnsi"/>
                <w:szCs w:val="22"/>
              </w:rPr>
            </w:pPr>
            <w:proofErr w:type="gramStart"/>
            <w:r>
              <w:rPr>
                <w:rFonts w:cstheme="minorHAnsi"/>
                <w:szCs w:val="22"/>
              </w:rPr>
              <w:t>6</w:t>
            </w:r>
            <w:r w:rsidRPr="00BB5D8D">
              <w:rPr>
                <w:rFonts w:cstheme="minorHAnsi"/>
                <w:szCs w:val="22"/>
              </w:rPr>
              <w:t>0.000,-</w:t>
            </w:r>
            <w:proofErr w:type="gramEnd"/>
            <w:r w:rsidRPr="00BB5D8D">
              <w:rPr>
                <w:rFonts w:cstheme="minorHAnsi"/>
                <w:szCs w:val="22"/>
              </w:rPr>
              <w:t xml:space="preserve"> Ft</w:t>
            </w:r>
          </w:p>
        </w:tc>
      </w:tr>
      <w:tr w:rsidR="00706497" w:rsidRPr="00BB5D8D" w14:paraId="2F3E4C31" w14:textId="7914DD17" w:rsidTr="007C0638">
        <w:trPr>
          <w:trHeight w:val="255"/>
          <w:jc w:val="center"/>
        </w:trPr>
        <w:tc>
          <w:tcPr>
            <w:tcW w:w="9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DA41D5" w14:textId="77777777" w:rsidR="00706497" w:rsidRPr="00BB5D8D" w:rsidRDefault="00706497" w:rsidP="00706497">
            <w:pPr>
              <w:rPr>
                <w:rFonts w:cstheme="minorHAnsi"/>
                <w:i/>
                <w:szCs w:val="22"/>
              </w:rPr>
            </w:pPr>
            <w:r w:rsidRPr="00BB5D8D">
              <w:rPr>
                <w:rFonts w:cstheme="minorHAnsi"/>
                <w:i/>
                <w:szCs w:val="22"/>
              </w:rPr>
              <w:t>Összesen</w:t>
            </w:r>
          </w:p>
        </w:tc>
        <w:tc>
          <w:tcPr>
            <w:tcW w:w="2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1C63A4" w14:textId="77777777" w:rsidR="00706497" w:rsidRPr="00BB5D8D" w:rsidRDefault="00706497" w:rsidP="00706497">
            <w:pPr>
              <w:rPr>
                <w:rFonts w:cstheme="minorHAnsi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276D8E" w14:textId="77777777" w:rsidR="00706497" w:rsidRPr="00BB5D8D" w:rsidRDefault="00706497" w:rsidP="00706497">
            <w:pPr>
              <w:rPr>
                <w:rFonts w:cstheme="minorHAnsi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4BBA7D" w14:textId="77777777" w:rsidR="00706497" w:rsidRPr="00BB5D8D" w:rsidRDefault="00706497" w:rsidP="00706497">
            <w:pPr>
              <w:rPr>
                <w:rFonts w:cstheme="minorHAnsi"/>
                <w:i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72AFB8" w14:textId="695BA8AD" w:rsidR="00706497" w:rsidRPr="00BB5D8D" w:rsidRDefault="00706497" w:rsidP="00706497">
            <w:pPr>
              <w:rPr>
                <w:rFonts w:cstheme="minorHAnsi"/>
                <w:i/>
                <w:szCs w:val="22"/>
              </w:rPr>
            </w:pPr>
            <w:proofErr w:type="gramStart"/>
            <w:r>
              <w:rPr>
                <w:rFonts w:cstheme="minorHAnsi"/>
                <w:i/>
                <w:szCs w:val="22"/>
              </w:rPr>
              <w:t>13</w:t>
            </w:r>
            <w:r w:rsidRPr="00BB5D8D">
              <w:rPr>
                <w:rFonts w:cstheme="minorHAnsi"/>
                <w:i/>
                <w:szCs w:val="22"/>
              </w:rPr>
              <w:t>0.000,-</w:t>
            </w:r>
            <w:proofErr w:type="gramEnd"/>
            <w:r w:rsidRPr="00BB5D8D">
              <w:rPr>
                <w:rFonts w:cstheme="minorHAnsi"/>
                <w:i/>
                <w:szCs w:val="22"/>
              </w:rPr>
              <w:t xml:space="preserve"> Ft</w:t>
            </w:r>
          </w:p>
        </w:tc>
      </w:tr>
      <w:tr w:rsidR="00706497" w:rsidRPr="00BB5D8D" w14:paraId="19282422" w14:textId="3ACC0321" w:rsidTr="007C0638">
        <w:trPr>
          <w:gridAfter w:val="4"/>
          <w:wAfter w:w="4377" w:type="dxa"/>
          <w:trHeight w:val="255"/>
          <w:jc w:val="center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14:paraId="36F58A39" w14:textId="77777777" w:rsidR="00706497" w:rsidRPr="00BB5D8D" w:rsidRDefault="00706497" w:rsidP="00706497">
            <w:pPr>
              <w:rPr>
                <w:rFonts w:cstheme="minorHAnsi"/>
                <w:szCs w:val="22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14:paraId="04C473D1" w14:textId="77777777" w:rsidR="00706497" w:rsidRPr="00BB5D8D" w:rsidRDefault="00706497" w:rsidP="00706497">
            <w:pPr>
              <w:rPr>
                <w:rFonts w:cstheme="minorHAnsi"/>
                <w:szCs w:val="22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14:paraId="7F9BDADC" w14:textId="77777777" w:rsidR="00706497" w:rsidRPr="00BB5D8D" w:rsidRDefault="00706497" w:rsidP="00706497">
            <w:pPr>
              <w:rPr>
                <w:rFonts w:cstheme="minorHAnsi"/>
                <w:szCs w:val="22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A0E84C" w14:textId="77777777" w:rsidR="00706497" w:rsidRPr="00BB5D8D" w:rsidRDefault="00706497" w:rsidP="00706497">
            <w:pPr>
              <w:rPr>
                <w:rFonts w:cstheme="minorHAnsi"/>
                <w:szCs w:val="22"/>
              </w:rPr>
            </w:pPr>
          </w:p>
        </w:tc>
      </w:tr>
      <w:tr w:rsidR="00706497" w:rsidRPr="00BB5D8D" w14:paraId="4EE6637C" w14:textId="1AFC8740" w:rsidTr="007C0638">
        <w:trPr>
          <w:trHeight w:val="255"/>
          <w:jc w:val="center"/>
        </w:trPr>
        <w:tc>
          <w:tcPr>
            <w:tcW w:w="340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FEE9B8" w14:textId="77777777" w:rsidR="00706497" w:rsidRPr="00BB5D8D" w:rsidRDefault="00706497" w:rsidP="00706497">
            <w:pPr>
              <w:rPr>
                <w:rFonts w:cstheme="minorHAnsi"/>
                <w:szCs w:val="22"/>
              </w:rPr>
            </w:pPr>
            <w:r w:rsidRPr="00BB5D8D">
              <w:rPr>
                <w:rFonts w:cstheme="minorHAnsi"/>
                <w:szCs w:val="22"/>
              </w:rPr>
              <w:t>Általános iskolák: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59089E" w14:textId="77777777" w:rsidR="00706497" w:rsidRPr="00BB5D8D" w:rsidRDefault="00706497" w:rsidP="00706497">
            <w:pPr>
              <w:rPr>
                <w:rFonts w:cstheme="minorHAnsi"/>
                <w:szCs w:val="22"/>
              </w:rPr>
            </w:pPr>
            <w:r w:rsidRPr="00BB5D8D">
              <w:rPr>
                <w:rFonts w:cstheme="minorHAnsi"/>
                <w:szCs w:val="22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1A9582" w14:textId="77777777" w:rsidR="00706497" w:rsidRPr="00BB5D8D" w:rsidRDefault="00706497" w:rsidP="00706497">
            <w:pPr>
              <w:rPr>
                <w:rFonts w:cstheme="minorHAnsi"/>
                <w:szCs w:val="22"/>
              </w:rPr>
            </w:pPr>
            <w:r w:rsidRPr="00BB5D8D">
              <w:rPr>
                <w:rFonts w:cstheme="minorHAnsi"/>
                <w:szCs w:val="22"/>
              </w:rPr>
              <w:t>kg/fő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DD5B58" w14:textId="77777777" w:rsidR="00706497" w:rsidRPr="00BB5D8D" w:rsidRDefault="00706497" w:rsidP="00706497">
            <w:pPr>
              <w:rPr>
                <w:rFonts w:cstheme="minorHAnsi"/>
                <w:szCs w:val="22"/>
              </w:rPr>
            </w:pPr>
          </w:p>
        </w:tc>
      </w:tr>
      <w:tr w:rsidR="00706497" w:rsidRPr="00BB5D8D" w14:paraId="4A4989CE" w14:textId="1B06288C" w:rsidTr="007C0638">
        <w:trPr>
          <w:trHeight w:val="510"/>
          <w:jc w:val="center"/>
        </w:trPr>
        <w:tc>
          <w:tcPr>
            <w:tcW w:w="9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35BEB" w14:textId="77777777" w:rsidR="00706497" w:rsidRPr="00BB5D8D" w:rsidRDefault="00706497" w:rsidP="00706497">
            <w:pPr>
              <w:rPr>
                <w:rFonts w:cstheme="minorHAnsi"/>
                <w:szCs w:val="22"/>
              </w:rPr>
            </w:pPr>
            <w:r w:rsidRPr="00BB5D8D">
              <w:rPr>
                <w:rFonts w:cstheme="minorHAnsi"/>
                <w:szCs w:val="22"/>
              </w:rPr>
              <w:t>1.</w:t>
            </w:r>
          </w:p>
        </w:tc>
        <w:tc>
          <w:tcPr>
            <w:tcW w:w="2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BF65C" w14:textId="77777777" w:rsidR="007C0638" w:rsidRDefault="00706497" w:rsidP="00706497">
            <w:pPr>
              <w:rPr>
                <w:rFonts w:cstheme="minorHAnsi"/>
                <w:szCs w:val="22"/>
              </w:rPr>
            </w:pPr>
            <w:r w:rsidRPr="00BB5D8D">
              <w:rPr>
                <w:rFonts w:cstheme="minorHAnsi"/>
                <w:szCs w:val="22"/>
              </w:rPr>
              <w:t xml:space="preserve">Zrínyi Ilona </w:t>
            </w:r>
          </w:p>
          <w:p w14:paraId="056A3857" w14:textId="6E88D262" w:rsidR="00706497" w:rsidRPr="00BB5D8D" w:rsidRDefault="00706497" w:rsidP="00706497">
            <w:pPr>
              <w:rPr>
                <w:rFonts w:cstheme="minorHAnsi"/>
                <w:szCs w:val="22"/>
              </w:rPr>
            </w:pPr>
            <w:r w:rsidRPr="00BB5D8D">
              <w:rPr>
                <w:rFonts w:cstheme="minorHAnsi"/>
                <w:szCs w:val="22"/>
              </w:rPr>
              <w:t xml:space="preserve">Általános Iskola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01FB8" w14:textId="4968CC7E" w:rsidR="00706497" w:rsidRPr="00BB5D8D" w:rsidRDefault="00706497" w:rsidP="00706497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880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F57D7" w14:textId="36C7A906" w:rsidR="00706497" w:rsidRPr="00BB5D8D" w:rsidRDefault="00706497" w:rsidP="00706497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1,31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E33B6" w14:textId="258FA456" w:rsidR="00706497" w:rsidRPr="00BB5D8D" w:rsidRDefault="00706497" w:rsidP="00706497">
            <w:pPr>
              <w:rPr>
                <w:rFonts w:cstheme="minorHAnsi"/>
                <w:szCs w:val="22"/>
              </w:rPr>
            </w:pPr>
            <w:proofErr w:type="gramStart"/>
            <w:r w:rsidRPr="00BB5D8D">
              <w:rPr>
                <w:rFonts w:cstheme="minorHAnsi"/>
                <w:szCs w:val="22"/>
              </w:rPr>
              <w:t>70.000,-</w:t>
            </w:r>
            <w:proofErr w:type="gramEnd"/>
            <w:r w:rsidRPr="00BB5D8D">
              <w:rPr>
                <w:rFonts w:cstheme="minorHAnsi"/>
                <w:szCs w:val="22"/>
              </w:rPr>
              <w:t xml:space="preserve"> Ft</w:t>
            </w:r>
          </w:p>
        </w:tc>
      </w:tr>
      <w:tr w:rsidR="00706497" w:rsidRPr="00BB5D8D" w14:paraId="2F92C628" w14:textId="1122B772" w:rsidTr="007C0638">
        <w:trPr>
          <w:trHeight w:val="510"/>
          <w:jc w:val="center"/>
        </w:trPr>
        <w:tc>
          <w:tcPr>
            <w:tcW w:w="9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86E3F" w14:textId="77777777" w:rsidR="00706497" w:rsidRPr="00BB5D8D" w:rsidRDefault="00706497" w:rsidP="00706497">
            <w:pPr>
              <w:rPr>
                <w:rFonts w:cstheme="minorHAnsi"/>
                <w:szCs w:val="22"/>
              </w:rPr>
            </w:pPr>
            <w:r w:rsidRPr="00BB5D8D">
              <w:rPr>
                <w:rFonts w:cstheme="minorHAnsi"/>
                <w:szCs w:val="22"/>
              </w:rPr>
              <w:t>2.</w:t>
            </w:r>
          </w:p>
        </w:tc>
        <w:tc>
          <w:tcPr>
            <w:tcW w:w="2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69E85" w14:textId="77777777" w:rsidR="007C0638" w:rsidRDefault="00706497" w:rsidP="00706497">
            <w:pPr>
              <w:rPr>
                <w:rFonts w:cstheme="minorHAnsi"/>
                <w:szCs w:val="22"/>
              </w:rPr>
            </w:pPr>
            <w:r w:rsidRPr="00BB5D8D">
              <w:rPr>
                <w:rFonts w:cstheme="minorHAnsi"/>
                <w:szCs w:val="22"/>
              </w:rPr>
              <w:t xml:space="preserve">Neumann János </w:t>
            </w:r>
          </w:p>
          <w:p w14:paraId="49EA192A" w14:textId="0A26EB89" w:rsidR="00706497" w:rsidRPr="00BB5D8D" w:rsidRDefault="00706497" w:rsidP="00706497">
            <w:pPr>
              <w:rPr>
                <w:rFonts w:cstheme="minorHAnsi"/>
                <w:szCs w:val="22"/>
              </w:rPr>
            </w:pPr>
            <w:r w:rsidRPr="00BB5D8D">
              <w:rPr>
                <w:rFonts w:cstheme="minorHAnsi"/>
                <w:szCs w:val="22"/>
              </w:rPr>
              <w:t>Általános Iskola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43588" w14:textId="7E870CC3" w:rsidR="00706497" w:rsidRPr="00BB5D8D" w:rsidRDefault="00706497" w:rsidP="00706497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428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CDC79" w14:textId="77777777" w:rsidR="00706497" w:rsidRPr="00BB5D8D" w:rsidRDefault="00706497" w:rsidP="00706497">
            <w:pPr>
              <w:rPr>
                <w:rFonts w:cstheme="minorHAnsi"/>
                <w:szCs w:val="22"/>
              </w:rPr>
            </w:pPr>
            <w:r w:rsidRPr="00BB5D8D">
              <w:rPr>
                <w:rFonts w:cstheme="minorHAnsi"/>
                <w:szCs w:val="22"/>
              </w:rPr>
              <w:t>0,84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43A39" w14:textId="12A04F70" w:rsidR="00706497" w:rsidRPr="00BB5D8D" w:rsidRDefault="00706497" w:rsidP="00706497">
            <w:pPr>
              <w:rPr>
                <w:rFonts w:cstheme="minorHAnsi"/>
                <w:szCs w:val="22"/>
              </w:rPr>
            </w:pPr>
            <w:proofErr w:type="gramStart"/>
            <w:r>
              <w:rPr>
                <w:rFonts w:cstheme="minorHAnsi"/>
                <w:szCs w:val="22"/>
              </w:rPr>
              <w:t>6</w:t>
            </w:r>
            <w:r w:rsidRPr="00BB5D8D">
              <w:rPr>
                <w:rFonts w:cstheme="minorHAnsi"/>
                <w:szCs w:val="22"/>
              </w:rPr>
              <w:t>0.000,-</w:t>
            </w:r>
            <w:proofErr w:type="gramEnd"/>
            <w:r w:rsidRPr="00BB5D8D">
              <w:rPr>
                <w:rFonts w:cstheme="minorHAnsi"/>
                <w:szCs w:val="22"/>
              </w:rPr>
              <w:t xml:space="preserve"> Ft</w:t>
            </w:r>
          </w:p>
        </w:tc>
      </w:tr>
      <w:tr w:rsidR="00706497" w:rsidRPr="00BB5D8D" w14:paraId="4B1865E4" w14:textId="7D9A842E" w:rsidTr="007C0638">
        <w:trPr>
          <w:trHeight w:val="510"/>
          <w:jc w:val="center"/>
        </w:trPr>
        <w:tc>
          <w:tcPr>
            <w:tcW w:w="9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8A8DA" w14:textId="77777777" w:rsidR="00706497" w:rsidRPr="00BB5D8D" w:rsidRDefault="00706497" w:rsidP="00706497">
            <w:pPr>
              <w:rPr>
                <w:rFonts w:cstheme="minorHAnsi"/>
                <w:szCs w:val="22"/>
              </w:rPr>
            </w:pPr>
            <w:r w:rsidRPr="00BB5D8D">
              <w:rPr>
                <w:rFonts w:cstheme="minorHAnsi"/>
                <w:szCs w:val="22"/>
              </w:rPr>
              <w:t>3.</w:t>
            </w:r>
          </w:p>
        </w:tc>
        <w:tc>
          <w:tcPr>
            <w:tcW w:w="2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26F24" w14:textId="77777777" w:rsidR="00706497" w:rsidRPr="00BB5D8D" w:rsidRDefault="00706497" w:rsidP="00706497">
            <w:pPr>
              <w:rPr>
                <w:rFonts w:cstheme="minorHAnsi"/>
                <w:szCs w:val="22"/>
              </w:rPr>
            </w:pPr>
            <w:r w:rsidRPr="00BB5D8D">
              <w:rPr>
                <w:rFonts w:cstheme="minorHAnsi"/>
                <w:szCs w:val="22"/>
              </w:rPr>
              <w:t>Oladi Általános Iskola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E778A" w14:textId="26ACF2CD" w:rsidR="00706497" w:rsidRPr="00BB5D8D" w:rsidRDefault="00706497" w:rsidP="00706497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370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303E0" w14:textId="6E9EAAE9" w:rsidR="00706497" w:rsidRPr="00BB5D8D" w:rsidRDefault="00706497" w:rsidP="00706497">
            <w:pPr>
              <w:rPr>
                <w:rFonts w:cstheme="minorHAnsi"/>
                <w:szCs w:val="22"/>
              </w:rPr>
            </w:pPr>
            <w:r w:rsidRPr="00BB5D8D">
              <w:rPr>
                <w:rFonts w:cstheme="minorHAnsi"/>
                <w:szCs w:val="22"/>
              </w:rPr>
              <w:t>0,</w:t>
            </w:r>
            <w:r>
              <w:rPr>
                <w:rFonts w:cstheme="minorHAnsi"/>
                <w:szCs w:val="22"/>
              </w:rPr>
              <w:t>72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D312" w14:textId="73DEEA9E" w:rsidR="00706497" w:rsidRPr="00BB5D8D" w:rsidRDefault="00706497" w:rsidP="00706497">
            <w:pPr>
              <w:rPr>
                <w:rFonts w:cstheme="minorHAnsi"/>
                <w:szCs w:val="22"/>
              </w:rPr>
            </w:pPr>
            <w:proofErr w:type="gramStart"/>
            <w:r>
              <w:rPr>
                <w:rFonts w:cstheme="minorHAnsi"/>
                <w:szCs w:val="22"/>
              </w:rPr>
              <w:t>5</w:t>
            </w:r>
            <w:r w:rsidRPr="00BB5D8D">
              <w:rPr>
                <w:rFonts w:cstheme="minorHAnsi"/>
                <w:szCs w:val="22"/>
              </w:rPr>
              <w:t>0.000,-</w:t>
            </w:r>
            <w:proofErr w:type="gramEnd"/>
            <w:r w:rsidRPr="00BB5D8D">
              <w:rPr>
                <w:rFonts w:cstheme="minorHAnsi"/>
                <w:szCs w:val="22"/>
              </w:rPr>
              <w:t xml:space="preserve"> Ft</w:t>
            </w:r>
          </w:p>
        </w:tc>
      </w:tr>
      <w:tr w:rsidR="00706497" w:rsidRPr="00BB5D8D" w14:paraId="6764B1AA" w14:textId="122724D8" w:rsidTr="007C0638">
        <w:trPr>
          <w:trHeight w:val="255"/>
          <w:jc w:val="center"/>
        </w:trPr>
        <w:tc>
          <w:tcPr>
            <w:tcW w:w="9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9BA8B" w14:textId="77777777" w:rsidR="00706497" w:rsidRPr="00BB5D8D" w:rsidRDefault="00706497" w:rsidP="00706497">
            <w:pPr>
              <w:rPr>
                <w:rFonts w:cstheme="minorHAnsi"/>
                <w:i/>
                <w:szCs w:val="22"/>
              </w:rPr>
            </w:pPr>
            <w:r w:rsidRPr="00BB5D8D">
              <w:rPr>
                <w:rFonts w:cstheme="minorHAnsi"/>
                <w:i/>
                <w:szCs w:val="22"/>
              </w:rPr>
              <w:t>Összesen</w:t>
            </w:r>
          </w:p>
        </w:tc>
        <w:tc>
          <w:tcPr>
            <w:tcW w:w="2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60A63" w14:textId="77777777" w:rsidR="00706497" w:rsidRPr="00BB5D8D" w:rsidRDefault="00706497" w:rsidP="00706497">
            <w:pPr>
              <w:rPr>
                <w:rFonts w:cstheme="minorHAnsi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95207" w14:textId="77777777" w:rsidR="00706497" w:rsidRPr="00BB5D8D" w:rsidRDefault="00706497" w:rsidP="00706497">
            <w:pPr>
              <w:rPr>
                <w:rFonts w:cstheme="minorHAnsi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829395" w14:textId="77777777" w:rsidR="00706497" w:rsidRPr="00BB5D8D" w:rsidRDefault="00706497" w:rsidP="00706497">
            <w:pPr>
              <w:rPr>
                <w:rFonts w:cstheme="minorHAnsi"/>
                <w:i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2BD3B01" w14:textId="27C651C2" w:rsidR="00706497" w:rsidRPr="00BB5D8D" w:rsidRDefault="00706497" w:rsidP="00706497">
            <w:pPr>
              <w:rPr>
                <w:rFonts w:cstheme="minorHAnsi"/>
                <w:i/>
                <w:szCs w:val="22"/>
              </w:rPr>
            </w:pPr>
            <w:proofErr w:type="gramStart"/>
            <w:r>
              <w:rPr>
                <w:rFonts w:cstheme="minorHAnsi"/>
                <w:i/>
                <w:szCs w:val="22"/>
              </w:rPr>
              <w:t>180.000,-</w:t>
            </w:r>
            <w:proofErr w:type="gramEnd"/>
            <w:r>
              <w:rPr>
                <w:rFonts w:cstheme="minorHAnsi"/>
                <w:i/>
                <w:szCs w:val="22"/>
              </w:rPr>
              <w:t xml:space="preserve"> Ft</w:t>
            </w:r>
          </w:p>
        </w:tc>
      </w:tr>
    </w:tbl>
    <w:p w14:paraId="1D00AE63" w14:textId="35B3D40A" w:rsidR="008F1607" w:rsidRDefault="008F1607" w:rsidP="008F1607">
      <w:pPr>
        <w:pStyle w:val="Szvegtrzs"/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4EDA506F" w14:textId="77777777" w:rsidR="00706497" w:rsidRPr="00BB5D8D" w:rsidRDefault="00706497" w:rsidP="008F1607">
      <w:pPr>
        <w:pStyle w:val="Szvegtrzs"/>
        <w:spacing w:after="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779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1"/>
        <w:gridCol w:w="3188"/>
        <w:gridCol w:w="1134"/>
        <w:gridCol w:w="964"/>
        <w:gridCol w:w="1560"/>
      </w:tblGrid>
      <w:tr w:rsidR="008F1607" w:rsidRPr="00BB5D8D" w14:paraId="375F156F" w14:textId="77777777" w:rsidTr="007C0638">
        <w:trPr>
          <w:trHeight w:val="255"/>
          <w:jc w:val="center"/>
        </w:trPr>
        <w:tc>
          <w:tcPr>
            <w:tcW w:w="4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2EC775" w14:textId="77777777" w:rsidR="008F1607" w:rsidRPr="00BB5D8D" w:rsidRDefault="008F1607" w:rsidP="00F638C3">
            <w:pPr>
              <w:rPr>
                <w:rFonts w:cstheme="minorHAnsi"/>
                <w:szCs w:val="22"/>
              </w:rPr>
            </w:pPr>
            <w:r w:rsidRPr="00BB5D8D">
              <w:rPr>
                <w:rFonts w:cstheme="minorHAnsi"/>
                <w:szCs w:val="22"/>
              </w:rPr>
              <w:t>Középiskolák: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A6B5E3" w14:textId="77777777" w:rsidR="008F1607" w:rsidRPr="00BB5D8D" w:rsidRDefault="008F1607" w:rsidP="00F638C3">
            <w:pPr>
              <w:rPr>
                <w:rFonts w:cstheme="minorHAnsi"/>
                <w:szCs w:val="22"/>
              </w:rPr>
            </w:pPr>
            <w:r w:rsidRPr="00BB5D8D">
              <w:rPr>
                <w:rFonts w:cstheme="minorHAnsi"/>
                <w:szCs w:val="22"/>
              </w:rPr>
              <w:t>kg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9C8BE6" w14:textId="783C0D1F" w:rsidR="008F1607" w:rsidRPr="00BB5D8D" w:rsidRDefault="00706497" w:rsidP="00F638C3">
            <w:pPr>
              <w:rPr>
                <w:rFonts w:cstheme="minorHAnsi"/>
                <w:szCs w:val="22"/>
              </w:rPr>
            </w:pPr>
            <w:r w:rsidRPr="00BB5D8D">
              <w:rPr>
                <w:rFonts w:cstheme="minorHAnsi"/>
                <w:szCs w:val="22"/>
              </w:rPr>
              <w:t>kg/fő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AFC682" w14:textId="55E9750B" w:rsidR="008F1607" w:rsidRPr="00BB5D8D" w:rsidRDefault="00706497" w:rsidP="00F638C3">
            <w:pPr>
              <w:rPr>
                <w:rFonts w:cstheme="minorHAnsi"/>
                <w:szCs w:val="22"/>
              </w:rPr>
            </w:pPr>
            <w:r w:rsidRPr="00BB5D8D">
              <w:rPr>
                <w:rFonts w:cstheme="minorHAnsi"/>
                <w:szCs w:val="22"/>
              </w:rPr>
              <w:t>összeg</w:t>
            </w:r>
          </w:p>
        </w:tc>
      </w:tr>
      <w:tr w:rsidR="00706497" w:rsidRPr="00BB5D8D" w14:paraId="04C0BBCB" w14:textId="77777777" w:rsidTr="007C0638">
        <w:trPr>
          <w:trHeight w:val="600"/>
          <w:jc w:val="center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DBE0F" w14:textId="69E3DA09" w:rsidR="00706497" w:rsidRPr="00BB5D8D" w:rsidRDefault="00706497" w:rsidP="00706497">
            <w:pPr>
              <w:rPr>
                <w:rFonts w:cstheme="minorHAnsi"/>
                <w:szCs w:val="22"/>
              </w:rPr>
            </w:pPr>
            <w:r w:rsidRPr="00BB5D8D">
              <w:rPr>
                <w:rFonts w:cstheme="minorHAnsi"/>
                <w:szCs w:val="22"/>
              </w:rPr>
              <w:t>1.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1109A" w14:textId="101EAEEC" w:rsidR="00706497" w:rsidRPr="00BB5D8D" w:rsidRDefault="000028DC" w:rsidP="00706497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Vas Megyei Szakképzési Centrum Oladi Technikum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6C4E7" w14:textId="2E1CB5C4" w:rsidR="00706497" w:rsidRPr="00BB5D8D" w:rsidRDefault="001203D4" w:rsidP="00706497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190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CAD69" w14:textId="706D9220" w:rsidR="00706497" w:rsidRPr="00BB5D8D" w:rsidRDefault="001203D4" w:rsidP="00706497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0,48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5404E" w14:textId="0551E2F7" w:rsidR="00706497" w:rsidRPr="00BB5D8D" w:rsidRDefault="00706497" w:rsidP="00706497">
            <w:pPr>
              <w:rPr>
                <w:rFonts w:cstheme="minorHAnsi"/>
                <w:szCs w:val="22"/>
              </w:rPr>
            </w:pPr>
            <w:proofErr w:type="gramStart"/>
            <w:r w:rsidRPr="00BB5D8D">
              <w:rPr>
                <w:rFonts w:cstheme="minorHAnsi"/>
                <w:szCs w:val="22"/>
              </w:rPr>
              <w:t>70.000,-</w:t>
            </w:r>
            <w:proofErr w:type="gramEnd"/>
            <w:r w:rsidRPr="00BB5D8D">
              <w:rPr>
                <w:rFonts w:cstheme="minorHAnsi"/>
                <w:szCs w:val="22"/>
              </w:rPr>
              <w:t xml:space="preserve"> Ft</w:t>
            </w:r>
          </w:p>
        </w:tc>
      </w:tr>
      <w:tr w:rsidR="00706497" w:rsidRPr="00BB5D8D" w14:paraId="121646D8" w14:textId="77777777" w:rsidTr="007C0638">
        <w:trPr>
          <w:trHeight w:val="600"/>
          <w:jc w:val="center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6239B" w14:textId="2937B262" w:rsidR="00706497" w:rsidRPr="00BB5D8D" w:rsidRDefault="00706497" w:rsidP="00706497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2</w:t>
            </w:r>
            <w:r w:rsidRPr="00BB5D8D">
              <w:rPr>
                <w:rFonts w:cstheme="minorHAnsi"/>
                <w:szCs w:val="22"/>
              </w:rPr>
              <w:t>.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0DACF" w14:textId="299867D7" w:rsidR="00706497" w:rsidRPr="00BB5D8D" w:rsidRDefault="000028DC" w:rsidP="00706497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Vas Megyei Szakképzési Centrum </w:t>
            </w:r>
            <w:r w:rsidR="001203D4" w:rsidRPr="00BB5D8D">
              <w:rPr>
                <w:rFonts w:cstheme="minorHAnsi"/>
                <w:szCs w:val="22"/>
              </w:rPr>
              <w:t>Puskás Tivadar Szak</w:t>
            </w:r>
            <w:r>
              <w:rPr>
                <w:rFonts w:cstheme="minorHAnsi"/>
                <w:szCs w:val="22"/>
              </w:rPr>
              <w:t>képző I</w:t>
            </w:r>
            <w:r w:rsidR="001203D4" w:rsidRPr="00BB5D8D">
              <w:rPr>
                <w:rFonts w:cstheme="minorHAnsi"/>
                <w:szCs w:val="22"/>
              </w:rPr>
              <w:t>skola és Kollégium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70773" w14:textId="22AFAA2F" w:rsidR="00706497" w:rsidRPr="00BB5D8D" w:rsidRDefault="001203D4" w:rsidP="00706497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8EDB" w14:textId="5DC69CBB" w:rsidR="00706497" w:rsidRPr="00BB5D8D" w:rsidRDefault="001203D4" w:rsidP="00706497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0,33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65DB9" w14:textId="1D7ED469" w:rsidR="00706497" w:rsidRPr="00BB5D8D" w:rsidRDefault="00706497" w:rsidP="00706497">
            <w:pPr>
              <w:rPr>
                <w:rFonts w:cstheme="minorHAnsi"/>
                <w:szCs w:val="22"/>
              </w:rPr>
            </w:pPr>
            <w:proofErr w:type="gramStart"/>
            <w:r>
              <w:rPr>
                <w:rFonts w:cstheme="minorHAnsi"/>
                <w:szCs w:val="22"/>
              </w:rPr>
              <w:t>6</w:t>
            </w:r>
            <w:r w:rsidRPr="00BB5D8D">
              <w:rPr>
                <w:rFonts w:cstheme="minorHAnsi"/>
                <w:szCs w:val="22"/>
              </w:rPr>
              <w:t>0.000,-</w:t>
            </w:r>
            <w:proofErr w:type="gramEnd"/>
            <w:r w:rsidRPr="00BB5D8D">
              <w:rPr>
                <w:rFonts w:cstheme="minorHAnsi"/>
                <w:szCs w:val="22"/>
              </w:rPr>
              <w:t xml:space="preserve"> Ft</w:t>
            </w:r>
          </w:p>
        </w:tc>
      </w:tr>
      <w:tr w:rsidR="00706497" w:rsidRPr="00BB5D8D" w14:paraId="73B5B9DA" w14:textId="77777777" w:rsidTr="007C0638">
        <w:trPr>
          <w:trHeight w:val="255"/>
          <w:jc w:val="center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A88EA1" w14:textId="77777777" w:rsidR="00706497" w:rsidRPr="00BB5D8D" w:rsidRDefault="00706497" w:rsidP="00706497">
            <w:pPr>
              <w:rPr>
                <w:rFonts w:cstheme="minorHAnsi"/>
                <w:i/>
                <w:szCs w:val="22"/>
              </w:rPr>
            </w:pPr>
            <w:r w:rsidRPr="00BB5D8D">
              <w:rPr>
                <w:rFonts w:cstheme="minorHAnsi"/>
                <w:i/>
                <w:szCs w:val="22"/>
              </w:rPr>
              <w:t>Összesen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49F3E" w14:textId="77777777" w:rsidR="00706497" w:rsidRPr="00BB5D8D" w:rsidRDefault="00706497" w:rsidP="00706497">
            <w:pPr>
              <w:rPr>
                <w:rFonts w:cstheme="minorHAnsi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0DBE99" w14:textId="77777777" w:rsidR="00706497" w:rsidRPr="00BB5D8D" w:rsidRDefault="00706497" w:rsidP="00706497">
            <w:pPr>
              <w:rPr>
                <w:rFonts w:cstheme="minorHAnsi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55F2D0" w14:textId="12EB16EF" w:rsidR="00706497" w:rsidRPr="00BB5D8D" w:rsidRDefault="00706497" w:rsidP="00706497">
            <w:pPr>
              <w:rPr>
                <w:rFonts w:cstheme="minorHAnsi"/>
                <w:i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50D985" w14:textId="0A76C796" w:rsidR="00706497" w:rsidRPr="00BB5D8D" w:rsidRDefault="00706497" w:rsidP="00706497">
            <w:pPr>
              <w:rPr>
                <w:rFonts w:cstheme="minorHAnsi"/>
                <w:i/>
                <w:szCs w:val="22"/>
              </w:rPr>
            </w:pPr>
            <w:proofErr w:type="gramStart"/>
            <w:r>
              <w:rPr>
                <w:rFonts w:cstheme="minorHAnsi"/>
                <w:i/>
                <w:szCs w:val="22"/>
              </w:rPr>
              <w:t>130</w:t>
            </w:r>
            <w:r w:rsidRPr="00BB5D8D">
              <w:rPr>
                <w:rFonts w:cstheme="minorHAnsi"/>
                <w:i/>
                <w:szCs w:val="22"/>
              </w:rPr>
              <w:t>.000,-</w:t>
            </w:r>
            <w:proofErr w:type="gramEnd"/>
            <w:r w:rsidRPr="00BB5D8D">
              <w:rPr>
                <w:rFonts w:cstheme="minorHAnsi"/>
                <w:i/>
                <w:szCs w:val="22"/>
              </w:rPr>
              <w:t xml:space="preserve"> Ft</w:t>
            </w:r>
          </w:p>
        </w:tc>
      </w:tr>
    </w:tbl>
    <w:p w14:paraId="1DA7C7D3" w14:textId="77777777" w:rsidR="008F1607" w:rsidRPr="00BB5D8D" w:rsidRDefault="008F1607" w:rsidP="008F1607">
      <w:pPr>
        <w:pStyle w:val="Szvegtrzs"/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48A9A538" w14:textId="5A133009" w:rsidR="008F1607" w:rsidRPr="00BB5D8D" w:rsidRDefault="008F1607" w:rsidP="008F1607">
      <w:pPr>
        <w:pStyle w:val="Szvegtrzs"/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BB5D8D">
        <w:rPr>
          <w:rFonts w:asciiTheme="minorHAnsi" w:hAnsiTheme="minorHAnsi" w:cstheme="minorHAnsi"/>
          <w:b/>
          <w:sz w:val="22"/>
          <w:szCs w:val="22"/>
        </w:rPr>
        <w:t>Jutalom összege mindösszesen:</w:t>
      </w:r>
      <w:r w:rsidRPr="00BB5D8D">
        <w:rPr>
          <w:rFonts w:asciiTheme="minorHAnsi" w:hAnsiTheme="minorHAnsi" w:cstheme="minorHAnsi"/>
          <w:sz w:val="22"/>
          <w:szCs w:val="22"/>
        </w:rPr>
        <w:t xml:space="preserve"> </w:t>
      </w:r>
      <w:r w:rsidR="000028DC">
        <w:rPr>
          <w:rFonts w:asciiTheme="minorHAnsi" w:hAnsiTheme="minorHAnsi" w:cstheme="minorHAnsi"/>
          <w:b/>
          <w:bCs/>
          <w:sz w:val="22"/>
          <w:szCs w:val="22"/>
        </w:rPr>
        <w:t>440</w:t>
      </w:r>
      <w:r w:rsidRPr="00BB5D8D">
        <w:rPr>
          <w:rFonts w:asciiTheme="minorHAnsi" w:hAnsiTheme="minorHAnsi" w:cstheme="minorHAnsi"/>
          <w:b/>
          <w:sz w:val="22"/>
          <w:szCs w:val="22"/>
        </w:rPr>
        <w:t>.000.- Ft.</w:t>
      </w:r>
    </w:p>
    <w:p w14:paraId="2F343EB2" w14:textId="77777777" w:rsidR="008F1607" w:rsidRPr="00BB5D8D" w:rsidRDefault="008F1607" w:rsidP="008F1607">
      <w:pPr>
        <w:pStyle w:val="Szvegtrzs"/>
        <w:spacing w:after="0"/>
        <w:rPr>
          <w:rFonts w:asciiTheme="minorHAnsi" w:hAnsiTheme="minorHAnsi" w:cstheme="minorHAnsi"/>
          <w:sz w:val="22"/>
          <w:szCs w:val="22"/>
        </w:rPr>
      </w:pPr>
    </w:p>
    <w:p w14:paraId="0255F4FB" w14:textId="77777777" w:rsidR="008F1607" w:rsidRPr="00BB5D8D" w:rsidRDefault="008F1607" w:rsidP="008F1607">
      <w:pPr>
        <w:jc w:val="both"/>
        <w:rPr>
          <w:rFonts w:cstheme="minorHAnsi"/>
          <w:szCs w:val="22"/>
        </w:rPr>
      </w:pPr>
      <w:r w:rsidRPr="00BB5D8D">
        <w:rPr>
          <w:rFonts w:cstheme="minorHAnsi"/>
          <w:szCs w:val="22"/>
        </w:rPr>
        <w:t>A 28/2019. (II. 25.) GVB sz. határozat 2. pontja értelmében az első három helyezett díjazására csak abban az esetben kerül sor, amennyiben a begyűjtött mennyiség az intézménynél meghaladja a 80 kg mennyiséget. Ezen kikötésre figyelemmel voltam az eredmény megállapításánál.</w:t>
      </w:r>
    </w:p>
    <w:p w14:paraId="4D4DFE6A" w14:textId="77777777" w:rsidR="008F5744" w:rsidRDefault="008F5744" w:rsidP="008F5744">
      <w:pPr>
        <w:pStyle w:val="Szvegtrzs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3502F5A0" w14:textId="070105F3" w:rsidR="008F5744" w:rsidRPr="00BB5D8D" w:rsidRDefault="008F5744" w:rsidP="008F5744">
      <w:pPr>
        <w:pStyle w:val="Szvegtrzs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BB5D8D">
        <w:rPr>
          <w:rFonts w:asciiTheme="minorHAnsi" w:hAnsiTheme="minorHAnsi" w:cstheme="minorHAnsi"/>
          <w:sz w:val="22"/>
          <w:szCs w:val="22"/>
        </w:rPr>
        <w:t xml:space="preserve">Jelen előterjesztésnek pénzügyi kihatása </w:t>
      </w:r>
      <w:proofErr w:type="gramStart"/>
      <w:r>
        <w:rPr>
          <w:rFonts w:asciiTheme="minorHAnsi" w:hAnsiTheme="minorHAnsi" w:cstheme="minorHAnsi"/>
          <w:sz w:val="22"/>
          <w:szCs w:val="22"/>
        </w:rPr>
        <w:t>440</w:t>
      </w:r>
      <w:r w:rsidRPr="00BB5D8D">
        <w:rPr>
          <w:rFonts w:asciiTheme="minorHAnsi" w:hAnsiTheme="minorHAnsi" w:cstheme="minorHAnsi"/>
          <w:sz w:val="22"/>
          <w:szCs w:val="22"/>
        </w:rPr>
        <w:t>.000,-</w:t>
      </w:r>
      <w:proofErr w:type="gramEnd"/>
      <w:r w:rsidRPr="00BB5D8D">
        <w:rPr>
          <w:rFonts w:asciiTheme="minorHAnsi" w:hAnsiTheme="minorHAnsi" w:cstheme="minorHAnsi"/>
          <w:sz w:val="22"/>
          <w:szCs w:val="22"/>
        </w:rPr>
        <w:t xml:space="preserve"> Ft, amely összeg kifizetése az önkormányzat 202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BB5D8D">
        <w:rPr>
          <w:rFonts w:asciiTheme="minorHAnsi" w:hAnsiTheme="minorHAnsi" w:cstheme="minorHAnsi"/>
          <w:sz w:val="22"/>
          <w:szCs w:val="22"/>
        </w:rPr>
        <w:t xml:space="preserve">. évi költségvetéséről szóló </w:t>
      </w:r>
      <w:r w:rsidRPr="007C0638">
        <w:rPr>
          <w:rFonts w:asciiTheme="minorHAnsi" w:hAnsiTheme="minorHAnsi" w:cstheme="minorHAnsi"/>
          <w:sz w:val="22"/>
          <w:szCs w:val="22"/>
        </w:rPr>
        <w:t>4/2023. (II. 28.)</w:t>
      </w:r>
      <w:r w:rsidRPr="00BB5D8D">
        <w:rPr>
          <w:rFonts w:asciiTheme="minorHAnsi" w:hAnsiTheme="minorHAnsi" w:cstheme="minorHAnsi"/>
          <w:sz w:val="22"/>
          <w:szCs w:val="22"/>
        </w:rPr>
        <w:t xml:space="preserve"> önkormányzati rendelet „Környezetvédelmi kiadások” előirányzata terhére történik.</w:t>
      </w:r>
    </w:p>
    <w:p w14:paraId="4D95CDB2" w14:textId="77777777" w:rsidR="008F5744" w:rsidRPr="00BB5D8D" w:rsidRDefault="008F5744" w:rsidP="008F5744">
      <w:pPr>
        <w:pStyle w:val="Szvegtrzs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64060F49" w14:textId="0C767268" w:rsidR="008F1607" w:rsidRPr="00BB5D8D" w:rsidRDefault="008F5744" w:rsidP="008F1607">
      <w:pPr>
        <w:jc w:val="both"/>
        <w:rPr>
          <w:rFonts w:cstheme="minorHAnsi"/>
          <w:szCs w:val="22"/>
        </w:rPr>
      </w:pPr>
      <w:r w:rsidRPr="00BB5D8D">
        <w:rPr>
          <w:rFonts w:cstheme="minorHAnsi"/>
          <w:szCs w:val="22"/>
        </w:rPr>
        <w:t>Az intézmények közötti 202</w:t>
      </w:r>
      <w:r>
        <w:rPr>
          <w:rFonts w:cstheme="minorHAnsi"/>
          <w:szCs w:val="22"/>
        </w:rPr>
        <w:t>3</w:t>
      </w:r>
      <w:r w:rsidRPr="00BB5D8D">
        <w:rPr>
          <w:rFonts w:cstheme="minorHAnsi"/>
          <w:szCs w:val="22"/>
        </w:rPr>
        <w:t xml:space="preserve">. évi szárazelemgyűjtő verseny </w:t>
      </w:r>
      <w:proofErr w:type="gramStart"/>
      <w:r w:rsidRPr="00BB5D8D">
        <w:rPr>
          <w:rFonts w:cstheme="minorHAnsi"/>
          <w:szCs w:val="22"/>
        </w:rPr>
        <w:t>540.000,-</w:t>
      </w:r>
      <w:proofErr w:type="gramEnd"/>
      <w:r w:rsidRPr="00BB5D8D">
        <w:rPr>
          <w:rFonts w:cstheme="minorHAnsi"/>
          <w:szCs w:val="22"/>
        </w:rPr>
        <w:t xml:space="preserve"> Ft-os díjazással történő folytatásához elvi hozzájárulás megadása szükséges.</w:t>
      </w:r>
    </w:p>
    <w:p w14:paraId="6F06AC09" w14:textId="77777777" w:rsidR="008F5744" w:rsidRDefault="008F5744" w:rsidP="008F5744">
      <w:pPr>
        <w:jc w:val="both"/>
        <w:rPr>
          <w:rFonts w:cstheme="minorHAnsi"/>
          <w:szCs w:val="22"/>
        </w:rPr>
      </w:pPr>
    </w:p>
    <w:p w14:paraId="109395E5" w14:textId="370FAA57" w:rsidR="008F5744" w:rsidRDefault="008F5744" w:rsidP="008F5744">
      <w:pPr>
        <w:jc w:val="both"/>
        <w:rPr>
          <w:rFonts w:cstheme="minorHAnsi"/>
          <w:szCs w:val="22"/>
        </w:rPr>
      </w:pPr>
      <w:r w:rsidRPr="00BB5D8D">
        <w:rPr>
          <w:rFonts w:cstheme="minorHAnsi"/>
          <w:szCs w:val="22"/>
        </w:rPr>
        <w:t>Fenntartandó az a korábbi kikötés</w:t>
      </w:r>
      <w:r w:rsidR="008F1607" w:rsidRPr="00BB5D8D">
        <w:rPr>
          <w:rFonts w:cstheme="minorHAnsi"/>
          <w:szCs w:val="22"/>
        </w:rPr>
        <w:t>, hogy a pénzjutalom kizárólag a gyermekek, diákok aktivitását közvetlenül befolyásoló jutalmakra, az óvodai csoportban, tanteremben, intézményi udvaron megjelenő eszközökre és berendezések</w:t>
      </w:r>
      <w:r>
        <w:rPr>
          <w:rFonts w:cstheme="minorHAnsi"/>
          <w:szCs w:val="22"/>
        </w:rPr>
        <w:t>r</w:t>
      </w:r>
      <w:r w:rsidR="008F1607" w:rsidRPr="00BB5D8D">
        <w:rPr>
          <w:rFonts w:cstheme="minorHAnsi"/>
          <w:szCs w:val="22"/>
        </w:rPr>
        <w:t>e vagy a nevelési</w:t>
      </w:r>
      <w:r>
        <w:rPr>
          <w:rFonts w:cstheme="minorHAnsi"/>
          <w:szCs w:val="22"/>
        </w:rPr>
        <w:t>-</w:t>
      </w:r>
      <w:r w:rsidR="008F1607" w:rsidRPr="00BB5D8D">
        <w:rPr>
          <w:rFonts w:cstheme="minorHAnsi"/>
          <w:szCs w:val="22"/>
        </w:rPr>
        <w:t>oktatási intézmény környezetének szépítéséhez használható fel.</w:t>
      </w:r>
    </w:p>
    <w:p w14:paraId="2E6FFA02" w14:textId="4761ECD8" w:rsidR="008F1607" w:rsidRPr="00BB5D8D" w:rsidRDefault="008F1607" w:rsidP="008F1607">
      <w:pPr>
        <w:pStyle w:val="Szvegtrzs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6D603F07" w14:textId="19AFE87B" w:rsidR="008F5744" w:rsidRPr="00BB5D8D" w:rsidRDefault="008F5744" w:rsidP="008F5744">
      <w:pPr>
        <w:jc w:val="both"/>
        <w:rPr>
          <w:rFonts w:cstheme="minorHAnsi"/>
          <w:szCs w:val="22"/>
        </w:rPr>
      </w:pPr>
      <w:r w:rsidRPr="00BB5D8D">
        <w:rPr>
          <w:rFonts w:cstheme="minorHAnsi"/>
          <w:szCs w:val="22"/>
        </w:rPr>
        <w:t>Kikötendő továbbá</w:t>
      </w:r>
      <w:r>
        <w:rPr>
          <w:rFonts w:cstheme="minorHAnsi"/>
          <w:szCs w:val="22"/>
        </w:rPr>
        <w:t>,</w:t>
      </w:r>
      <w:r w:rsidRPr="00BB5D8D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>hogy</w:t>
      </w:r>
      <w:r w:rsidRPr="00BB5D8D">
        <w:rPr>
          <w:rFonts w:cstheme="minorHAnsi"/>
          <w:szCs w:val="22"/>
        </w:rPr>
        <w:t xml:space="preserve"> mindhárom intézménytípusnál az első három helyezett díjazására csak abban az esetben kerüljön sor, amennyiben a begyűjtött elem mennyisége meghaladja a 80 kg-ot.</w:t>
      </w:r>
    </w:p>
    <w:p w14:paraId="5C75B5E1" w14:textId="77777777" w:rsidR="008F1607" w:rsidRPr="00BB5D8D" w:rsidRDefault="008F1607" w:rsidP="008F1607">
      <w:pPr>
        <w:pStyle w:val="Szvegtrzs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2ACF5247" w14:textId="77777777" w:rsidR="008F1607" w:rsidRPr="00BB5D8D" w:rsidRDefault="008F1607" w:rsidP="008F1607">
      <w:pPr>
        <w:pStyle w:val="Szvegtrzs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BB5D8D">
        <w:rPr>
          <w:rFonts w:asciiTheme="minorHAnsi" w:hAnsiTheme="minorHAnsi" w:cstheme="minorHAnsi"/>
          <w:sz w:val="22"/>
          <w:szCs w:val="22"/>
        </w:rPr>
        <w:t>Kérem a Tisztelt Bizottságot, hogy az előterjesztést megtárgyalni és a határozati javaslatot elfogadni szíveskedjen.</w:t>
      </w:r>
    </w:p>
    <w:p w14:paraId="6E9449F4" w14:textId="77777777" w:rsidR="008F1607" w:rsidRPr="00BB5D8D" w:rsidRDefault="008F1607" w:rsidP="008F1607">
      <w:pPr>
        <w:pStyle w:val="Szvegtrzs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49E5FF84" w14:textId="3DFED71A" w:rsidR="008F1607" w:rsidRPr="00BB5D8D" w:rsidRDefault="008F1607" w:rsidP="008F1607">
      <w:pPr>
        <w:pStyle w:val="Szvegtrzs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B5D8D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0028DC">
        <w:rPr>
          <w:rFonts w:asciiTheme="minorHAnsi" w:hAnsiTheme="minorHAnsi" w:cstheme="minorHAnsi"/>
          <w:b/>
          <w:sz w:val="22"/>
          <w:szCs w:val="22"/>
        </w:rPr>
        <w:t>3</w:t>
      </w:r>
      <w:r w:rsidRPr="00BB5D8D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0028DC">
        <w:rPr>
          <w:rFonts w:asciiTheme="minorHAnsi" w:hAnsiTheme="minorHAnsi" w:cstheme="minorHAnsi"/>
          <w:b/>
          <w:sz w:val="22"/>
          <w:szCs w:val="22"/>
        </w:rPr>
        <w:t>március</w:t>
      </w:r>
      <w:r w:rsidRPr="00BB5D8D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Pr="00BB5D8D">
        <w:rPr>
          <w:rFonts w:asciiTheme="minorHAnsi" w:hAnsiTheme="minorHAnsi" w:cstheme="minorHAnsi"/>
          <w:b/>
          <w:sz w:val="22"/>
          <w:szCs w:val="22"/>
        </w:rPr>
        <w:t xml:space="preserve">„  </w:t>
      </w:r>
      <w:proofErr w:type="gramEnd"/>
      <w:r w:rsidRPr="00BB5D8D">
        <w:rPr>
          <w:rFonts w:asciiTheme="minorHAnsi" w:hAnsiTheme="minorHAnsi" w:cstheme="minorHAnsi"/>
          <w:b/>
          <w:sz w:val="22"/>
          <w:szCs w:val="22"/>
        </w:rPr>
        <w:t xml:space="preserve">     ”</w:t>
      </w:r>
    </w:p>
    <w:p w14:paraId="178837C2" w14:textId="77777777" w:rsidR="008F1607" w:rsidRPr="00BB5D8D" w:rsidRDefault="008F1607" w:rsidP="008F1607">
      <w:pPr>
        <w:jc w:val="both"/>
        <w:rPr>
          <w:rFonts w:cstheme="minorHAnsi"/>
          <w:b/>
          <w:szCs w:val="22"/>
        </w:rPr>
      </w:pPr>
    </w:p>
    <w:p w14:paraId="5FCFC7EB" w14:textId="77777777" w:rsidR="008F1607" w:rsidRPr="00BB5D8D" w:rsidRDefault="008F1607" w:rsidP="008F1607">
      <w:pPr>
        <w:jc w:val="both"/>
        <w:rPr>
          <w:rFonts w:cstheme="minorHAnsi"/>
          <w:b/>
          <w:szCs w:val="22"/>
        </w:rPr>
      </w:pPr>
    </w:p>
    <w:p w14:paraId="41357649" w14:textId="77777777" w:rsidR="008F1607" w:rsidRPr="00BB5D8D" w:rsidRDefault="008F1607" w:rsidP="008F1607">
      <w:pPr>
        <w:spacing w:line="276" w:lineRule="auto"/>
        <w:jc w:val="both"/>
        <w:rPr>
          <w:rFonts w:cstheme="minorHAnsi"/>
          <w:b/>
          <w:bCs/>
          <w:szCs w:val="22"/>
        </w:rPr>
      </w:pPr>
      <w:r w:rsidRPr="00BB5D8D">
        <w:rPr>
          <w:rFonts w:cstheme="minorHAnsi"/>
          <w:bCs/>
          <w:szCs w:val="22"/>
        </w:rPr>
        <w:tab/>
      </w:r>
    </w:p>
    <w:p w14:paraId="3B07A849" w14:textId="77777777" w:rsidR="008F1607" w:rsidRPr="00BB5D8D" w:rsidRDefault="008F1607" w:rsidP="008F1607">
      <w:pPr>
        <w:spacing w:line="276" w:lineRule="auto"/>
        <w:jc w:val="both"/>
        <w:rPr>
          <w:rFonts w:cstheme="minorHAnsi"/>
          <w:b/>
          <w:bCs/>
          <w:szCs w:val="22"/>
        </w:rPr>
      </w:pPr>
      <w:r w:rsidRPr="00BB5D8D">
        <w:rPr>
          <w:rFonts w:cstheme="minorHAnsi"/>
          <w:b/>
          <w:bCs/>
          <w:szCs w:val="22"/>
        </w:rPr>
        <w:tab/>
      </w:r>
      <w:r w:rsidRPr="00BB5D8D">
        <w:rPr>
          <w:rFonts w:cstheme="minorHAnsi"/>
          <w:b/>
          <w:bCs/>
          <w:szCs w:val="22"/>
        </w:rPr>
        <w:tab/>
      </w:r>
      <w:r w:rsidRPr="00BB5D8D">
        <w:rPr>
          <w:rFonts w:cstheme="minorHAnsi"/>
          <w:b/>
          <w:bCs/>
          <w:szCs w:val="22"/>
        </w:rPr>
        <w:tab/>
      </w:r>
      <w:r w:rsidRPr="00BB5D8D">
        <w:rPr>
          <w:rFonts w:cstheme="minorHAnsi"/>
          <w:b/>
          <w:bCs/>
          <w:szCs w:val="22"/>
        </w:rPr>
        <w:tab/>
      </w:r>
      <w:r w:rsidRPr="00BB5D8D">
        <w:rPr>
          <w:rFonts w:cstheme="minorHAnsi"/>
          <w:b/>
          <w:bCs/>
          <w:szCs w:val="22"/>
        </w:rPr>
        <w:tab/>
      </w:r>
      <w:r w:rsidRPr="00BB5D8D">
        <w:rPr>
          <w:rFonts w:cstheme="minorHAnsi"/>
          <w:b/>
          <w:bCs/>
          <w:szCs w:val="22"/>
        </w:rPr>
        <w:tab/>
      </w:r>
      <w:r w:rsidRPr="00BB5D8D">
        <w:rPr>
          <w:rFonts w:cstheme="minorHAnsi"/>
          <w:b/>
          <w:bCs/>
          <w:szCs w:val="22"/>
        </w:rPr>
        <w:tab/>
      </w:r>
      <w:r w:rsidRPr="00BB5D8D">
        <w:rPr>
          <w:rFonts w:cstheme="minorHAnsi"/>
          <w:b/>
          <w:bCs/>
          <w:szCs w:val="22"/>
        </w:rPr>
        <w:tab/>
        <w:t>/: Horváth Soma :/</w:t>
      </w:r>
    </w:p>
    <w:p w14:paraId="2FCFC339" w14:textId="77777777" w:rsidR="008F1607" w:rsidRPr="00BB5D8D" w:rsidRDefault="008F1607" w:rsidP="008F1607">
      <w:pPr>
        <w:tabs>
          <w:tab w:val="center" w:pos="6663"/>
        </w:tabs>
        <w:jc w:val="both"/>
        <w:rPr>
          <w:rFonts w:cstheme="minorHAnsi"/>
          <w:bCs/>
          <w:szCs w:val="22"/>
        </w:rPr>
      </w:pPr>
    </w:p>
    <w:p w14:paraId="50813F38" w14:textId="77777777" w:rsidR="008F1607" w:rsidRPr="00BB5D8D" w:rsidRDefault="008F1607" w:rsidP="008F1607">
      <w:pPr>
        <w:tabs>
          <w:tab w:val="center" w:pos="6663"/>
        </w:tabs>
        <w:jc w:val="both"/>
        <w:rPr>
          <w:rFonts w:cstheme="minorHAnsi"/>
          <w:bCs/>
          <w:szCs w:val="22"/>
        </w:rPr>
      </w:pPr>
      <w:r w:rsidRPr="00BB5D8D">
        <w:rPr>
          <w:rFonts w:cstheme="minorHAnsi"/>
          <w:bCs/>
          <w:szCs w:val="22"/>
        </w:rPr>
        <w:tab/>
      </w:r>
    </w:p>
    <w:p w14:paraId="09631533" w14:textId="77777777" w:rsidR="008F1607" w:rsidRPr="00BB5D8D" w:rsidRDefault="008F1607" w:rsidP="008F1607">
      <w:pPr>
        <w:tabs>
          <w:tab w:val="left" w:pos="1620"/>
          <w:tab w:val="left" w:pos="5580"/>
        </w:tabs>
        <w:jc w:val="center"/>
        <w:rPr>
          <w:rFonts w:cstheme="minorHAnsi"/>
          <w:b/>
          <w:bCs/>
          <w:szCs w:val="22"/>
          <w:u w:val="single"/>
        </w:rPr>
      </w:pPr>
      <w:r w:rsidRPr="00BB5D8D">
        <w:rPr>
          <w:rFonts w:cstheme="minorHAnsi"/>
          <w:b/>
          <w:bCs/>
          <w:szCs w:val="22"/>
          <w:u w:val="single"/>
        </w:rPr>
        <w:br w:type="page"/>
      </w:r>
      <w:r w:rsidRPr="00BB5D8D">
        <w:rPr>
          <w:rFonts w:cstheme="minorHAnsi"/>
          <w:b/>
          <w:bCs/>
          <w:szCs w:val="22"/>
          <w:u w:val="single"/>
        </w:rPr>
        <w:lastRenderedPageBreak/>
        <w:t>HATÁROZATI JAVASLAT</w:t>
      </w:r>
    </w:p>
    <w:p w14:paraId="3930EE70" w14:textId="021532F4" w:rsidR="008F1607" w:rsidRPr="00BB5D8D" w:rsidRDefault="008F1607" w:rsidP="008F1607">
      <w:pPr>
        <w:spacing w:before="120"/>
        <w:jc w:val="center"/>
        <w:rPr>
          <w:rFonts w:cstheme="minorHAnsi"/>
          <w:b/>
          <w:bCs/>
          <w:szCs w:val="22"/>
          <w:u w:val="single"/>
        </w:rPr>
      </w:pPr>
      <w:proofErr w:type="gramStart"/>
      <w:r w:rsidRPr="00BB5D8D">
        <w:rPr>
          <w:rFonts w:cstheme="minorHAnsi"/>
          <w:b/>
          <w:bCs/>
          <w:szCs w:val="22"/>
          <w:u w:val="single"/>
        </w:rPr>
        <w:t>….…</w:t>
      </w:r>
      <w:proofErr w:type="gramEnd"/>
      <w:r w:rsidRPr="00BB5D8D">
        <w:rPr>
          <w:rFonts w:cstheme="minorHAnsi"/>
          <w:b/>
          <w:bCs/>
          <w:szCs w:val="22"/>
          <w:u w:val="single"/>
        </w:rPr>
        <w:t>./202</w:t>
      </w:r>
      <w:r w:rsidR="000028DC">
        <w:rPr>
          <w:rFonts w:cstheme="minorHAnsi"/>
          <w:b/>
          <w:bCs/>
          <w:szCs w:val="22"/>
          <w:u w:val="single"/>
        </w:rPr>
        <w:t>3</w:t>
      </w:r>
      <w:r w:rsidRPr="00BB5D8D">
        <w:rPr>
          <w:rFonts w:cstheme="minorHAnsi"/>
          <w:b/>
          <w:bCs/>
          <w:szCs w:val="22"/>
          <w:u w:val="single"/>
        </w:rPr>
        <w:t>. (I</w:t>
      </w:r>
      <w:r w:rsidR="000028DC">
        <w:rPr>
          <w:rFonts w:cstheme="minorHAnsi"/>
          <w:b/>
          <w:bCs/>
          <w:szCs w:val="22"/>
          <w:u w:val="single"/>
        </w:rPr>
        <w:t>II</w:t>
      </w:r>
      <w:r w:rsidRPr="00BB5D8D">
        <w:rPr>
          <w:rFonts w:cstheme="minorHAnsi"/>
          <w:b/>
          <w:bCs/>
          <w:szCs w:val="22"/>
          <w:u w:val="single"/>
        </w:rPr>
        <w:t>. 2</w:t>
      </w:r>
      <w:r w:rsidR="000028DC">
        <w:rPr>
          <w:rFonts w:cstheme="minorHAnsi"/>
          <w:b/>
          <w:bCs/>
          <w:szCs w:val="22"/>
          <w:u w:val="single"/>
        </w:rPr>
        <w:t>8</w:t>
      </w:r>
      <w:r w:rsidRPr="00BB5D8D">
        <w:rPr>
          <w:rFonts w:cstheme="minorHAnsi"/>
          <w:b/>
          <w:bCs/>
          <w:szCs w:val="22"/>
          <w:u w:val="single"/>
        </w:rPr>
        <w:t>.) VISB sz. határozat</w:t>
      </w:r>
    </w:p>
    <w:p w14:paraId="25381F46" w14:textId="77777777" w:rsidR="008F1607" w:rsidRPr="00BB5D8D" w:rsidRDefault="008F1607" w:rsidP="008F1607">
      <w:pPr>
        <w:pStyle w:val="Szvegtrzs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75147913" w14:textId="77777777" w:rsidR="008F1607" w:rsidRPr="00BB5D8D" w:rsidRDefault="008F1607" w:rsidP="008F1607">
      <w:pPr>
        <w:spacing w:line="276" w:lineRule="auto"/>
        <w:ind w:left="360"/>
        <w:jc w:val="both"/>
        <w:rPr>
          <w:rFonts w:cstheme="minorHAnsi"/>
          <w:szCs w:val="22"/>
        </w:rPr>
      </w:pPr>
    </w:p>
    <w:p w14:paraId="2281C560" w14:textId="731CECAF" w:rsidR="007C0638" w:rsidRPr="007C0638" w:rsidRDefault="008F1607" w:rsidP="007C0638">
      <w:pPr>
        <w:numPr>
          <w:ilvl w:val="0"/>
          <w:numId w:val="1"/>
        </w:numPr>
        <w:jc w:val="both"/>
        <w:rPr>
          <w:rFonts w:cstheme="minorHAnsi"/>
          <w:szCs w:val="22"/>
        </w:rPr>
      </w:pPr>
      <w:r w:rsidRPr="00BB5D8D">
        <w:rPr>
          <w:rFonts w:cstheme="minorHAnsi"/>
          <w:szCs w:val="22"/>
        </w:rPr>
        <w:t>A Városstratégiai, Idegenforgalmi és Sport Bizottság az SZMSZ 54. § (1) bekezdés 35. pontja alapján javasolja a polgármesternek, hogy a 202</w:t>
      </w:r>
      <w:r w:rsidR="000028DC">
        <w:rPr>
          <w:rFonts w:cstheme="minorHAnsi"/>
          <w:szCs w:val="22"/>
        </w:rPr>
        <w:t>2</w:t>
      </w:r>
      <w:r w:rsidRPr="00BB5D8D">
        <w:rPr>
          <w:rFonts w:cstheme="minorHAnsi"/>
          <w:szCs w:val="22"/>
        </w:rPr>
        <w:t>. évi szárazelemgyűjtő verseny díjazásaként az önkormányzat 202</w:t>
      </w:r>
      <w:r w:rsidR="000028DC">
        <w:rPr>
          <w:rFonts w:cstheme="minorHAnsi"/>
          <w:szCs w:val="22"/>
        </w:rPr>
        <w:t>3</w:t>
      </w:r>
      <w:r w:rsidRPr="00BB5D8D">
        <w:rPr>
          <w:rFonts w:cstheme="minorHAnsi"/>
          <w:szCs w:val="22"/>
        </w:rPr>
        <w:t xml:space="preserve">. évi költségvetéséről </w:t>
      </w:r>
      <w:r w:rsidRPr="007C0638">
        <w:rPr>
          <w:rFonts w:cstheme="minorHAnsi"/>
          <w:szCs w:val="22"/>
        </w:rPr>
        <w:t xml:space="preserve">szóló </w:t>
      </w:r>
      <w:r w:rsidR="007C0638" w:rsidRPr="007C0638">
        <w:rPr>
          <w:rFonts w:cstheme="minorHAnsi"/>
          <w:szCs w:val="22"/>
        </w:rPr>
        <w:t>4/2023. (II. 28.)</w:t>
      </w:r>
      <w:r w:rsidR="007C0638" w:rsidRPr="00BB5D8D">
        <w:rPr>
          <w:rFonts w:cstheme="minorHAnsi"/>
          <w:szCs w:val="22"/>
        </w:rPr>
        <w:t xml:space="preserve"> </w:t>
      </w:r>
      <w:r w:rsidRPr="00BB5D8D">
        <w:rPr>
          <w:rFonts w:cstheme="minorHAnsi"/>
          <w:szCs w:val="22"/>
        </w:rPr>
        <w:t>önkormányzati rendelet „Környezetvédelmi kiadások” előirányzata terhére az alábbi intézmények részesüljenek jutalomban (támogatásban):</w:t>
      </w:r>
    </w:p>
    <w:p w14:paraId="677DB9EE" w14:textId="77777777" w:rsidR="007C0638" w:rsidRPr="00BB5D8D" w:rsidRDefault="007C0638" w:rsidP="007C0638">
      <w:pPr>
        <w:jc w:val="both"/>
        <w:rPr>
          <w:rFonts w:cstheme="minorHAnsi"/>
          <w:szCs w:val="22"/>
        </w:rPr>
      </w:pPr>
    </w:p>
    <w:tbl>
      <w:tblPr>
        <w:tblW w:w="567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"/>
        <w:gridCol w:w="146"/>
        <w:gridCol w:w="146"/>
        <w:gridCol w:w="413"/>
        <w:gridCol w:w="1476"/>
        <w:gridCol w:w="1707"/>
        <w:gridCol w:w="1636"/>
      </w:tblGrid>
      <w:tr w:rsidR="007C0638" w:rsidRPr="00BB5D8D" w14:paraId="2FD2CC20" w14:textId="77777777" w:rsidTr="007C0638">
        <w:trPr>
          <w:trHeight w:val="255"/>
          <w:jc w:val="center"/>
        </w:trPr>
        <w:tc>
          <w:tcPr>
            <w:tcW w:w="40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52D94B" w14:textId="77777777" w:rsidR="007C0638" w:rsidRPr="00BB5D8D" w:rsidRDefault="007C0638" w:rsidP="00F638C3">
            <w:pPr>
              <w:rPr>
                <w:rFonts w:cstheme="minorHAnsi"/>
                <w:szCs w:val="22"/>
              </w:rPr>
            </w:pPr>
            <w:r w:rsidRPr="00BB5D8D">
              <w:rPr>
                <w:rFonts w:cstheme="minorHAnsi"/>
                <w:szCs w:val="22"/>
              </w:rPr>
              <w:t>Óvodák: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4FC8B0" w14:textId="77777777" w:rsidR="007C0638" w:rsidRPr="00BB5D8D" w:rsidRDefault="007C0638" w:rsidP="00F638C3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összeg</w:t>
            </w:r>
          </w:p>
        </w:tc>
      </w:tr>
      <w:tr w:rsidR="007C0638" w:rsidRPr="00BB5D8D" w14:paraId="0B1941EF" w14:textId="77777777" w:rsidTr="007C0638">
        <w:trPr>
          <w:trHeight w:val="600"/>
          <w:jc w:val="center"/>
        </w:trPr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DA657" w14:textId="77777777" w:rsidR="007C0638" w:rsidRPr="00BB5D8D" w:rsidRDefault="007C0638" w:rsidP="00F638C3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1.</w:t>
            </w:r>
          </w:p>
        </w:tc>
        <w:tc>
          <w:tcPr>
            <w:tcW w:w="3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332B7" w14:textId="77777777" w:rsidR="007C0638" w:rsidRPr="00BB5D8D" w:rsidRDefault="007C0638" w:rsidP="00F638C3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Napsugár Óvoda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87625" w14:textId="77777777" w:rsidR="007C0638" w:rsidRDefault="007C0638" w:rsidP="00F638C3">
            <w:pPr>
              <w:rPr>
                <w:rFonts w:cstheme="minorHAnsi"/>
                <w:szCs w:val="22"/>
              </w:rPr>
            </w:pPr>
            <w:proofErr w:type="gramStart"/>
            <w:r w:rsidRPr="00BB5D8D">
              <w:rPr>
                <w:rFonts w:cstheme="minorHAnsi"/>
                <w:szCs w:val="22"/>
              </w:rPr>
              <w:t>70.000,-</w:t>
            </w:r>
            <w:proofErr w:type="gramEnd"/>
            <w:r w:rsidRPr="00BB5D8D">
              <w:rPr>
                <w:rFonts w:cstheme="minorHAnsi"/>
                <w:szCs w:val="22"/>
              </w:rPr>
              <w:t xml:space="preserve"> Ft</w:t>
            </w:r>
          </w:p>
        </w:tc>
      </w:tr>
      <w:tr w:rsidR="007C0638" w:rsidRPr="00BB5D8D" w14:paraId="74E7977E" w14:textId="77777777" w:rsidTr="007C0638">
        <w:trPr>
          <w:trHeight w:val="600"/>
          <w:jc w:val="center"/>
        </w:trPr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33527" w14:textId="77777777" w:rsidR="007C0638" w:rsidRPr="00BB5D8D" w:rsidRDefault="007C0638" w:rsidP="00F638C3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2</w:t>
            </w:r>
            <w:r w:rsidRPr="00BB5D8D">
              <w:rPr>
                <w:rFonts w:cstheme="minorHAnsi"/>
                <w:szCs w:val="22"/>
              </w:rPr>
              <w:t>.</w:t>
            </w:r>
          </w:p>
        </w:tc>
        <w:tc>
          <w:tcPr>
            <w:tcW w:w="3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B1660" w14:textId="77777777" w:rsidR="007C0638" w:rsidRPr="00BB5D8D" w:rsidRDefault="007C0638" w:rsidP="00F638C3">
            <w:pPr>
              <w:rPr>
                <w:rFonts w:cstheme="minorHAnsi"/>
                <w:szCs w:val="22"/>
              </w:rPr>
            </w:pPr>
            <w:r w:rsidRPr="00BB5D8D">
              <w:rPr>
                <w:rFonts w:cstheme="minorHAnsi"/>
                <w:szCs w:val="22"/>
              </w:rPr>
              <w:t>Játéksziget Óvoda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76A59" w14:textId="77777777" w:rsidR="007C0638" w:rsidRPr="00BB5D8D" w:rsidRDefault="007C0638" w:rsidP="00F638C3">
            <w:pPr>
              <w:rPr>
                <w:rFonts w:cstheme="minorHAnsi"/>
                <w:szCs w:val="22"/>
              </w:rPr>
            </w:pPr>
            <w:proofErr w:type="gramStart"/>
            <w:r>
              <w:rPr>
                <w:rFonts w:cstheme="minorHAnsi"/>
                <w:szCs w:val="22"/>
              </w:rPr>
              <w:t>6</w:t>
            </w:r>
            <w:r w:rsidRPr="00BB5D8D">
              <w:rPr>
                <w:rFonts w:cstheme="minorHAnsi"/>
                <w:szCs w:val="22"/>
              </w:rPr>
              <w:t>0.000,-</w:t>
            </w:r>
            <w:proofErr w:type="gramEnd"/>
            <w:r w:rsidRPr="00BB5D8D">
              <w:rPr>
                <w:rFonts w:cstheme="minorHAnsi"/>
                <w:szCs w:val="22"/>
              </w:rPr>
              <w:t xml:space="preserve"> Ft</w:t>
            </w:r>
          </w:p>
        </w:tc>
      </w:tr>
      <w:tr w:rsidR="007C0638" w:rsidRPr="00BB5D8D" w14:paraId="38C601D2" w14:textId="77777777" w:rsidTr="007C0638">
        <w:trPr>
          <w:gridAfter w:val="2"/>
          <w:wAfter w:w="3343" w:type="dxa"/>
          <w:trHeight w:val="255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251B175B" w14:textId="77777777" w:rsidR="007C0638" w:rsidRPr="00BB5D8D" w:rsidRDefault="007C0638" w:rsidP="00F638C3">
            <w:pPr>
              <w:rPr>
                <w:rFonts w:cstheme="minorHAnsi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1B5BC5B1" w14:textId="77777777" w:rsidR="007C0638" w:rsidRPr="00BB5D8D" w:rsidRDefault="007C0638" w:rsidP="00F638C3">
            <w:pPr>
              <w:rPr>
                <w:rFonts w:cstheme="minorHAnsi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2ABBE3A8" w14:textId="77777777" w:rsidR="007C0638" w:rsidRPr="00BB5D8D" w:rsidRDefault="007C0638" w:rsidP="00F638C3">
            <w:pPr>
              <w:rPr>
                <w:rFonts w:cstheme="minorHAnsi"/>
                <w:szCs w:val="22"/>
              </w:rPr>
            </w:pPr>
          </w:p>
        </w:tc>
        <w:tc>
          <w:tcPr>
            <w:tcW w:w="1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195B08" w14:textId="77777777" w:rsidR="007C0638" w:rsidRPr="00BB5D8D" w:rsidRDefault="007C0638" w:rsidP="00F638C3">
            <w:pPr>
              <w:rPr>
                <w:rFonts w:cstheme="minorHAnsi"/>
                <w:szCs w:val="22"/>
              </w:rPr>
            </w:pPr>
          </w:p>
        </w:tc>
      </w:tr>
      <w:tr w:rsidR="007C0638" w:rsidRPr="00BB5D8D" w14:paraId="69BF7B33" w14:textId="77777777" w:rsidTr="007C0638">
        <w:trPr>
          <w:trHeight w:val="255"/>
          <w:jc w:val="center"/>
        </w:trPr>
        <w:tc>
          <w:tcPr>
            <w:tcW w:w="40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40ACCF" w14:textId="77777777" w:rsidR="007C0638" w:rsidRPr="00BB5D8D" w:rsidRDefault="007C0638" w:rsidP="00F638C3">
            <w:pPr>
              <w:rPr>
                <w:rFonts w:cstheme="minorHAnsi"/>
                <w:szCs w:val="22"/>
              </w:rPr>
            </w:pPr>
            <w:r w:rsidRPr="00BB5D8D">
              <w:rPr>
                <w:rFonts w:cstheme="minorHAnsi"/>
                <w:szCs w:val="22"/>
              </w:rPr>
              <w:t>Általános iskolák: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37B8F5" w14:textId="77777777" w:rsidR="007C0638" w:rsidRPr="00BB5D8D" w:rsidRDefault="007C0638" w:rsidP="00F638C3">
            <w:pPr>
              <w:rPr>
                <w:rFonts w:cstheme="minorHAnsi"/>
                <w:szCs w:val="22"/>
              </w:rPr>
            </w:pPr>
          </w:p>
        </w:tc>
      </w:tr>
      <w:tr w:rsidR="007C0638" w:rsidRPr="00BB5D8D" w14:paraId="6E604B96" w14:textId="77777777" w:rsidTr="007C0638">
        <w:trPr>
          <w:trHeight w:val="510"/>
          <w:jc w:val="center"/>
        </w:trPr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63874" w14:textId="77777777" w:rsidR="007C0638" w:rsidRPr="00BB5D8D" w:rsidRDefault="007C0638" w:rsidP="00F638C3">
            <w:pPr>
              <w:rPr>
                <w:rFonts w:cstheme="minorHAnsi"/>
                <w:szCs w:val="22"/>
              </w:rPr>
            </w:pPr>
            <w:r w:rsidRPr="00BB5D8D">
              <w:rPr>
                <w:rFonts w:cstheme="minorHAnsi"/>
                <w:szCs w:val="22"/>
              </w:rPr>
              <w:t>1.</w:t>
            </w:r>
          </w:p>
        </w:tc>
        <w:tc>
          <w:tcPr>
            <w:tcW w:w="3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0ADAF" w14:textId="77777777" w:rsidR="007C0638" w:rsidRPr="00BB5D8D" w:rsidRDefault="007C0638" w:rsidP="00F638C3">
            <w:pPr>
              <w:rPr>
                <w:rFonts w:cstheme="minorHAnsi"/>
                <w:szCs w:val="22"/>
              </w:rPr>
            </w:pPr>
            <w:r w:rsidRPr="00BB5D8D">
              <w:rPr>
                <w:rFonts w:cstheme="minorHAnsi"/>
                <w:szCs w:val="22"/>
              </w:rPr>
              <w:t xml:space="preserve">Zrínyi Ilona Általános Iskola 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980D6" w14:textId="77777777" w:rsidR="007C0638" w:rsidRPr="00BB5D8D" w:rsidRDefault="007C0638" w:rsidP="00F638C3">
            <w:pPr>
              <w:rPr>
                <w:rFonts w:cstheme="minorHAnsi"/>
                <w:szCs w:val="22"/>
              </w:rPr>
            </w:pPr>
            <w:proofErr w:type="gramStart"/>
            <w:r w:rsidRPr="00BB5D8D">
              <w:rPr>
                <w:rFonts w:cstheme="minorHAnsi"/>
                <w:szCs w:val="22"/>
              </w:rPr>
              <w:t>70.000,-</w:t>
            </w:r>
            <w:proofErr w:type="gramEnd"/>
            <w:r w:rsidRPr="00BB5D8D">
              <w:rPr>
                <w:rFonts w:cstheme="minorHAnsi"/>
                <w:szCs w:val="22"/>
              </w:rPr>
              <w:t xml:space="preserve"> Ft</w:t>
            </w:r>
          </w:p>
        </w:tc>
      </w:tr>
      <w:tr w:rsidR="007C0638" w:rsidRPr="00BB5D8D" w14:paraId="17A9892E" w14:textId="77777777" w:rsidTr="007C0638">
        <w:trPr>
          <w:trHeight w:val="510"/>
          <w:jc w:val="center"/>
        </w:trPr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09C05" w14:textId="77777777" w:rsidR="007C0638" w:rsidRPr="00BB5D8D" w:rsidRDefault="007C0638" w:rsidP="00F638C3">
            <w:pPr>
              <w:rPr>
                <w:rFonts w:cstheme="minorHAnsi"/>
                <w:szCs w:val="22"/>
              </w:rPr>
            </w:pPr>
            <w:r w:rsidRPr="00BB5D8D">
              <w:rPr>
                <w:rFonts w:cstheme="minorHAnsi"/>
                <w:szCs w:val="22"/>
              </w:rPr>
              <w:t>2.</w:t>
            </w:r>
          </w:p>
        </w:tc>
        <w:tc>
          <w:tcPr>
            <w:tcW w:w="3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E669F" w14:textId="77777777" w:rsidR="007C0638" w:rsidRPr="00BB5D8D" w:rsidRDefault="007C0638" w:rsidP="00F638C3">
            <w:pPr>
              <w:rPr>
                <w:rFonts w:cstheme="minorHAnsi"/>
                <w:szCs w:val="22"/>
              </w:rPr>
            </w:pPr>
            <w:r w:rsidRPr="00BB5D8D">
              <w:rPr>
                <w:rFonts w:cstheme="minorHAnsi"/>
                <w:szCs w:val="22"/>
              </w:rPr>
              <w:t>Neumann János Általános Iskola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AFAEE" w14:textId="77777777" w:rsidR="007C0638" w:rsidRPr="00BB5D8D" w:rsidRDefault="007C0638" w:rsidP="00F638C3">
            <w:pPr>
              <w:rPr>
                <w:rFonts w:cstheme="minorHAnsi"/>
                <w:szCs w:val="22"/>
              </w:rPr>
            </w:pPr>
            <w:proofErr w:type="gramStart"/>
            <w:r>
              <w:rPr>
                <w:rFonts w:cstheme="minorHAnsi"/>
                <w:szCs w:val="22"/>
              </w:rPr>
              <w:t>6</w:t>
            </w:r>
            <w:r w:rsidRPr="00BB5D8D">
              <w:rPr>
                <w:rFonts w:cstheme="minorHAnsi"/>
                <w:szCs w:val="22"/>
              </w:rPr>
              <w:t>0.000,-</w:t>
            </w:r>
            <w:proofErr w:type="gramEnd"/>
            <w:r w:rsidRPr="00BB5D8D">
              <w:rPr>
                <w:rFonts w:cstheme="minorHAnsi"/>
                <w:szCs w:val="22"/>
              </w:rPr>
              <w:t xml:space="preserve"> Ft</w:t>
            </w:r>
          </w:p>
        </w:tc>
      </w:tr>
      <w:tr w:rsidR="007C0638" w:rsidRPr="00BB5D8D" w14:paraId="48523474" w14:textId="77777777" w:rsidTr="007C0638">
        <w:trPr>
          <w:trHeight w:val="510"/>
          <w:jc w:val="center"/>
        </w:trPr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061FB" w14:textId="77777777" w:rsidR="007C0638" w:rsidRPr="00BB5D8D" w:rsidRDefault="007C0638" w:rsidP="00F638C3">
            <w:pPr>
              <w:rPr>
                <w:rFonts w:cstheme="minorHAnsi"/>
                <w:szCs w:val="22"/>
              </w:rPr>
            </w:pPr>
            <w:r w:rsidRPr="00BB5D8D">
              <w:rPr>
                <w:rFonts w:cstheme="minorHAnsi"/>
                <w:szCs w:val="22"/>
              </w:rPr>
              <w:t>3.</w:t>
            </w:r>
          </w:p>
        </w:tc>
        <w:tc>
          <w:tcPr>
            <w:tcW w:w="3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BC3D5" w14:textId="77777777" w:rsidR="007C0638" w:rsidRPr="00BB5D8D" w:rsidRDefault="007C0638" w:rsidP="00F638C3">
            <w:pPr>
              <w:rPr>
                <w:rFonts w:cstheme="minorHAnsi"/>
                <w:szCs w:val="22"/>
              </w:rPr>
            </w:pPr>
            <w:r w:rsidRPr="00BB5D8D">
              <w:rPr>
                <w:rFonts w:cstheme="minorHAnsi"/>
                <w:szCs w:val="22"/>
              </w:rPr>
              <w:t>Oladi Általános Iskola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48A80" w14:textId="77777777" w:rsidR="007C0638" w:rsidRPr="00BB5D8D" w:rsidRDefault="007C0638" w:rsidP="00F638C3">
            <w:pPr>
              <w:rPr>
                <w:rFonts w:cstheme="minorHAnsi"/>
                <w:szCs w:val="22"/>
              </w:rPr>
            </w:pPr>
            <w:proofErr w:type="gramStart"/>
            <w:r>
              <w:rPr>
                <w:rFonts w:cstheme="minorHAnsi"/>
                <w:szCs w:val="22"/>
              </w:rPr>
              <w:t>5</w:t>
            </w:r>
            <w:r w:rsidRPr="00BB5D8D">
              <w:rPr>
                <w:rFonts w:cstheme="minorHAnsi"/>
                <w:szCs w:val="22"/>
              </w:rPr>
              <w:t>0.000,-</w:t>
            </w:r>
            <w:proofErr w:type="gramEnd"/>
            <w:r w:rsidRPr="00BB5D8D">
              <w:rPr>
                <w:rFonts w:cstheme="minorHAnsi"/>
                <w:szCs w:val="22"/>
              </w:rPr>
              <w:t xml:space="preserve"> Ft</w:t>
            </w:r>
          </w:p>
        </w:tc>
      </w:tr>
    </w:tbl>
    <w:p w14:paraId="57ACFBD8" w14:textId="65E9B491" w:rsidR="007C0638" w:rsidRDefault="007C0638" w:rsidP="007C0638">
      <w:pPr>
        <w:pStyle w:val="Szvegtrzs"/>
        <w:spacing w:after="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567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"/>
        <w:gridCol w:w="146"/>
        <w:gridCol w:w="146"/>
        <w:gridCol w:w="413"/>
        <w:gridCol w:w="1476"/>
        <w:gridCol w:w="1707"/>
        <w:gridCol w:w="177"/>
        <w:gridCol w:w="1459"/>
      </w:tblGrid>
      <w:tr w:rsidR="007C0638" w:rsidRPr="00BB5D8D" w14:paraId="3EFEB64A" w14:textId="77777777" w:rsidTr="007C0638">
        <w:trPr>
          <w:trHeight w:val="255"/>
          <w:jc w:val="center"/>
        </w:trPr>
        <w:tc>
          <w:tcPr>
            <w:tcW w:w="421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D0DD30" w14:textId="6321CE67" w:rsidR="007C0638" w:rsidRPr="00BB5D8D" w:rsidRDefault="007C0638" w:rsidP="00F638C3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Középiskolák: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C27B3E" w14:textId="77777777" w:rsidR="007C0638" w:rsidRPr="00BB5D8D" w:rsidRDefault="007C0638" w:rsidP="00F638C3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összeg</w:t>
            </w:r>
          </w:p>
        </w:tc>
      </w:tr>
      <w:tr w:rsidR="007C0638" w:rsidRPr="00BB5D8D" w14:paraId="5BC2DD74" w14:textId="77777777" w:rsidTr="00F638C3">
        <w:trPr>
          <w:trHeight w:val="600"/>
          <w:jc w:val="center"/>
        </w:trPr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41AA3" w14:textId="77777777" w:rsidR="007C0638" w:rsidRPr="00BB5D8D" w:rsidRDefault="007C0638" w:rsidP="00F638C3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1.</w:t>
            </w:r>
          </w:p>
        </w:tc>
        <w:tc>
          <w:tcPr>
            <w:tcW w:w="3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EAC51" w14:textId="048C9D7C" w:rsidR="007C0638" w:rsidRPr="00BB5D8D" w:rsidRDefault="007C0638" w:rsidP="00F638C3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Vas Megyei Szakképzési Centrum Oladi Technikum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75BE" w14:textId="77777777" w:rsidR="007C0638" w:rsidRDefault="007C0638" w:rsidP="00F638C3">
            <w:pPr>
              <w:rPr>
                <w:rFonts w:cstheme="minorHAnsi"/>
                <w:szCs w:val="22"/>
              </w:rPr>
            </w:pPr>
            <w:proofErr w:type="gramStart"/>
            <w:r w:rsidRPr="00BB5D8D">
              <w:rPr>
                <w:rFonts w:cstheme="minorHAnsi"/>
                <w:szCs w:val="22"/>
              </w:rPr>
              <w:t>70.000,-</w:t>
            </w:r>
            <w:proofErr w:type="gramEnd"/>
            <w:r w:rsidRPr="00BB5D8D">
              <w:rPr>
                <w:rFonts w:cstheme="minorHAnsi"/>
                <w:szCs w:val="22"/>
              </w:rPr>
              <w:t xml:space="preserve"> Ft</w:t>
            </w:r>
          </w:p>
        </w:tc>
      </w:tr>
      <w:tr w:rsidR="007C0638" w:rsidRPr="00BB5D8D" w14:paraId="602CE05A" w14:textId="77777777" w:rsidTr="00F638C3">
        <w:trPr>
          <w:trHeight w:val="600"/>
          <w:jc w:val="center"/>
        </w:trPr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68667" w14:textId="77777777" w:rsidR="007C0638" w:rsidRPr="00BB5D8D" w:rsidRDefault="007C0638" w:rsidP="00F638C3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2</w:t>
            </w:r>
            <w:r w:rsidRPr="00BB5D8D">
              <w:rPr>
                <w:rFonts w:cstheme="minorHAnsi"/>
                <w:szCs w:val="22"/>
              </w:rPr>
              <w:t>.</w:t>
            </w:r>
          </w:p>
        </w:tc>
        <w:tc>
          <w:tcPr>
            <w:tcW w:w="3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F0066" w14:textId="2297C521" w:rsidR="007C0638" w:rsidRPr="00BB5D8D" w:rsidRDefault="007C0638" w:rsidP="00F638C3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Vas Megyei Szakképzési Centrum </w:t>
            </w:r>
            <w:r w:rsidRPr="00BB5D8D">
              <w:rPr>
                <w:rFonts w:cstheme="minorHAnsi"/>
                <w:szCs w:val="22"/>
              </w:rPr>
              <w:t>Puskás Tivadar Szak</w:t>
            </w:r>
            <w:r>
              <w:rPr>
                <w:rFonts w:cstheme="minorHAnsi"/>
                <w:szCs w:val="22"/>
              </w:rPr>
              <w:t>képző I</w:t>
            </w:r>
            <w:r w:rsidRPr="00BB5D8D">
              <w:rPr>
                <w:rFonts w:cstheme="minorHAnsi"/>
                <w:szCs w:val="22"/>
              </w:rPr>
              <w:t>skola és Kollégium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F20DE" w14:textId="77777777" w:rsidR="007C0638" w:rsidRPr="00BB5D8D" w:rsidRDefault="007C0638" w:rsidP="00F638C3">
            <w:pPr>
              <w:rPr>
                <w:rFonts w:cstheme="minorHAnsi"/>
                <w:szCs w:val="22"/>
              </w:rPr>
            </w:pPr>
            <w:proofErr w:type="gramStart"/>
            <w:r>
              <w:rPr>
                <w:rFonts w:cstheme="minorHAnsi"/>
                <w:szCs w:val="22"/>
              </w:rPr>
              <w:t>6</w:t>
            </w:r>
            <w:r w:rsidRPr="00BB5D8D">
              <w:rPr>
                <w:rFonts w:cstheme="minorHAnsi"/>
                <w:szCs w:val="22"/>
              </w:rPr>
              <w:t>0.000,-</w:t>
            </w:r>
            <w:proofErr w:type="gramEnd"/>
            <w:r w:rsidRPr="00BB5D8D">
              <w:rPr>
                <w:rFonts w:cstheme="minorHAnsi"/>
                <w:szCs w:val="22"/>
              </w:rPr>
              <w:t xml:space="preserve"> Ft</w:t>
            </w:r>
          </w:p>
        </w:tc>
      </w:tr>
      <w:tr w:rsidR="007C0638" w:rsidRPr="00BB5D8D" w14:paraId="53D113CE" w14:textId="77777777" w:rsidTr="00F638C3">
        <w:trPr>
          <w:gridAfter w:val="3"/>
          <w:wAfter w:w="3343" w:type="dxa"/>
          <w:trHeight w:val="255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34A7D8B4" w14:textId="77777777" w:rsidR="007C0638" w:rsidRPr="00BB5D8D" w:rsidRDefault="007C0638" w:rsidP="00F638C3">
            <w:pPr>
              <w:rPr>
                <w:rFonts w:cstheme="minorHAnsi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26313C78" w14:textId="77777777" w:rsidR="007C0638" w:rsidRPr="00BB5D8D" w:rsidRDefault="007C0638" w:rsidP="00F638C3">
            <w:pPr>
              <w:rPr>
                <w:rFonts w:cstheme="minorHAnsi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49E9A195" w14:textId="77777777" w:rsidR="007C0638" w:rsidRPr="00BB5D8D" w:rsidRDefault="007C0638" w:rsidP="00F638C3">
            <w:pPr>
              <w:rPr>
                <w:rFonts w:cstheme="minorHAnsi"/>
                <w:szCs w:val="22"/>
              </w:rPr>
            </w:pPr>
          </w:p>
        </w:tc>
        <w:tc>
          <w:tcPr>
            <w:tcW w:w="1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E8B0BD" w14:textId="77777777" w:rsidR="007C0638" w:rsidRPr="00BB5D8D" w:rsidRDefault="007C0638" w:rsidP="00F638C3">
            <w:pPr>
              <w:rPr>
                <w:rFonts w:cstheme="minorHAnsi"/>
                <w:szCs w:val="22"/>
              </w:rPr>
            </w:pPr>
          </w:p>
        </w:tc>
      </w:tr>
    </w:tbl>
    <w:p w14:paraId="427C6589" w14:textId="77777777" w:rsidR="008F1607" w:rsidRPr="00BB5D8D" w:rsidRDefault="008F1607" w:rsidP="007C0638">
      <w:pPr>
        <w:rPr>
          <w:rFonts w:cstheme="minorHAnsi"/>
          <w:szCs w:val="22"/>
        </w:rPr>
      </w:pPr>
    </w:p>
    <w:p w14:paraId="3950232B" w14:textId="1792EA7E" w:rsidR="008F1607" w:rsidRPr="00BB5D8D" w:rsidRDefault="008F1607" w:rsidP="008F1607">
      <w:pPr>
        <w:pStyle w:val="Listaszerbekezds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B5D8D">
        <w:rPr>
          <w:rFonts w:asciiTheme="minorHAnsi" w:hAnsiTheme="minorHAnsi" w:cstheme="minorHAnsi"/>
          <w:sz w:val="22"/>
          <w:szCs w:val="22"/>
        </w:rPr>
        <w:t>A Bizottság javasolja a polgármesternek, hogy a szárazelemgyűjtő verseny 202</w:t>
      </w:r>
      <w:r w:rsidR="007C0638">
        <w:rPr>
          <w:rFonts w:asciiTheme="minorHAnsi" w:hAnsiTheme="minorHAnsi" w:cstheme="minorHAnsi"/>
          <w:sz w:val="22"/>
          <w:szCs w:val="22"/>
        </w:rPr>
        <w:t>3</w:t>
      </w:r>
      <w:r w:rsidRPr="00BB5D8D">
        <w:rPr>
          <w:rFonts w:asciiTheme="minorHAnsi" w:hAnsiTheme="minorHAnsi" w:cstheme="minorHAnsi"/>
          <w:sz w:val="22"/>
          <w:szCs w:val="22"/>
        </w:rPr>
        <w:t>. évi folytatásához az elvi hozzájárulást a korábbi években meghatározott feltételekkel adja meg úgy, hogy az első három helyezett díjazására csak abban az esetben kerülhet sor, amennyiben a begyűjtött éves mennyiség az intézménynél meghaladja a 80 kg mennyiséget.</w:t>
      </w:r>
    </w:p>
    <w:p w14:paraId="5261FFC3" w14:textId="77777777" w:rsidR="008F1607" w:rsidRPr="00BB5D8D" w:rsidRDefault="008F1607" w:rsidP="008F1607">
      <w:pPr>
        <w:pStyle w:val="Szvegtrzs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149DBF33" w14:textId="77777777" w:rsidR="008F1607" w:rsidRPr="00BB5D8D" w:rsidRDefault="008F1607" w:rsidP="008F1607">
      <w:pPr>
        <w:jc w:val="both"/>
        <w:rPr>
          <w:rFonts w:cstheme="minorHAnsi"/>
          <w:szCs w:val="22"/>
        </w:rPr>
      </w:pPr>
    </w:p>
    <w:p w14:paraId="02BCB576" w14:textId="7A3AA675" w:rsidR="008F1607" w:rsidRPr="00BB5D8D" w:rsidRDefault="008F1607" w:rsidP="008F1607">
      <w:pPr>
        <w:pStyle w:val="lfej"/>
        <w:tabs>
          <w:tab w:val="left" w:pos="708"/>
        </w:tabs>
        <w:ind w:left="1418" w:hanging="1418"/>
        <w:rPr>
          <w:rFonts w:cstheme="minorHAnsi"/>
          <w:bCs/>
          <w:szCs w:val="22"/>
        </w:rPr>
      </w:pPr>
      <w:r w:rsidRPr="00BB5D8D">
        <w:rPr>
          <w:rFonts w:cstheme="minorHAnsi"/>
          <w:b/>
          <w:szCs w:val="22"/>
          <w:u w:val="single"/>
        </w:rPr>
        <w:t>Felelős:</w:t>
      </w:r>
      <w:r w:rsidRPr="00BB5D8D">
        <w:rPr>
          <w:rFonts w:cstheme="minorHAnsi"/>
          <w:bCs/>
          <w:szCs w:val="22"/>
        </w:rPr>
        <w:tab/>
      </w:r>
      <w:r w:rsidR="007C0638">
        <w:rPr>
          <w:rFonts w:cstheme="minorHAnsi"/>
          <w:bCs/>
          <w:szCs w:val="22"/>
        </w:rPr>
        <w:tab/>
      </w:r>
      <w:r w:rsidRPr="00BB5D8D">
        <w:rPr>
          <w:rFonts w:cstheme="minorHAnsi"/>
          <w:bCs/>
          <w:szCs w:val="22"/>
        </w:rPr>
        <w:t>Dr. Nemény András polgármester</w:t>
      </w:r>
    </w:p>
    <w:p w14:paraId="1C8A309C" w14:textId="77777777" w:rsidR="008F1607" w:rsidRPr="00BB5D8D" w:rsidRDefault="008F1607" w:rsidP="008F1607">
      <w:pPr>
        <w:pStyle w:val="lfej"/>
        <w:tabs>
          <w:tab w:val="left" w:pos="708"/>
        </w:tabs>
        <w:ind w:left="1418" w:hanging="1418"/>
        <w:rPr>
          <w:rFonts w:cstheme="minorHAnsi"/>
          <w:bCs/>
          <w:szCs w:val="22"/>
        </w:rPr>
      </w:pPr>
      <w:r w:rsidRPr="00BB5D8D">
        <w:rPr>
          <w:rFonts w:cstheme="minorHAnsi"/>
          <w:bCs/>
          <w:szCs w:val="22"/>
        </w:rPr>
        <w:tab/>
      </w:r>
      <w:r w:rsidRPr="00BB5D8D">
        <w:rPr>
          <w:rFonts w:cstheme="minorHAnsi"/>
          <w:bCs/>
          <w:szCs w:val="22"/>
        </w:rPr>
        <w:tab/>
        <w:t>Horváth Soma alpolgármester</w:t>
      </w:r>
    </w:p>
    <w:p w14:paraId="7C7781C0" w14:textId="77777777" w:rsidR="008F1607" w:rsidRPr="00BB5D8D" w:rsidRDefault="008F1607" w:rsidP="008F1607">
      <w:pPr>
        <w:pStyle w:val="lfej"/>
        <w:tabs>
          <w:tab w:val="clear" w:pos="4536"/>
          <w:tab w:val="left" w:pos="1418"/>
        </w:tabs>
        <w:ind w:left="992" w:hanging="992"/>
        <w:rPr>
          <w:rFonts w:cstheme="minorHAnsi"/>
          <w:szCs w:val="22"/>
        </w:rPr>
      </w:pPr>
      <w:r w:rsidRPr="00BB5D8D">
        <w:rPr>
          <w:rFonts w:cstheme="minorHAnsi"/>
          <w:szCs w:val="22"/>
        </w:rPr>
        <w:tab/>
      </w:r>
      <w:r w:rsidRPr="00BB5D8D">
        <w:rPr>
          <w:rFonts w:cstheme="minorHAnsi"/>
          <w:szCs w:val="22"/>
        </w:rPr>
        <w:tab/>
        <w:t>Tóth Kálmán, a Városstratégiai, Idegenforgalmi és Sport Bizottság elnöke</w:t>
      </w:r>
    </w:p>
    <w:p w14:paraId="0FB9929F" w14:textId="77777777" w:rsidR="008F1607" w:rsidRPr="00BB5D8D" w:rsidRDefault="008F1607" w:rsidP="008F1607">
      <w:pPr>
        <w:pStyle w:val="lfej"/>
        <w:tabs>
          <w:tab w:val="left" w:pos="708"/>
        </w:tabs>
        <w:ind w:left="3958" w:hanging="2546"/>
        <w:rPr>
          <w:rFonts w:cstheme="minorHAnsi"/>
          <w:szCs w:val="22"/>
        </w:rPr>
      </w:pPr>
      <w:r w:rsidRPr="00BB5D8D">
        <w:rPr>
          <w:rFonts w:cstheme="minorHAnsi"/>
          <w:szCs w:val="22"/>
        </w:rPr>
        <w:t xml:space="preserve">(a végrehajtás előkészítéséért: </w:t>
      </w:r>
    </w:p>
    <w:p w14:paraId="5D3A9894" w14:textId="77777777" w:rsidR="008F1607" w:rsidRPr="00BB5D8D" w:rsidRDefault="008F1607" w:rsidP="008F1607">
      <w:pPr>
        <w:pStyle w:val="lfej"/>
        <w:tabs>
          <w:tab w:val="left" w:pos="708"/>
        </w:tabs>
        <w:ind w:left="3958" w:hanging="2544"/>
        <w:rPr>
          <w:rFonts w:cstheme="minorHAnsi"/>
          <w:szCs w:val="22"/>
        </w:rPr>
      </w:pPr>
      <w:r w:rsidRPr="00BB5D8D">
        <w:rPr>
          <w:rFonts w:cstheme="minorHAnsi"/>
          <w:szCs w:val="22"/>
        </w:rPr>
        <w:t>Kalmár Ervin, a Városüzemeltetési Osztály vezetője</w:t>
      </w:r>
    </w:p>
    <w:p w14:paraId="2BFC5629" w14:textId="77777777" w:rsidR="008F1607" w:rsidRPr="00BB5D8D" w:rsidRDefault="008F1607" w:rsidP="008F1607">
      <w:pPr>
        <w:pStyle w:val="lfej"/>
        <w:tabs>
          <w:tab w:val="left" w:pos="708"/>
        </w:tabs>
        <w:ind w:left="3958" w:hanging="2544"/>
        <w:rPr>
          <w:rFonts w:cstheme="minorHAnsi"/>
          <w:szCs w:val="22"/>
        </w:rPr>
      </w:pPr>
      <w:r w:rsidRPr="00BB5D8D">
        <w:rPr>
          <w:rFonts w:cstheme="minorHAnsi"/>
          <w:szCs w:val="22"/>
        </w:rPr>
        <w:t>Stéger Gábor, a Közgazdasági és Adó Osztály vezetője)</w:t>
      </w:r>
    </w:p>
    <w:p w14:paraId="0A82280F" w14:textId="77777777" w:rsidR="008F1607" w:rsidRPr="00BB5D8D" w:rsidRDefault="008F1607" w:rsidP="008F1607">
      <w:pPr>
        <w:pStyle w:val="lfej"/>
        <w:tabs>
          <w:tab w:val="left" w:pos="708"/>
        </w:tabs>
        <w:ind w:left="1416"/>
        <w:rPr>
          <w:rFonts w:cstheme="minorHAnsi"/>
          <w:szCs w:val="22"/>
        </w:rPr>
      </w:pPr>
    </w:p>
    <w:p w14:paraId="3E476DAA" w14:textId="77777777" w:rsidR="008F1607" w:rsidRPr="00BB5D8D" w:rsidRDefault="008F1607" w:rsidP="008F1607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Cs/>
          <w:szCs w:val="22"/>
          <w:u w:val="single"/>
        </w:rPr>
      </w:pPr>
    </w:p>
    <w:p w14:paraId="5546DEA9" w14:textId="3A52AE75" w:rsidR="008F1607" w:rsidRPr="00BB5D8D" w:rsidRDefault="008F1607" w:rsidP="008F1607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Cs/>
          <w:szCs w:val="22"/>
        </w:rPr>
      </w:pPr>
      <w:r w:rsidRPr="00BB5D8D">
        <w:rPr>
          <w:rFonts w:cstheme="minorHAnsi"/>
          <w:b/>
          <w:bCs/>
          <w:szCs w:val="22"/>
          <w:u w:val="single"/>
        </w:rPr>
        <w:t>Határidő:</w:t>
      </w:r>
      <w:r w:rsidRPr="00BB5D8D">
        <w:rPr>
          <w:rFonts w:cstheme="minorHAnsi"/>
          <w:b/>
          <w:bCs/>
          <w:szCs w:val="22"/>
        </w:rPr>
        <w:tab/>
      </w:r>
      <w:r w:rsidRPr="00BB5D8D">
        <w:rPr>
          <w:rFonts w:cstheme="minorHAnsi"/>
          <w:bCs/>
          <w:szCs w:val="22"/>
        </w:rPr>
        <w:t>202</w:t>
      </w:r>
      <w:r w:rsidR="007C0638">
        <w:rPr>
          <w:rFonts w:cstheme="minorHAnsi"/>
          <w:bCs/>
          <w:szCs w:val="22"/>
        </w:rPr>
        <w:t>3</w:t>
      </w:r>
      <w:r w:rsidRPr="00BB5D8D">
        <w:rPr>
          <w:rFonts w:cstheme="minorHAnsi"/>
          <w:bCs/>
          <w:szCs w:val="22"/>
        </w:rPr>
        <w:t xml:space="preserve">. </w:t>
      </w:r>
      <w:r w:rsidR="007C0638">
        <w:rPr>
          <w:rFonts w:cstheme="minorHAnsi"/>
          <w:bCs/>
          <w:szCs w:val="22"/>
        </w:rPr>
        <w:t>április 30</w:t>
      </w:r>
      <w:r w:rsidRPr="00BB5D8D">
        <w:rPr>
          <w:rFonts w:cstheme="minorHAnsi"/>
          <w:bCs/>
          <w:szCs w:val="22"/>
        </w:rPr>
        <w:t>.</w:t>
      </w:r>
    </w:p>
    <w:p w14:paraId="1AD8D350" w14:textId="77777777" w:rsidR="008F1607" w:rsidRPr="00BB5D8D" w:rsidRDefault="008F1607" w:rsidP="008F1607">
      <w:pPr>
        <w:tabs>
          <w:tab w:val="left" w:pos="1418"/>
          <w:tab w:val="left" w:pos="1985"/>
        </w:tabs>
        <w:jc w:val="both"/>
        <w:rPr>
          <w:rFonts w:cstheme="minorHAnsi"/>
          <w:bCs/>
          <w:szCs w:val="22"/>
        </w:rPr>
      </w:pPr>
    </w:p>
    <w:p w14:paraId="0702B0C1" w14:textId="77777777" w:rsidR="00D54DF8" w:rsidRPr="00A32A98" w:rsidRDefault="00D54DF8" w:rsidP="0032649B">
      <w:pPr>
        <w:rPr>
          <w:rFonts w:cstheme="minorHAnsi"/>
        </w:rPr>
      </w:pPr>
    </w:p>
    <w:sectPr w:rsidR="00D54DF8" w:rsidRPr="00A32A98" w:rsidSect="00A32A98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AA7AC" w14:textId="77777777" w:rsidR="002864F5" w:rsidRDefault="002864F5">
      <w:r>
        <w:separator/>
      </w:r>
    </w:p>
  </w:endnote>
  <w:endnote w:type="continuationSeparator" w:id="0">
    <w:p w14:paraId="3BD9D1B2" w14:textId="77777777" w:rsidR="002864F5" w:rsidRDefault="00286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0CFBE" w14:textId="77777777" w:rsidR="00A32A98" w:rsidRDefault="00A32A98" w:rsidP="00A32A98">
    <w:pPr>
      <w:pStyle w:val="llb"/>
      <w:jc w:val="center"/>
      <w:rPr>
        <w:rFonts w:ascii="Arial" w:hAnsi="Arial" w:cs="Arial"/>
        <w:sz w:val="20"/>
        <w:szCs w:val="20"/>
      </w:rPr>
    </w:pPr>
  </w:p>
  <w:p w14:paraId="264BBE7D" w14:textId="3BC4B717" w:rsidR="005F19FE" w:rsidRPr="007C0638" w:rsidRDefault="00A32A98" w:rsidP="00A32A98">
    <w:pPr>
      <w:pStyle w:val="llb"/>
      <w:jc w:val="center"/>
      <w:rPr>
        <w:rFonts w:cstheme="minorHAnsi"/>
        <w:sz w:val="20"/>
        <w:szCs w:val="20"/>
      </w:rPr>
    </w:pPr>
    <w:r w:rsidRPr="007C0638">
      <w:rPr>
        <w:rFonts w:cstheme="minorHAnsi"/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7438A5F" wp14:editId="55203E45">
              <wp:simplePos x="0" y="0"/>
              <wp:positionH relativeFrom="column">
                <wp:posOffset>-8255</wp:posOffset>
              </wp:positionH>
              <wp:positionV relativeFrom="paragraph">
                <wp:posOffset>-125730</wp:posOffset>
              </wp:positionV>
              <wp:extent cx="6695440" cy="0"/>
              <wp:effectExtent l="0" t="0" r="0" b="0"/>
              <wp:wrapNone/>
              <wp:docPr id="3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895806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9pt;width:527.2pt;height:0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NouAEAAFYDAAAOAAAAZHJzL2Uyb0RvYy54bWysU8Fu2zAMvQ/YPwi6L06CJli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"/>
          </w:pict>
        </mc:Fallback>
      </mc:AlternateContent>
    </w:r>
    <w:r w:rsidR="00AC1BC5" w:rsidRPr="007C0638">
      <w:rPr>
        <w:rFonts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E1976E" wp14:editId="2B1EFE6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6F2CC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"/>
          </w:pict>
        </mc:Fallback>
      </mc:AlternateContent>
    </w:r>
    <w:r w:rsidR="00EC7C11" w:rsidRPr="007C0638">
      <w:rPr>
        <w:rFonts w:cstheme="minorHAnsi"/>
        <w:sz w:val="20"/>
        <w:szCs w:val="20"/>
      </w:rPr>
      <w:t xml:space="preserve">Oldalszám: </w:t>
    </w:r>
    <w:r w:rsidR="00EC7C11" w:rsidRPr="007C0638">
      <w:rPr>
        <w:rFonts w:cstheme="minorHAnsi"/>
        <w:sz w:val="20"/>
        <w:szCs w:val="20"/>
      </w:rPr>
      <w:fldChar w:fldCharType="begin"/>
    </w:r>
    <w:r w:rsidR="00EC7C11" w:rsidRPr="007C0638">
      <w:rPr>
        <w:rFonts w:cstheme="minorHAnsi"/>
        <w:sz w:val="20"/>
        <w:szCs w:val="20"/>
      </w:rPr>
      <w:instrText xml:space="preserve"> PAGE  \* Arabic  \* MERGEFORMAT </w:instrText>
    </w:r>
    <w:r w:rsidR="00EC7C11" w:rsidRPr="007C0638">
      <w:rPr>
        <w:rFonts w:cstheme="minorHAnsi"/>
        <w:sz w:val="20"/>
        <w:szCs w:val="20"/>
      </w:rPr>
      <w:fldChar w:fldCharType="separate"/>
    </w:r>
    <w:r w:rsidR="00356256" w:rsidRPr="007C0638">
      <w:rPr>
        <w:rFonts w:cstheme="minorHAnsi"/>
        <w:noProof/>
        <w:sz w:val="20"/>
        <w:szCs w:val="20"/>
      </w:rPr>
      <w:t>2</w:t>
    </w:r>
    <w:r w:rsidR="00EC7C11" w:rsidRPr="007C0638">
      <w:rPr>
        <w:rFonts w:cstheme="minorHAnsi"/>
        <w:sz w:val="20"/>
        <w:szCs w:val="20"/>
      </w:rPr>
      <w:fldChar w:fldCharType="end"/>
    </w:r>
    <w:r w:rsidR="00EC7C11" w:rsidRPr="007C0638">
      <w:rPr>
        <w:rFonts w:cstheme="minorHAnsi"/>
        <w:sz w:val="20"/>
        <w:szCs w:val="20"/>
      </w:rPr>
      <w:t xml:space="preserve"> / </w:t>
    </w:r>
    <w:r w:rsidR="00EC7C11" w:rsidRPr="007C0638">
      <w:rPr>
        <w:rFonts w:cstheme="minorHAnsi"/>
        <w:sz w:val="20"/>
        <w:szCs w:val="20"/>
      </w:rPr>
      <w:fldChar w:fldCharType="begin"/>
    </w:r>
    <w:r w:rsidR="00EC7C11" w:rsidRPr="007C0638">
      <w:rPr>
        <w:rFonts w:cstheme="minorHAnsi"/>
        <w:sz w:val="20"/>
        <w:szCs w:val="20"/>
      </w:rPr>
      <w:instrText xml:space="preserve"> NUMPAGES  \* Arabic  \* MERGEFORMAT </w:instrText>
    </w:r>
    <w:r w:rsidR="00EC7C11" w:rsidRPr="007C0638">
      <w:rPr>
        <w:rFonts w:cstheme="minorHAnsi"/>
        <w:sz w:val="20"/>
        <w:szCs w:val="20"/>
      </w:rPr>
      <w:fldChar w:fldCharType="separate"/>
    </w:r>
    <w:r w:rsidR="00356256" w:rsidRPr="007C0638">
      <w:rPr>
        <w:rFonts w:cstheme="minorHAnsi"/>
        <w:noProof/>
        <w:sz w:val="20"/>
        <w:szCs w:val="20"/>
      </w:rPr>
      <w:t>2</w:t>
    </w:r>
    <w:r w:rsidR="00EC7C11" w:rsidRPr="007C0638">
      <w:rPr>
        <w:rFonts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76C1D" w14:textId="77777777" w:rsidR="00AC1BC5" w:rsidRPr="00A32A98" w:rsidRDefault="00356256" w:rsidP="00AC1BC5">
    <w:pPr>
      <w:pStyle w:val="llb"/>
      <w:tabs>
        <w:tab w:val="clear" w:pos="4536"/>
        <w:tab w:val="clear" w:pos="9072"/>
      </w:tabs>
      <w:jc w:val="right"/>
      <w:rPr>
        <w:rFonts w:cstheme="minorHAnsi"/>
        <w:sz w:val="20"/>
        <w:szCs w:val="20"/>
      </w:rPr>
    </w:pPr>
    <w:r w:rsidRPr="00A32A98">
      <w:rPr>
        <w:rFonts w:cstheme="minorHAnsi"/>
        <w:sz w:val="20"/>
        <w:szCs w:val="20"/>
      </w:rPr>
      <w:t>Telefon: +36 94/520-</w:t>
    </w:r>
    <w:r w:rsidR="00AC1BC5" w:rsidRPr="00A32A98">
      <w:rPr>
        <w:rFonts w:cstheme="minorHAnsi"/>
        <w:sz w:val="20"/>
        <w:szCs w:val="20"/>
      </w:rPr>
      <w:t>366</w:t>
    </w:r>
  </w:p>
  <w:p w14:paraId="51EB4AB5" w14:textId="7304EE19" w:rsidR="00356256" w:rsidRPr="00A32A98" w:rsidRDefault="00060EED" w:rsidP="00AC1BC5">
    <w:pPr>
      <w:pStyle w:val="llb"/>
      <w:tabs>
        <w:tab w:val="clear" w:pos="4536"/>
        <w:tab w:val="clear" w:pos="9072"/>
      </w:tabs>
      <w:jc w:val="right"/>
      <w:rPr>
        <w:rFonts w:cstheme="minorHAnsi"/>
        <w:sz w:val="20"/>
        <w:szCs w:val="20"/>
      </w:rPr>
    </w:pPr>
    <w:r w:rsidRPr="00A32A98">
      <w:rPr>
        <w:rFonts w:cstheme="minorHAnsi"/>
        <w:sz w:val="20"/>
        <w:szCs w:val="20"/>
      </w:rPr>
      <w:t>Email: horvath.soma@szombathely.hu</w:t>
    </w:r>
  </w:p>
  <w:p w14:paraId="4A9DE81B" w14:textId="77777777" w:rsidR="005F19FE" w:rsidRPr="00A32A98" w:rsidRDefault="00356256" w:rsidP="00356256">
    <w:pPr>
      <w:pStyle w:val="llb"/>
      <w:jc w:val="right"/>
      <w:rPr>
        <w:rFonts w:cstheme="minorHAnsi"/>
        <w:sz w:val="20"/>
        <w:szCs w:val="20"/>
      </w:rPr>
    </w:pPr>
    <w:r w:rsidRPr="00A32A98">
      <w:rPr>
        <w:rFonts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3A4AA" w14:textId="77777777" w:rsidR="002864F5" w:rsidRDefault="002864F5">
      <w:r>
        <w:separator/>
      </w:r>
    </w:p>
  </w:footnote>
  <w:footnote w:type="continuationSeparator" w:id="0">
    <w:p w14:paraId="6F9B171C" w14:textId="77777777" w:rsidR="002864F5" w:rsidRDefault="00286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45DAF" w14:textId="7618244D" w:rsidR="005F19FE" w:rsidRPr="00A32A98" w:rsidRDefault="005F19FE">
    <w:pPr>
      <w:pStyle w:val="lfej"/>
      <w:tabs>
        <w:tab w:val="clear" w:pos="4536"/>
        <w:tab w:val="center" w:pos="1800"/>
      </w:tabs>
      <w:ind w:firstLine="1080"/>
      <w:rPr>
        <w:rFonts w:cstheme="minorHAnsi"/>
        <w:sz w:val="20"/>
      </w:rPr>
    </w:pPr>
    <w:r w:rsidRPr="00A32A98">
      <w:rPr>
        <w:rFonts w:cstheme="minorHAnsi"/>
      </w:rPr>
      <w:tab/>
    </w:r>
    <w:r w:rsidR="00AC1BC5" w:rsidRPr="00A32A98">
      <w:rPr>
        <w:rFonts w:cstheme="minorHAnsi"/>
        <w:noProof/>
        <w:sz w:val="20"/>
      </w:rPr>
      <w:drawing>
        <wp:inline distT="0" distB="0" distL="0" distR="0" wp14:anchorId="607B3C6A" wp14:editId="6B92B434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2AEA0D" w14:textId="77777777" w:rsidR="005F19FE" w:rsidRPr="00A32A98" w:rsidRDefault="005F19FE">
    <w:pPr>
      <w:pStyle w:val="lfej"/>
      <w:tabs>
        <w:tab w:val="center" w:pos="1843"/>
      </w:tabs>
      <w:rPr>
        <w:rFonts w:cstheme="minorHAnsi"/>
        <w:smallCaps/>
      </w:rPr>
    </w:pPr>
    <w:r w:rsidRPr="00A32A98">
      <w:rPr>
        <w:rFonts w:cstheme="minorHAnsi"/>
      </w:rPr>
      <w:tab/>
    </w:r>
    <w:r w:rsidRPr="00A32A98">
      <w:rPr>
        <w:rFonts w:cstheme="minorHAnsi"/>
        <w:smallCaps/>
      </w:rPr>
      <w:t xml:space="preserve">Szombathely Megyei Jogú Város </w:t>
    </w:r>
  </w:p>
  <w:p w14:paraId="4861C8A4" w14:textId="77777777" w:rsidR="005F19FE" w:rsidRPr="00A32A98" w:rsidRDefault="005F19FE">
    <w:pPr>
      <w:tabs>
        <w:tab w:val="center" w:pos="1800"/>
      </w:tabs>
      <w:rPr>
        <w:rFonts w:cstheme="minorHAnsi"/>
      </w:rPr>
    </w:pPr>
    <w:r w:rsidRPr="00A32A98">
      <w:rPr>
        <w:rFonts w:cstheme="minorHAnsi"/>
        <w:smallCaps/>
      </w:rPr>
      <w:tab/>
    </w:r>
    <w:r w:rsidR="00AC3D7B" w:rsidRPr="00A32A98">
      <w:rPr>
        <w:rFonts w:cstheme="minorHAnsi"/>
        <w:smallCaps/>
      </w:rPr>
      <w:t>Alpolgármestere</w:t>
    </w:r>
  </w:p>
  <w:p w14:paraId="6A5B2633" w14:textId="77777777" w:rsidR="005F19FE" w:rsidRPr="00A32A98" w:rsidRDefault="005F19FE">
    <w:pPr>
      <w:pStyle w:val="lfej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91F2D"/>
    <w:multiLevelType w:val="hybridMultilevel"/>
    <w:tmpl w:val="144C18EC"/>
    <w:lvl w:ilvl="0" w:tplc="5AB8D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642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F69"/>
    <w:rsid w:val="000028DC"/>
    <w:rsid w:val="00025987"/>
    <w:rsid w:val="0005153A"/>
    <w:rsid w:val="00060EED"/>
    <w:rsid w:val="000D5554"/>
    <w:rsid w:val="001203D4"/>
    <w:rsid w:val="00132161"/>
    <w:rsid w:val="001A4648"/>
    <w:rsid w:val="001D178A"/>
    <w:rsid w:val="002864F5"/>
    <w:rsid w:val="00325973"/>
    <w:rsid w:val="0032649B"/>
    <w:rsid w:val="0034130E"/>
    <w:rsid w:val="00356256"/>
    <w:rsid w:val="00463924"/>
    <w:rsid w:val="004C3174"/>
    <w:rsid w:val="005F19FE"/>
    <w:rsid w:val="006B5218"/>
    <w:rsid w:val="006F178E"/>
    <w:rsid w:val="00706497"/>
    <w:rsid w:val="00714EBA"/>
    <w:rsid w:val="00720C4A"/>
    <w:rsid w:val="007B2FF9"/>
    <w:rsid w:val="007C0638"/>
    <w:rsid w:val="007C4602"/>
    <w:rsid w:val="007F2F31"/>
    <w:rsid w:val="00841A39"/>
    <w:rsid w:val="008728D0"/>
    <w:rsid w:val="008F1607"/>
    <w:rsid w:val="008F5744"/>
    <w:rsid w:val="009348EA"/>
    <w:rsid w:val="0096279B"/>
    <w:rsid w:val="0096367B"/>
    <w:rsid w:val="00A32A98"/>
    <w:rsid w:val="00A7633E"/>
    <w:rsid w:val="00AB7B31"/>
    <w:rsid w:val="00AC1BC5"/>
    <w:rsid w:val="00AC3D7B"/>
    <w:rsid w:val="00AD08CD"/>
    <w:rsid w:val="00B610E8"/>
    <w:rsid w:val="00BC46F6"/>
    <w:rsid w:val="00BE370B"/>
    <w:rsid w:val="00C04236"/>
    <w:rsid w:val="00C66B7A"/>
    <w:rsid w:val="00D54DF8"/>
    <w:rsid w:val="00D95623"/>
    <w:rsid w:val="00E82F69"/>
    <w:rsid w:val="00E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2A53E2"/>
  <w15:chartTrackingRefBased/>
  <w15:docId w15:val="{ED74F549-D7C2-426B-9E5F-823A9313D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A32A98"/>
    <w:rPr>
      <w:rFonts w:asciiTheme="minorHAnsi" w:hAnsiTheme="minorHAnsi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fejChar">
    <w:name w:val="Élőfej Char"/>
    <w:aliases w:val="Char2 Char, Char2 Char"/>
    <w:link w:val="lfej"/>
    <w:rsid w:val="008F1607"/>
    <w:rPr>
      <w:rFonts w:asciiTheme="minorHAnsi" w:hAnsiTheme="minorHAnsi"/>
      <w:sz w:val="22"/>
      <w:szCs w:val="24"/>
    </w:rPr>
  </w:style>
  <w:style w:type="paragraph" w:styleId="Listaszerbekezds">
    <w:name w:val="List Paragraph"/>
    <w:basedOn w:val="Norml"/>
    <w:uiPriority w:val="34"/>
    <w:qFormat/>
    <w:rsid w:val="008F1607"/>
    <w:pPr>
      <w:ind w:left="708"/>
    </w:pPr>
    <w:rPr>
      <w:rFonts w:ascii="Times New Roman" w:hAnsi="Times New Roman"/>
      <w:sz w:val="24"/>
    </w:rPr>
  </w:style>
  <w:style w:type="paragraph" w:styleId="Szvegtrzs">
    <w:name w:val="Body Text"/>
    <w:basedOn w:val="Norml"/>
    <w:link w:val="SzvegtrzsChar"/>
    <w:rsid w:val="008F1607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F16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66AEEC-7296-44DD-B551-4CE339BBA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D70424-F8ED-452D-8AC2-1B43619050EE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627F9C4-1899-491F-99B4-CB8EA14B09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Előterjesztés_20230328_VISB.doc</Template>
  <TotalTime>1</TotalTime>
  <Pages>3</Pages>
  <Words>726</Words>
  <Characters>4794</Characters>
  <Application>Microsoft Office Word</Application>
  <DocSecurity>4</DocSecurity>
  <Lines>39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Desits Zoltán</dc:creator>
  <cp:keywords/>
  <dc:description/>
  <cp:lastModifiedBy>Iváncsics Lívia</cp:lastModifiedBy>
  <cp:revision>2</cp:revision>
  <cp:lastPrinted>2014-03-11T09:58:00Z</cp:lastPrinted>
  <dcterms:created xsi:type="dcterms:W3CDTF">2023-03-22T04:46:00Z</dcterms:created>
  <dcterms:modified xsi:type="dcterms:W3CDTF">2023-03-22T04:46:00Z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