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9647" w14:textId="77777777" w:rsidR="00077A74" w:rsidRPr="009E6459" w:rsidRDefault="00077A74" w:rsidP="00077A74">
      <w:pPr>
        <w:tabs>
          <w:tab w:val="center" w:pos="468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1DF3B0" w14:textId="77777777" w:rsidR="00077A74" w:rsidRPr="009E6459" w:rsidRDefault="00077A74" w:rsidP="00077A74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89/2023. (III.27.) GJB számú határozat</w:t>
      </w:r>
    </w:p>
    <w:p w14:paraId="4A1A953B" w14:textId="77777777" w:rsidR="00077A74" w:rsidRPr="009E6459" w:rsidRDefault="00077A74" w:rsidP="00077A74">
      <w:pPr>
        <w:jc w:val="both"/>
        <w:rPr>
          <w:rFonts w:cs="Arial"/>
          <w:sz w:val="24"/>
        </w:rPr>
      </w:pPr>
    </w:p>
    <w:p w14:paraId="78DBE0A8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 23.) önkormányzati rendelet 11. § b) pontja alapján </w:t>
      </w:r>
      <w:r w:rsidRPr="009E6459">
        <w:rPr>
          <w:rFonts w:asciiTheme="minorHAnsi" w:hAnsiTheme="minorHAnsi" w:cstheme="minorHAnsi"/>
          <w:bCs/>
          <w:szCs w:val="22"/>
        </w:rPr>
        <w:t xml:space="preserve">engedélyezi </w:t>
      </w:r>
      <w:r w:rsidRPr="009E6459">
        <w:rPr>
          <w:rFonts w:asciiTheme="minorHAnsi" w:hAnsiTheme="minorHAnsi" w:cstheme="minorHAnsi"/>
          <w:szCs w:val="22"/>
        </w:rPr>
        <w:t>a szombathelyi 2164/8 hrsz.-ú, 11-es Huszár út 40. szám alatt található ingatlan 100 m</w:t>
      </w:r>
      <w:r w:rsidRPr="009E6459">
        <w:rPr>
          <w:rFonts w:asciiTheme="minorHAnsi" w:hAnsiTheme="minorHAnsi" w:cstheme="minorHAnsi"/>
          <w:szCs w:val="22"/>
          <w:vertAlign w:val="superscript"/>
        </w:rPr>
        <w:t>2</w:t>
      </w:r>
      <w:r w:rsidRPr="009E6459">
        <w:rPr>
          <w:rFonts w:asciiTheme="minorHAnsi" w:hAnsiTheme="minorHAnsi" w:cstheme="minorHAnsi"/>
          <w:szCs w:val="22"/>
        </w:rPr>
        <w:t xml:space="preserve"> nagyságú területrésze ingyenes használatát </w:t>
      </w:r>
      <w:r w:rsidRPr="009E6459">
        <w:rPr>
          <w:rFonts w:asciiTheme="minorHAnsi" w:hAnsiTheme="minorHAnsi" w:cstheme="minorHAnsi"/>
          <w:bCs/>
          <w:szCs w:val="22"/>
        </w:rPr>
        <w:t xml:space="preserve">2023. április 1. napjától 2026. március 31. napjáig </w:t>
      </w:r>
      <w:r w:rsidRPr="009E6459">
        <w:rPr>
          <w:rFonts w:asciiTheme="minorHAnsi" w:hAnsiTheme="minorHAnsi" w:cstheme="minorHAnsi"/>
          <w:szCs w:val="22"/>
        </w:rPr>
        <w:t>terjedő határozott időtartamra a Szombathelyi Parkfenntartási Kft. részére működésének elősegítése céljából.</w:t>
      </w:r>
    </w:p>
    <w:p w14:paraId="26468046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</w:p>
    <w:p w14:paraId="79B3BEFD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Bizottság a társaság részére ingyenes használatot biztosít az alábbi feltételekkel:</w:t>
      </w:r>
    </w:p>
    <w:p w14:paraId="7FB2EDA3" w14:textId="77777777" w:rsidR="00077A74" w:rsidRPr="009E6459" w:rsidRDefault="00077A74" w:rsidP="00077A74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E537EA1" w14:textId="77777777" w:rsidR="00077A74" w:rsidRPr="009E6459" w:rsidRDefault="00077A74" w:rsidP="00077A7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>az ingatlanra való bejutás kizárólag a Neumann János Iskola felőli kapunk keresztül oldható meg;</w:t>
      </w:r>
    </w:p>
    <w:p w14:paraId="342D9612" w14:textId="77777777" w:rsidR="00077A74" w:rsidRPr="009E6459" w:rsidRDefault="00077A74" w:rsidP="00077A7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>a tárolás kizárólag a meghatározott 100 m</w:t>
      </w:r>
      <w:r w:rsidRPr="009E6459">
        <w:rPr>
          <w:rFonts w:asciiTheme="minorHAnsi" w:hAnsiTheme="minorHAnsi" w:cstheme="minorHAnsi"/>
          <w:vertAlign w:val="superscript"/>
        </w:rPr>
        <w:t>2</w:t>
      </w:r>
      <w:r w:rsidRPr="009E6459">
        <w:rPr>
          <w:rFonts w:asciiTheme="minorHAnsi" w:hAnsiTheme="minorHAnsi" w:cstheme="minorHAnsi"/>
        </w:rPr>
        <w:t xml:space="preserve"> területen végezhető;</w:t>
      </w:r>
    </w:p>
    <w:p w14:paraId="53E2F120" w14:textId="77777777" w:rsidR="00077A74" w:rsidRPr="009E6459" w:rsidRDefault="00077A74" w:rsidP="00077A7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>az ingatlan elhagyását követően a kapu bezárása a használó kötelessége;</w:t>
      </w:r>
    </w:p>
    <w:p w14:paraId="4449487E" w14:textId="77777777" w:rsidR="00077A74" w:rsidRPr="009E6459" w:rsidRDefault="00077A74" w:rsidP="00077A7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>a műemlék jellegű épületekbe tilos bemenni;</w:t>
      </w:r>
    </w:p>
    <w:p w14:paraId="4A6EEAE1" w14:textId="77777777" w:rsidR="00077A74" w:rsidRPr="009E6459" w:rsidRDefault="00077A74" w:rsidP="00077A7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 xml:space="preserve">a használó köteles kiemelt figyelmet fordítani a személy-és vagyonvédelem biztosítására; </w:t>
      </w:r>
    </w:p>
    <w:p w14:paraId="1C35A32A" w14:textId="77777777" w:rsidR="00077A74" w:rsidRPr="009E6459" w:rsidRDefault="00077A74" w:rsidP="00077A74">
      <w:pPr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használó kötelessége a terület rendbetétele;</w:t>
      </w:r>
    </w:p>
    <w:p w14:paraId="50C14B89" w14:textId="77777777" w:rsidR="00077A74" w:rsidRPr="009E6459" w:rsidRDefault="00077A74" w:rsidP="00077A74">
      <w:pPr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használattal kapcsolatban felmerülő költségek viselése a használó kötelezettsége;</w:t>
      </w:r>
    </w:p>
    <w:p w14:paraId="227BB956" w14:textId="77777777" w:rsidR="00077A74" w:rsidRPr="009E6459" w:rsidRDefault="00077A74" w:rsidP="00077A74">
      <w:pPr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amennyiben az Önkormányzat az ingatlant más módon hasznosítja, úgy a használati jogviszony megszűnik.</w:t>
      </w:r>
    </w:p>
    <w:p w14:paraId="7F81E7AA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</w:p>
    <w:p w14:paraId="35A15347" w14:textId="77777777" w:rsidR="00077A74" w:rsidRPr="009E6459" w:rsidRDefault="00077A74" w:rsidP="00077A74">
      <w:pPr>
        <w:jc w:val="both"/>
        <w:rPr>
          <w:rFonts w:cs="Arial"/>
          <w:sz w:val="24"/>
        </w:rPr>
      </w:pPr>
      <w:r w:rsidRPr="009E6459">
        <w:rPr>
          <w:rFonts w:asciiTheme="minorHAnsi" w:hAnsiTheme="minorHAnsi" w:cstheme="minorHAnsi"/>
          <w:szCs w:val="22"/>
        </w:rPr>
        <w:t>A Bizottság felhatalmazza a SZOVA Nonprofit Zrt. vezérigazgatóját, hogy a Szombathelyi Parkfenntartási Kft.-vel az ingyenes használatra vonatkozó megállapodást kösse meg.</w:t>
      </w:r>
    </w:p>
    <w:p w14:paraId="0904A1A3" w14:textId="77777777" w:rsidR="00077A74" w:rsidRPr="009E6459" w:rsidRDefault="00077A74" w:rsidP="00077A74">
      <w:pPr>
        <w:jc w:val="both"/>
        <w:rPr>
          <w:rFonts w:cs="Arial"/>
        </w:rPr>
      </w:pPr>
    </w:p>
    <w:p w14:paraId="11B9B1B3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9E6459">
        <w:rPr>
          <w:rFonts w:asciiTheme="minorHAnsi" w:hAnsiTheme="minorHAnsi" w:cstheme="minorHAnsi"/>
          <w:szCs w:val="22"/>
        </w:rPr>
        <w:t>Nemény</w:t>
      </w:r>
      <w:proofErr w:type="spellEnd"/>
      <w:r w:rsidRPr="009E6459">
        <w:rPr>
          <w:rFonts w:asciiTheme="minorHAnsi" w:hAnsiTheme="minorHAnsi" w:cstheme="minorHAnsi"/>
          <w:szCs w:val="22"/>
        </w:rPr>
        <w:t xml:space="preserve"> András polgármester</w:t>
      </w:r>
    </w:p>
    <w:p w14:paraId="1BE2DE72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697C7AA7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77A3E32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7B0E2B9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7F6B5E3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Kovács Cecília, a SZOVA Nonprofit Zrt. vezérigazgatója</w:t>
      </w:r>
      <w:r w:rsidRPr="009E6459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0EACA7C6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</w:p>
    <w:p w14:paraId="10AD1666" w14:textId="77777777" w:rsidR="00077A74" w:rsidRPr="009E6459" w:rsidRDefault="00077A74" w:rsidP="00077A74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>azonnal</w:t>
      </w:r>
    </w:p>
    <w:p w14:paraId="2DF2267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09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74"/>
    <w:rsid w:val="00077A7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3A13"/>
  <w15:chartTrackingRefBased/>
  <w15:docId w15:val="{D518651C-4BD0-4A1E-AB05-ABC71CF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A7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77A7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77A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6543F-6669-445B-B6EF-F172D787D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963DC-47EA-4AC2-895E-E3612B5B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BFC77-6EA7-4462-8526-EB8E29085D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