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7BF5AABF" w14:textId="77777777" w:rsidR="00A305B3" w:rsidRPr="00A305B3" w:rsidRDefault="00A305B3" w:rsidP="00A305B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305B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22/2023.(II.21.) KOCB számú határozat</w:t>
      </w:r>
    </w:p>
    <w:p w14:paraId="1AA45082" w14:textId="77777777" w:rsidR="00A305B3" w:rsidRPr="00A305B3" w:rsidRDefault="00A305B3" w:rsidP="00A305B3">
      <w:pPr>
        <w:jc w:val="both"/>
        <w:rPr>
          <w:rFonts w:asciiTheme="minorHAnsi" w:hAnsiTheme="minorHAnsi"/>
          <w:color w:val="FF0000"/>
          <w:sz w:val="22"/>
          <w:lang w:eastAsia="hu-HU"/>
        </w:rPr>
      </w:pPr>
    </w:p>
    <w:p w14:paraId="2CB14D17" w14:textId="77777777" w:rsidR="00A305B3" w:rsidRPr="00A305B3" w:rsidRDefault="00A305B3" w:rsidP="00A305B3">
      <w:pPr>
        <w:numPr>
          <w:ilvl w:val="0"/>
          <w:numId w:val="11"/>
        </w:numPr>
        <w:spacing w:after="200"/>
        <w:contextualSpacing/>
        <w:jc w:val="both"/>
        <w:rPr>
          <w:rFonts w:asciiTheme="minorHAnsi" w:eastAsia="Calibri" w:hAnsiTheme="minorHAnsi"/>
          <w:sz w:val="22"/>
        </w:rPr>
      </w:pPr>
      <w:r w:rsidRPr="00A305B3">
        <w:rPr>
          <w:rFonts w:asciiTheme="minorHAnsi" w:eastAsia="Calibri" w:hAnsiTheme="minorHAnsi"/>
          <w:sz w:val="22"/>
        </w:rPr>
        <w:t>A Kulturális, Oktatási és Civil Bizottság a „Javaslat elszámolási határidő meghosszabbítására” című előterjesztést megtárgyalta, és az önkormányzati forrásátadásról szóló 47/2013. (XII.4.) önkormányzati rendelet 6.§ (4) bekezdésében foglaltakra hivatkozva hozzájárul ahhoz, hogy Szombathely Megyei Jogú Város Önkormányzata és a „Napsugár” Egyesület között létrejött 41285-5/2021. iktatási számú támogatási szerződés 11. pontjában szereplő elszámolási határidő 2023. január 31. napjáról 2023. március 31. napjára módosuljon.</w:t>
      </w:r>
    </w:p>
    <w:p w14:paraId="28E7383C" w14:textId="77777777" w:rsidR="00A305B3" w:rsidRPr="00A305B3" w:rsidRDefault="00A305B3" w:rsidP="00A305B3">
      <w:pPr>
        <w:ind w:left="720"/>
        <w:jc w:val="both"/>
        <w:rPr>
          <w:rFonts w:asciiTheme="minorHAnsi" w:eastAsia="Calibri" w:hAnsiTheme="minorHAnsi"/>
          <w:sz w:val="22"/>
        </w:rPr>
      </w:pPr>
    </w:p>
    <w:p w14:paraId="49651736" w14:textId="77777777" w:rsidR="00A305B3" w:rsidRPr="00A305B3" w:rsidRDefault="00A305B3" w:rsidP="00A305B3">
      <w:pPr>
        <w:numPr>
          <w:ilvl w:val="0"/>
          <w:numId w:val="11"/>
        </w:numPr>
        <w:spacing w:after="200"/>
        <w:contextualSpacing/>
        <w:jc w:val="both"/>
        <w:rPr>
          <w:rFonts w:asciiTheme="minorHAnsi" w:eastAsia="Calibri" w:hAnsiTheme="minorHAnsi"/>
          <w:sz w:val="22"/>
        </w:rPr>
      </w:pPr>
      <w:r w:rsidRPr="00A305B3">
        <w:rPr>
          <w:rFonts w:asciiTheme="minorHAnsi" w:eastAsia="Calibri" w:hAnsiTheme="minorHAnsi"/>
          <w:sz w:val="22"/>
        </w:rPr>
        <w:t>A Bizottság felkéri a kötelezettségvállalót a támogatási szerződés módosításának aláírására.</w:t>
      </w:r>
    </w:p>
    <w:p w14:paraId="4A7F4E95" w14:textId="77777777" w:rsidR="00A305B3" w:rsidRDefault="00A305B3" w:rsidP="00A305B3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6383C0C" w14:textId="77777777" w:rsidR="00A305B3" w:rsidRPr="00A305B3" w:rsidRDefault="00A305B3" w:rsidP="00A305B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05B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A305B3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A305B3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664727F" w14:textId="77777777" w:rsidR="00A305B3" w:rsidRPr="00A305B3" w:rsidRDefault="00A305B3" w:rsidP="00A305B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05B3">
        <w:rPr>
          <w:rFonts w:asciiTheme="minorHAnsi" w:eastAsia="Times New Roman" w:hAnsiTheme="minorHAnsi"/>
          <w:sz w:val="22"/>
          <w:lang w:eastAsia="hu-HU"/>
        </w:rPr>
        <w:tab/>
      </w:r>
      <w:r w:rsidRPr="00A305B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6895FB0" w14:textId="77777777" w:rsidR="00A305B3" w:rsidRPr="00A305B3" w:rsidRDefault="00A305B3" w:rsidP="00A305B3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A305B3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5F2885A1" w14:textId="77777777" w:rsidR="00A305B3" w:rsidRPr="00A305B3" w:rsidRDefault="00A305B3" w:rsidP="00A305B3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A305B3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309B4F26" w14:textId="77777777" w:rsidR="00A305B3" w:rsidRPr="00A305B3" w:rsidRDefault="00A305B3" w:rsidP="00A305B3">
      <w:pPr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1384097" w14:textId="77777777" w:rsidR="00A305B3" w:rsidRPr="00A305B3" w:rsidRDefault="00A305B3" w:rsidP="00A305B3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r w:rsidRPr="00A305B3">
        <w:rPr>
          <w:rFonts w:asciiTheme="minorHAnsi" w:hAnsiTheme="minorHAnsi"/>
          <w:b/>
          <w:sz w:val="22"/>
          <w:u w:val="single"/>
        </w:rPr>
        <w:t>Határidő</w:t>
      </w:r>
      <w:proofErr w:type="gramStart"/>
      <w:r w:rsidRPr="00A305B3">
        <w:rPr>
          <w:rFonts w:asciiTheme="minorHAnsi" w:hAnsiTheme="minorHAnsi"/>
          <w:sz w:val="22"/>
        </w:rPr>
        <w:t xml:space="preserve">:    </w:t>
      </w:r>
      <w:r w:rsidRPr="00A305B3">
        <w:rPr>
          <w:rFonts w:asciiTheme="minorHAnsi" w:hAnsiTheme="minorHAnsi"/>
          <w:sz w:val="22"/>
        </w:rPr>
        <w:tab/>
        <w:t>azonnal</w:t>
      </w:r>
      <w:proofErr w:type="gramEnd"/>
      <w:r w:rsidRPr="00A305B3">
        <w:rPr>
          <w:rFonts w:asciiTheme="minorHAnsi" w:hAnsiTheme="minorHAnsi"/>
          <w:sz w:val="22"/>
        </w:rPr>
        <w:t xml:space="preserve"> (1. pont vonatkozásában)</w:t>
      </w:r>
    </w:p>
    <w:p w14:paraId="2FA48DCF" w14:textId="5BEC95DE" w:rsidR="0007231A" w:rsidRDefault="00A305B3" w:rsidP="00A305B3">
      <w:pPr>
        <w:ind w:left="708" w:firstLine="708"/>
        <w:rPr>
          <w:rFonts w:cs="Arial"/>
          <w:b/>
          <w:bCs/>
          <w:u w:val="single"/>
        </w:rPr>
      </w:pPr>
      <w:bookmarkStart w:id="0" w:name="_GoBack"/>
      <w:bookmarkEnd w:id="0"/>
      <w:r w:rsidRPr="00A305B3">
        <w:rPr>
          <w:rFonts w:asciiTheme="minorHAnsi" w:hAnsiTheme="minorHAnsi"/>
          <w:sz w:val="22"/>
        </w:rPr>
        <w:t>2023. március 10.</w:t>
      </w:r>
      <w:r w:rsidRPr="00A305B3">
        <w:rPr>
          <w:rFonts w:asciiTheme="minorHAnsi" w:hAnsiTheme="minorHAnsi"/>
          <w:sz w:val="22"/>
          <w:lang w:eastAsia="hu-HU"/>
        </w:rPr>
        <w:t xml:space="preserve"> (2</w:t>
      </w:r>
      <w:proofErr w:type="gramStart"/>
      <w:r w:rsidRPr="00A305B3">
        <w:rPr>
          <w:rFonts w:asciiTheme="minorHAnsi" w:hAnsiTheme="minorHAnsi"/>
          <w:sz w:val="22"/>
          <w:lang w:eastAsia="hu-HU"/>
        </w:rPr>
        <w:t>.pont</w:t>
      </w:r>
      <w:proofErr w:type="gramEnd"/>
      <w:r w:rsidRPr="00A305B3">
        <w:rPr>
          <w:rFonts w:asciiTheme="minorHAnsi" w:hAnsiTheme="minorHAnsi"/>
          <w:sz w:val="22"/>
          <w:lang w:eastAsia="hu-HU"/>
        </w:rPr>
        <w:t xml:space="preserve"> vonatkozásában)             </w:t>
      </w: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305B3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57AB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853EC"/>
    <w:rsid w:val="00694F1D"/>
    <w:rsid w:val="006C2684"/>
    <w:rsid w:val="006E29E7"/>
    <w:rsid w:val="007158EE"/>
    <w:rsid w:val="007A68E9"/>
    <w:rsid w:val="007B07A8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B0E96"/>
    <w:rsid w:val="009E3384"/>
    <w:rsid w:val="00A13EBD"/>
    <w:rsid w:val="00A305B3"/>
    <w:rsid w:val="00A741F6"/>
    <w:rsid w:val="00AD0FC5"/>
    <w:rsid w:val="00B30CF9"/>
    <w:rsid w:val="00B82603"/>
    <w:rsid w:val="00B915AF"/>
    <w:rsid w:val="00BC5E15"/>
    <w:rsid w:val="00BF013C"/>
    <w:rsid w:val="00BF2B8F"/>
    <w:rsid w:val="00C16E06"/>
    <w:rsid w:val="00C50E42"/>
    <w:rsid w:val="00C63190"/>
    <w:rsid w:val="00CC2D24"/>
    <w:rsid w:val="00D447CF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2023-02-22T08:07:00Z</dcterms:created>
  <dcterms:modified xsi:type="dcterms:W3CDTF">2023-02-22T08:07:00Z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