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214740FE" w14:textId="77777777" w:rsidR="00925757" w:rsidRPr="00063C08" w:rsidRDefault="00925757" w:rsidP="0092575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5951E93" w14:textId="77777777" w:rsidR="00925757" w:rsidRDefault="00925757" w:rsidP="00925757">
      <w:pPr>
        <w:jc w:val="both"/>
        <w:rPr>
          <w:rFonts w:ascii="Calibri" w:hAnsi="Calibri" w:cs="Calibri"/>
          <w:bCs/>
          <w:szCs w:val="22"/>
        </w:rPr>
      </w:pPr>
    </w:p>
    <w:p w14:paraId="04C2CBA1" w14:textId="77777777" w:rsidR="00925757" w:rsidRDefault="00925757" w:rsidP="00925757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A64663">
        <w:rPr>
          <w:rFonts w:ascii="Calibri" w:hAnsi="Calibri" w:cs="Calibri"/>
          <w:bCs/>
          <w:szCs w:val="22"/>
        </w:rPr>
        <w:t xml:space="preserve">Javaslat </w:t>
      </w:r>
      <w:r>
        <w:rPr>
          <w:rFonts w:ascii="Calibri" w:hAnsi="Calibri" w:cs="Calibri"/>
          <w:bCs/>
          <w:szCs w:val="22"/>
        </w:rPr>
        <w:t>a nem közművel összegyűjtött háztartási szennyvíz begyűjtésére vonatkozó Közszolgáltatási Szerződésben foglalt közszolgáltatási díj módosításával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</w:t>
      </w:r>
      <w:r>
        <w:rPr>
          <w:rFonts w:ascii="Calibri" w:hAnsi="Calibri" w:cs="Calibri"/>
          <w:bCs/>
          <w:szCs w:val="22"/>
        </w:rPr>
        <w:t>a Szombathely Megyei Jogú Város Önkormányzatának Szervezeti és Működési Szabályzatáról szóló 18/2019. (X.31.) önkormányzati rendelet 54. § (1) bekezdés 18. pontja alapján az alábbi döntést hozza:</w:t>
      </w:r>
    </w:p>
    <w:p w14:paraId="400A8F98" w14:textId="77777777" w:rsidR="00925757" w:rsidRDefault="00925757" w:rsidP="00925757">
      <w:pPr>
        <w:jc w:val="both"/>
        <w:rPr>
          <w:rFonts w:ascii="Calibri" w:hAnsi="Calibri" w:cs="Calibri"/>
          <w:bCs/>
          <w:szCs w:val="22"/>
        </w:rPr>
      </w:pPr>
    </w:p>
    <w:p w14:paraId="1373F9EA" w14:textId="77777777" w:rsidR="00925757" w:rsidRPr="00B60006" w:rsidRDefault="00925757" w:rsidP="00925757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Bizottság javasolja a Közgyűlésnek a</w:t>
      </w:r>
      <w:r>
        <w:rPr>
          <w:rFonts w:ascii="Calibri" w:hAnsi="Calibri" w:cs="Calibri"/>
          <w:szCs w:val="22"/>
        </w:rPr>
        <w:t xml:space="preserve"> nem közművel összegyűjtött háztartási szennyvíz begyűjtéséről és ártalommentes elhelyezéséről szóló 25/2013. (VI.25.) önkormányzati rendelet 2. § (2) bekezdésében meghatározott közszolgáltatási szerződés 18. a, pontjának 2023. január 1. napjától történő módosítását, továbbá a nyertes közszolgáltató pályázatában meghatározott díj 3088 Ft/m</w:t>
      </w:r>
      <w:r w:rsidRPr="004E2E2F">
        <w:rPr>
          <w:rFonts w:ascii="Calibri" w:hAnsi="Calibri" w:cs="Calibri"/>
          <w:szCs w:val="22"/>
          <w:vertAlign w:val="superscript"/>
        </w:rPr>
        <w:t>3</w:t>
      </w:r>
      <w:r>
        <w:rPr>
          <w:rFonts w:ascii="Calibri" w:hAnsi="Calibri" w:cs="Calibri"/>
          <w:szCs w:val="22"/>
        </w:rPr>
        <w:t xml:space="preserve"> + ÁFA összegről 4000 Ft/m</w:t>
      </w:r>
      <w:r w:rsidRPr="004E2E2F">
        <w:rPr>
          <w:rFonts w:ascii="Calibri" w:hAnsi="Calibri" w:cs="Calibri"/>
          <w:szCs w:val="22"/>
          <w:vertAlign w:val="superscript"/>
        </w:rPr>
        <w:t>3</w:t>
      </w:r>
      <w:r>
        <w:rPr>
          <w:rFonts w:ascii="Calibri" w:hAnsi="Calibri" w:cs="Calibri"/>
          <w:szCs w:val="22"/>
        </w:rPr>
        <w:t xml:space="preserve"> + ÁFA összegre történő emelését.</w:t>
      </w:r>
    </w:p>
    <w:p w14:paraId="63474D90" w14:textId="77777777" w:rsidR="00925757" w:rsidRDefault="00925757" w:rsidP="00925757">
      <w:pPr>
        <w:jc w:val="both"/>
        <w:rPr>
          <w:rFonts w:ascii="Calibri" w:hAnsi="Calibri" w:cs="Calibri"/>
          <w:bCs/>
          <w:szCs w:val="22"/>
        </w:rPr>
      </w:pPr>
    </w:p>
    <w:p w14:paraId="4177790F" w14:textId="77777777" w:rsidR="00925757" w:rsidRPr="00820CD9" w:rsidRDefault="00925757" w:rsidP="00925757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1F6C15EF" w14:textId="77777777" w:rsidR="00925757" w:rsidRPr="00820CD9" w:rsidRDefault="00925757" w:rsidP="00925757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1092315E" w14:textId="77777777" w:rsidR="00925757" w:rsidRPr="00820CD9" w:rsidRDefault="00925757" w:rsidP="00925757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537C97D2" w14:textId="77777777" w:rsidR="00925757" w:rsidRPr="00820CD9" w:rsidRDefault="00925757" w:rsidP="0092575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6DD947BA" w14:textId="77777777" w:rsidR="00925757" w:rsidRDefault="00925757" w:rsidP="0092575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</w:t>
      </w:r>
    </w:p>
    <w:p w14:paraId="43A18EC0" w14:textId="77777777" w:rsidR="00925757" w:rsidRPr="00820CD9" w:rsidRDefault="00925757" w:rsidP="0092575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Stéger Gábor, a Közgazdasági és Adó Osztály vezetője/</w:t>
      </w:r>
    </w:p>
    <w:p w14:paraId="27EE300C" w14:textId="77777777" w:rsidR="00925757" w:rsidRPr="00820CD9" w:rsidRDefault="00925757" w:rsidP="00925757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77B5FD18" w14:textId="77777777" w:rsidR="00925757" w:rsidRDefault="00925757" w:rsidP="00925757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2023. február 23-i Közgyűlés </w:t>
      </w: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4179064">
    <w:abstractNumId w:val="5"/>
  </w:num>
  <w:num w:numId="20" w16cid:durableId="1359814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90D3C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07C45"/>
    <w:rsid w:val="004225A7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55B8"/>
    <w:rsid w:val="00906D3C"/>
    <w:rsid w:val="009077EF"/>
    <w:rsid w:val="0091328B"/>
    <w:rsid w:val="00915497"/>
    <w:rsid w:val="0092575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1865"/>
    <w:rsid w:val="00A65119"/>
    <w:rsid w:val="00A811A9"/>
    <w:rsid w:val="00A81A58"/>
    <w:rsid w:val="00A8243E"/>
    <w:rsid w:val="00A83AB3"/>
    <w:rsid w:val="00AB21D4"/>
    <w:rsid w:val="00AC42DA"/>
    <w:rsid w:val="00AC4B15"/>
    <w:rsid w:val="00AC505B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0804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19AF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1F57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2B8D"/>
    <w:rsid w:val="00F71791"/>
    <w:rsid w:val="00F778EB"/>
    <w:rsid w:val="00F9526C"/>
    <w:rsid w:val="00FA6FAA"/>
    <w:rsid w:val="00FB792E"/>
    <w:rsid w:val="00FC57D8"/>
    <w:rsid w:val="00FC76D9"/>
    <w:rsid w:val="00FD3845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2023-02-22T08:51:00Z</dcterms:created>
  <dcterms:modified xsi:type="dcterms:W3CDTF">2023-02-22T08:51:00Z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