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1248" w14:textId="77777777" w:rsid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8FE9C87" w14:textId="3833C1FD" w:rsidR="00CC0D91" w:rsidRP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7F493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795702">
        <w:rPr>
          <w:rFonts w:asciiTheme="minorHAnsi" w:hAnsiTheme="minorHAnsi" w:cstheme="minorHAnsi"/>
          <w:b/>
          <w:bCs/>
          <w:sz w:val="22"/>
          <w:szCs w:val="22"/>
        </w:rPr>
        <w:t>……..</w:t>
      </w:r>
      <w:r w:rsidRPr="007F493C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5AC7DEC7" w14:textId="77777777" w:rsidR="00CC0D91" w:rsidRPr="007F493C" w:rsidRDefault="007F493C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a Polgármesteri Hivatalban dolgozó köztisztviselők közszolgálati jogviszonyának egyes kérdéseiről szóló 2/2020. (II.5.) önkormányzati rendelet módosításáról</w:t>
      </w:r>
    </w:p>
    <w:p w14:paraId="40BA5C53" w14:textId="77777777" w:rsidR="00CC0D91" w:rsidRPr="007F493C" w:rsidRDefault="007F493C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Szombathely Megyei Jogú Város Önkormányzatának Közgyűlése a közszolgálati tisztviselőkről szóló 2011. évi CXCIX. törvény 237. §-ában kapott felhatalmazás alapján, a 4. § tekintetében a Magyarország 2022. évi központi költségvetéséről szóló 2021. évi XC. törvény 75. § (3) bekezdés b) pontjában és a közszolgálati tisztviselőkről szóló 2011. évi CXCIX. törvény 234. § (3)-(4) bekezdésében kapott felhatalmazás alapján, az Alaptörvény 32. cikk (1) bekezdés a) pontjában, valamint a 4. § tekintetében a Magyarország 2022. évi központi költségvetéséről szóló 2021. évi XC. törvény 62. § (6) bekezdésében meghatározott feladatkörben eljárva – a közszolgálati tisztviselőkről szóló 2011. évi CXCIX. törvény 200. § (2) bekezdésében biztosított véleményezési jogkörében eljáró Magyar Köztisztviselők, Közalkalmazottak és Közszolgálati Dolgozók Szakszervezete véleményének kikérésével – a következőket rendeli el:</w:t>
      </w:r>
    </w:p>
    <w:p w14:paraId="4874A26F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D8864B3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Polgármesteri Hivatalban dolgozó köztisztviselők közszolgálati jogviszonyának egyes kérdéseiről szóló 2/2020. (II. 5.) önkormányzati rendelet (a továbbiakban: Rendelet) 4. §-a helyébe a következő rendelkezés lép:</w:t>
      </w:r>
    </w:p>
    <w:p w14:paraId="348C01D7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„4. §</w:t>
      </w:r>
    </w:p>
    <w:p w14:paraId="7A2F74A3" w14:textId="77777777" w:rsidR="00CC0D91" w:rsidRPr="007F493C" w:rsidRDefault="007F493C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közszolgálati dolgozók illetményalapja 2023. évre 47.000,- Ft.”</w:t>
      </w:r>
    </w:p>
    <w:p w14:paraId="099A81C3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0770C2BA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A Rendelet 5. § nyitó szövegrészében a „2022” szövegrész helyébe a „2023” szöveg lép.</w:t>
      </w:r>
    </w:p>
    <w:p w14:paraId="0BEB057B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523E0418" w14:textId="77777777" w:rsidR="00CC0D91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302FE057" w14:textId="77777777" w:rsidR="00CC0D91" w:rsidRPr="007F493C" w:rsidRDefault="007F493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93C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37BE385B" w14:textId="5D04C6AF" w:rsidR="00CC0D91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493C">
        <w:rPr>
          <w:rFonts w:asciiTheme="minorHAnsi" w:hAnsiTheme="minorHAnsi" w:cstheme="minorHAnsi"/>
          <w:sz w:val="22"/>
          <w:szCs w:val="22"/>
        </w:rPr>
        <w:t>E rendelet rendelkezéseit 2023. január 1. napjától kell alkalmazni.</w:t>
      </w:r>
    </w:p>
    <w:p w14:paraId="1B471AD1" w14:textId="11DC8557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F42409" w14:textId="58174768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1B4E54" w14:textId="0298B56D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74BFF5" w14:textId="14F4FE0A" w:rsid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C27C8F" w14:textId="77777777" w:rsidR="007F493C" w:rsidRPr="007F493C" w:rsidRDefault="007F493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CC0D91" w:rsidRPr="007F493C" w14:paraId="186D3ED2" w14:textId="77777777">
        <w:tc>
          <w:tcPr>
            <w:tcW w:w="4818" w:type="dxa"/>
          </w:tcPr>
          <w:p w14:paraId="1784D13B" w14:textId="77777777" w:rsidR="00CC0D91" w:rsidRPr="007F493C" w:rsidRDefault="007F493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Nemény András :/</w:t>
            </w: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D5B7390" w14:textId="77777777" w:rsidR="00CC0D91" w:rsidRPr="007F493C" w:rsidRDefault="007F493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7F49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20FBA28" w14:textId="77777777" w:rsidR="00CC0D91" w:rsidRPr="007F493C" w:rsidRDefault="00CC0D91">
      <w:pPr>
        <w:rPr>
          <w:rFonts w:asciiTheme="minorHAnsi" w:hAnsiTheme="minorHAnsi" w:cstheme="minorHAnsi"/>
          <w:sz w:val="22"/>
          <w:szCs w:val="22"/>
        </w:rPr>
      </w:pPr>
    </w:p>
    <w:sectPr w:rsidR="00CC0D91" w:rsidRPr="007F493C" w:rsidSect="00593418">
      <w:footerReference w:type="default" r:id="rId10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BCFC" w14:textId="77777777" w:rsidR="00CD787F" w:rsidRDefault="007F493C">
      <w:r>
        <w:separator/>
      </w:r>
    </w:p>
  </w:endnote>
  <w:endnote w:type="continuationSeparator" w:id="0">
    <w:p w14:paraId="69F0E5DF" w14:textId="77777777" w:rsidR="00CD787F" w:rsidRDefault="007F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DDCB" w14:textId="77777777" w:rsidR="00CC0D91" w:rsidRDefault="007F493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6F65" w14:textId="77777777" w:rsidR="00CD787F" w:rsidRDefault="007F493C">
      <w:r>
        <w:separator/>
      </w:r>
    </w:p>
  </w:footnote>
  <w:footnote w:type="continuationSeparator" w:id="0">
    <w:p w14:paraId="394BEB24" w14:textId="77777777" w:rsidR="00CD787F" w:rsidRDefault="007F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F42"/>
    <w:multiLevelType w:val="multilevel"/>
    <w:tmpl w:val="6900C12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285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91"/>
    <w:rsid w:val="00377CDC"/>
    <w:rsid w:val="00593418"/>
    <w:rsid w:val="00795702"/>
    <w:rsid w:val="007F493C"/>
    <w:rsid w:val="00CC0D91"/>
    <w:rsid w:val="00C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F89F"/>
  <w15:docId w15:val="{3240B87D-F4A7-4537-A37A-524D781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4B10C-D117-43B0-9937-2786DDC9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880D4-5188-4150-B6DF-244576D7D5A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DAD03A-3245-42CC-B687-42D82F53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Pál-Vaidlinger Mónika</cp:lastModifiedBy>
  <cp:revision>4</cp:revision>
  <dcterms:created xsi:type="dcterms:W3CDTF">2023-01-17T13:58:00Z</dcterms:created>
  <dcterms:modified xsi:type="dcterms:W3CDTF">2023-01-25T13:02:00Z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