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DB" w:rsidRPr="00643FDB" w:rsidRDefault="00643FDB" w:rsidP="00643FDB">
      <w:pPr>
        <w:jc w:val="center"/>
        <w:rPr>
          <w:rFonts w:ascii="Calibri" w:eastAsia="Times New Roman" w:hAnsi="Calibri" w:cs="Times New Roman"/>
          <w:b/>
          <w:szCs w:val="24"/>
          <w:u w:val="single"/>
          <w:lang w:eastAsia="hu-HU"/>
        </w:rPr>
      </w:pPr>
      <w:r w:rsidRPr="00643FDB">
        <w:rPr>
          <w:rFonts w:ascii="Calibri" w:eastAsia="Times New Roman" w:hAnsi="Calibri" w:cs="Times New Roman"/>
          <w:b/>
          <w:szCs w:val="24"/>
          <w:u w:val="single"/>
          <w:lang w:eastAsia="hu-HU"/>
        </w:rPr>
        <w:t xml:space="preserve">6/2023. (I. 26.) Kgy. </w:t>
      </w:r>
      <w:proofErr w:type="gramStart"/>
      <w:r w:rsidRPr="00643FDB">
        <w:rPr>
          <w:rFonts w:ascii="Calibri" w:eastAsia="Times New Roman" w:hAnsi="Calibri" w:cs="Times New Roman"/>
          <w:b/>
          <w:szCs w:val="24"/>
          <w:u w:val="single"/>
          <w:lang w:eastAsia="hu-HU"/>
        </w:rPr>
        <w:t>számú</w:t>
      </w:r>
      <w:proofErr w:type="gramEnd"/>
      <w:r w:rsidRPr="00643FDB">
        <w:rPr>
          <w:rFonts w:ascii="Calibri" w:eastAsia="Times New Roman" w:hAnsi="Calibri" w:cs="Times New Roman"/>
          <w:b/>
          <w:szCs w:val="24"/>
          <w:u w:val="single"/>
          <w:lang w:eastAsia="hu-HU"/>
        </w:rPr>
        <w:t xml:space="preserve"> határozat</w:t>
      </w:r>
    </w:p>
    <w:p w:rsidR="00643FDB" w:rsidRPr="00643FDB" w:rsidRDefault="00643FDB" w:rsidP="00643FDB">
      <w:pPr>
        <w:spacing w:after="120"/>
        <w:jc w:val="both"/>
        <w:rPr>
          <w:rFonts w:ascii="Calibri" w:eastAsia="Times New Roman" w:hAnsi="Calibri" w:cs="Times New Roman"/>
          <w:b/>
          <w:szCs w:val="24"/>
          <w:u w:val="single"/>
          <w:lang w:eastAsia="hu-HU"/>
        </w:rPr>
      </w:pPr>
    </w:p>
    <w:p w:rsidR="00643FDB" w:rsidRPr="00643FDB" w:rsidRDefault="00643FDB" w:rsidP="00643FDB">
      <w:pPr>
        <w:numPr>
          <w:ilvl w:val="0"/>
          <w:numId w:val="1"/>
        </w:numPr>
        <w:spacing w:after="200"/>
        <w:ind w:left="284" w:hanging="426"/>
        <w:contextualSpacing/>
        <w:jc w:val="both"/>
        <w:rPr>
          <w:rFonts w:ascii="Calibri" w:eastAsia="Calibri" w:hAnsi="Calibri" w:cs="Times New Roman"/>
          <w:b/>
          <w:bCs/>
          <w:szCs w:val="20"/>
        </w:rPr>
      </w:pPr>
      <w:r w:rsidRPr="00643FDB">
        <w:rPr>
          <w:rFonts w:ascii="Calibri" w:eastAsia="Calibri" w:hAnsi="Calibri" w:cs="Times New Roman"/>
          <w:bCs/>
          <w:szCs w:val="20"/>
        </w:rPr>
        <w:t>A Közgyűlés a</w:t>
      </w:r>
      <w:r w:rsidRPr="00643FDB">
        <w:rPr>
          <w:rFonts w:ascii="Calibri" w:eastAsia="Calibri" w:hAnsi="Calibri" w:cs="Times New Roman"/>
          <w:bCs/>
          <w:spacing w:val="-3"/>
          <w:szCs w:val="20"/>
        </w:rPr>
        <w:t xml:space="preserve"> nemzeti köznevelésről szóló 2011. évi CXC. törvény 50. § (8) bekezdése, valamint </w:t>
      </w:r>
      <w:r w:rsidRPr="00643FDB">
        <w:rPr>
          <w:rFonts w:ascii="Calibri" w:eastAsia="Calibri" w:hAnsi="Calibri" w:cs="Times New Roman"/>
          <w:bCs/>
          <w:szCs w:val="20"/>
        </w:rPr>
        <w:t>a nevelési- oktatási intézmények működéséről és a köznevelési intézmények névhasználatáról szóló 20/2012. (VIII.31.) EMMI rendelet 24. § (1a) bekezdése</w:t>
      </w:r>
      <w:r w:rsidRPr="00643FDB">
        <w:rPr>
          <w:rFonts w:ascii="Calibri" w:eastAsia="Calibri" w:hAnsi="Calibri" w:cs="Times New Roman"/>
          <w:bCs/>
          <w:spacing w:val="-3"/>
          <w:szCs w:val="20"/>
        </w:rPr>
        <w:t xml:space="preserve"> alapján a </w:t>
      </w:r>
      <w:r w:rsidRPr="00643FDB">
        <w:rPr>
          <w:rFonts w:ascii="Calibri" w:eastAsia="Calibri" w:hAnsi="Calibri" w:cs="Times New Roman"/>
          <w:bCs/>
          <w:szCs w:val="20"/>
        </w:rPr>
        <w:t>Szombathelyi Tankerületi Központhoz tartozó általános iskolák 2023/2024. tanévre vonatkozó iskolakörzeti beosztását az előterjesztés melléklete szerinti tartalommal javasolja meghatározni.</w:t>
      </w:r>
    </w:p>
    <w:p w:rsidR="00643FDB" w:rsidRPr="00643FDB" w:rsidRDefault="00643FDB" w:rsidP="00643FDB">
      <w:pPr>
        <w:spacing w:after="200" w:line="276" w:lineRule="auto"/>
        <w:ind w:left="284"/>
        <w:contextualSpacing/>
        <w:jc w:val="both"/>
        <w:rPr>
          <w:rFonts w:ascii="Calibri" w:eastAsia="Calibri" w:hAnsi="Calibri" w:cs="Times New Roman"/>
          <w:b/>
          <w:bCs/>
          <w:szCs w:val="20"/>
        </w:rPr>
      </w:pPr>
    </w:p>
    <w:p w:rsidR="00643FDB" w:rsidRPr="00643FDB" w:rsidRDefault="00643FDB" w:rsidP="00643FDB">
      <w:pPr>
        <w:numPr>
          <w:ilvl w:val="0"/>
          <w:numId w:val="1"/>
        </w:numPr>
        <w:spacing w:after="200"/>
        <w:ind w:left="284" w:hanging="426"/>
        <w:contextualSpacing/>
        <w:jc w:val="both"/>
        <w:rPr>
          <w:rFonts w:ascii="Calibri" w:eastAsia="Calibri" w:hAnsi="Calibri" w:cs="Times New Roman"/>
          <w:b/>
          <w:bCs/>
          <w:szCs w:val="20"/>
        </w:rPr>
      </w:pPr>
      <w:r w:rsidRPr="00643FDB">
        <w:rPr>
          <w:rFonts w:ascii="Calibri" w:eastAsia="Calibri" w:hAnsi="Calibri" w:cs="Times New Roman"/>
          <w:bCs/>
          <w:szCs w:val="20"/>
        </w:rPr>
        <w:t>A Közgyűlés felkéri a polgármestert, hogy a Közgyűlés döntéséről a Szombathelyi Tankerületi Központot tájékoztassa.</w:t>
      </w:r>
    </w:p>
    <w:p w:rsidR="00643FDB" w:rsidRPr="00643FDB" w:rsidRDefault="00643FDB" w:rsidP="00643FDB">
      <w:pPr>
        <w:jc w:val="both"/>
        <w:rPr>
          <w:rFonts w:ascii="Calibri" w:eastAsia="Times New Roman" w:hAnsi="Calibri" w:cs="Times New Roman"/>
          <w:szCs w:val="20"/>
          <w:lang w:eastAsia="hu-HU"/>
        </w:rPr>
      </w:pPr>
    </w:p>
    <w:p w:rsidR="00643FDB" w:rsidRPr="00643FDB" w:rsidRDefault="00643FDB" w:rsidP="00643FDB">
      <w:pPr>
        <w:jc w:val="both"/>
        <w:rPr>
          <w:rFonts w:ascii="Calibri" w:eastAsia="Times New Roman" w:hAnsi="Calibri" w:cs="Times New Roman"/>
          <w:szCs w:val="20"/>
          <w:lang w:eastAsia="hu-HU"/>
        </w:rPr>
      </w:pPr>
      <w:r w:rsidRPr="00643FDB">
        <w:rPr>
          <w:rFonts w:ascii="Calibri" w:eastAsia="Times New Roman" w:hAnsi="Calibri" w:cs="Times New Roman"/>
          <w:b/>
          <w:bCs/>
          <w:szCs w:val="20"/>
          <w:u w:val="single"/>
          <w:lang w:eastAsia="hu-HU"/>
        </w:rPr>
        <w:t>Felelős:</w:t>
      </w:r>
      <w:r w:rsidRPr="00643FDB">
        <w:rPr>
          <w:rFonts w:ascii="Calibri" w:eastAsia="Times New Roman" w:hAnsi="Calibri" w:cs="Times New Roman"/>
          <w:szCs w:val="20"/>
          <w:lang w:eastAsia="hu-HU"/>
        </w:rPr>
        <w:t xml:space="preserve"> </w:t>
      </w:r>
      <w:r w:rsidRPr="00643FDB">
        <w:rPr>
          <w:rFonts w:ascii="Calibri" w:eastAsia="Times New Roman" w:hAnsi="Calibri" w:cs="Times New Roman"/>
          <w:szCs w:val="20"/>
          <w:lang w:eastAsia="hu-HU"/>
        </w:rPr>
        <w:tab/>
        <w:t xml:space="preserve">Dr. </w:t>
      </w:r>
      <w:proofErr w:type="spellStart"/>
      <w:r w:rsidRPr="00643FDB">
        <w:rPr>
          <w:rFonts w:ascii="Calibri" w:eastAsia="Times New Roman" w:hAnsi="Calibri" w:cs="Times New Roman"/>
          <w:szCs w:val="20"/>
          <w:lang w:eastAsia="hu-HU"/>
        </w:rPr>
        <w:t>Nemény</w:t>
      </w:r>
      <w:proofErr w:type="spellEnd"/>
      <w:r w:rsidRPr="00643FDB">
        <w:rPr>
          <w:rFonts w:ascii="Calibri" w:eastAsia="Times New Roman" w:hAnsi="Calibri" w:cs="Times New Roman"/>
          <w:szCs w:val="20"/>
          <w:lang w:eastAsia="hu-HU"/>
        </w:rPr>
        <w:t xml:space="preserve"> András polgármester</w:t>
      </w:r>
    </w:p>
    <w:p w:rsidR="00643FDB" w:rsidRPr="00643FDB" w:rsidRDefault="00643FDB" w:rsidP="00643FDB">
      <w:pPr>
        <w:tabs>
          <w:tab w:val="left" w:pos="284"/>
        </w:tabs>
        <w:jc w:val="both"/>
        <w:rPr>
          <w:rFonts w:ascii="Calibri" w:eastAsia="Times New Roman" w:hAnsi="Calibri" w:cs="Times New Roman"/>
          <w:szCs w:val="20"/>
          <w:lang w:eastAsia="hu-HU"/>
        </w:rPr>
      </w:pPr>
      <w:r w:rsidRPr="00643FDB">
        <w:rPr>
          <w:rFonts w:ascii="Calibri" w:eastAsia="Times New Roman" w:hAnsi="Calibri" w:cs="Times New Roman"/>
          <w:szCs w:val="20"/>
          <w:lang w:eastAsia="hu-HU"/>
        </w:rPr>
        <w:tab/>
      </w:r>
      <w:r w:rsidRPr="00643FDB">
        <w:rPr>
          <w:rFonts w:ascii="Calibri" w:eastAsia="Times New Roman" w:hAnsi="Calibri" w:cs="Times New Roman"/>
          <w:szCs w:val="20"/>
          <w:lang w:eastAsia="hu-HU"/>
        </w:rPr>
        <w:tab/>
      </w:r>
      <w:r w:rsidRPr="00643FDB">
        <w:rPr>
          <w:rFonts w:ascii="Calibri" w:eastAsia="Times New Roman" w:hAnsi="Calibri" w:cs="Times New Roman"/>
          <w:szCs w:val="20"/>
          <w:lang w:eastAsia="hu-HU"/>
        </w:rPr>
        <w:tab/>
        <w:t xml:space="preserve">Dr. László Győző alpolgármester </w:t>
      </w:r>
    </w:p>
    <w:p w:rsidR="00643FDB" w:rsidRPr="00643FDB" w:rsidRDefault="00643FDB" w:rsidP="00643FDB">
      <w:pPr>
        <w:tabs>
          <w:tab w:val="left" w:pos="284"/>
        </w:tabs>
        <w:jc w:val="both"/>
        <w:rPr>
          <w:rFonts w:ascii="Calibri" w:eastAsia="Times New Roman" w:hAnsi="Calibri" w:cs="Times New Roman"/>
          <w:szCs w:val="20"/>
          <w:lang w:eastAsia="hu-HU"/>
        </w:rPr>
      </w:pPr>
      <w:r w:rsidRPr="00643FDB">
        <w:rPr>
          <w:rFonts w:ascii="Calibri" w:eastAsia="Times New Roman" w:hAnsi="Calibri" w:cs="Times New Roman"/>
          <w:szCs w:val="20"/>
          <w:lang w:eastAsia="hu-HU"/>
        </w:rPr>
        <w:tab/>
      </w:r>
      <w:r w:rsidRPr="00643FDB">
        <w:rPr>
          <w:rFonts w:ascii="Calibri" w:eastAsia="Times New Roman" w:hAnsi="Calibri" w:cs="Times New Roman"/>
          <w:szCs w:val="20"/>
          <w:lang w:eastAsia="hu-HU"/>
        </w:rPr>
        <w:tab/>
      </w:r>
      <w:r w:rsidRPr="00643FDB">
        <w:rPr>
          <w:rFonts w:ascii="Calibri" w:eastAsia="Times New Roman" w:hAnsi="Calibri" w:cs="Times New Roman"/>
          <w:szCs w:val="20"/>
          <w:lang w:eastAsia="hu-HU"/>
        </w:rPr>
        <w:tab/>
        <w:t>Dr. Károlyi Ákos jegyző</w:t>
      </w:r>
    </w:p>
    <w:p w:rsidR="00643FDB" w:rsidRPr="00643FDB" w:rsidRDefault="00643FDB" w:rsidP="00643FDB">
      <w:pPr>
        <w:tabs>
          <w:tab w:val="left" w:pos="284"/>
        </w:tabs>
        <w:jc w:val="both"/>
        <w:rPr>
          <w:rFonts w:ascii="Calibri" w:eastAsia="Times New Roman" w:hAnsi="Calibri" w:cs="Times New Roman"/>
          <w:szCs w:val="20"/>
          <w:lang w:eastAsia="hu-HU"/>
        </w:rPr>
      </w:pPr>
      <w:r w:rsidRPr="00643FDB">
        <w:rPr>
          <w:rFonts w:ascii="Calibri" w:eastAsia="Times New Roman" w:hAnsi="Calibri" w:cs="Times New Roman"/>
          <w:szCs w:val="20"/>
          <w:lang w:eastAsia="hu-HU"/>
        </w:rPr>
        <w:tab/>
      </w:r>
      <w:r w:rsidRPr="00643FDB">
        <w:rPr>
          <w:rFonts w:ascii="Calibri" w:eastAsia="Times New Roman" w:hAnsi="Calibri" w:cs="Times New Roman"/>
          <w:szCs w:val="20"/>
          <w:lang w:eastAsia="hu-HU"/>
        </w:rPr>
        <w:tab/>
      </w:r>
      <w:r w:rsidRPr="00643FDB">
        <w:rPr>
          <w:rFonts w:ascii="Calibri" w:eastAsia="Times New Roman" w:hAnsi="Calibri" w:cs="Times New Roman"/>
          <w:szCs w:val="20"/>
          <w:lang w:eastAsia="hu-HU"/>
        </w:rPr>
        <w:tab/>
        <w:t xml:space="preserve">/a végrehajtás előkészítéséért: </w:t>
      </w:r>
    </w:p>
    <w:p w:rsidR="00643FDB" w:rsidRPr="00643FDB" w:rsidRDefault="00643FDB" w:rsidP="00643FDB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Times New Roman"/>
          <w:szCs w:val="20"/>
          <w:lang w:eastAsia="hu-HU"/>
        </w:rPr>
      </w:pPr>
      <w:r w:rsidRPr="00643FDB">
        <w:rPr>
          <w:rFonts w:ascii="Calibri" w:eastAsia="Times New Roman" w:hAnsi="Calibri" w:cs="Times New Roman"/>
          <w:szCs w:val="20"/>
          <w:lang w:eastAsia="hu-HU"/>
        </w:rPr>
        <w:t xml:space="preserve">                   </w:t>
      </w:r>
      <w:r w:rsidRPr="00643FDB">
        <w:rPr>
          <w:rFonts w:ascii="Calibri" w:eastAsia="Times New Roman" w:hAnsi="Calibri" w:cs="Times New Roman"/>
          <w:szCs w:val="20"/>
          <w:lang w:eastAsia="hu-HU"/>
        </w:rPr>
        <w:tab/>
        <w:t>Vinczéné Dr. Menyhárt Mária, az Egészségügyi és Közszolgálati Osztály vezetője/</w:t>
      </w:r>
    </w:p>
    <w:p w:rsidR="00643FDB" w:rsidRPr="00643FDB" w:rsidRDefault="00643FDB" w:rsidP="00643FDB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Times New Roman"/>
          <w:szCs w:val="20"/>
          <w:lang w:eastAsia="hu-HU"/>
        </w:rPr>
      </w:pPr>
      <w:r w:rsidRPr="00643FDB">
        <w:rPr>
          <w:rFonts w:ascii="Calibri" w:eastAsia="Times New Roman" w:hAnsi="Calibri" w:cs="Times New Roman"/>
          <w:szCs w:val="20"/>
          <w:lang w:eastAsia="hu-HU"/>
        </w:rPr>
        <w:tab/>
      </w:r>
      <w:r w:rsidRPr="00643FDB">
        <w:rPr>
          <w:rFonts w:ascii="Calibri" w:eastAsia="Times New Roman" w:hAnsi="Calibri" w:cs="Times New Roman"/>
          <w:szCs w:val="20"/>
          <w:lang w:eastAsia="hu-HU"/>
        </w:rPr>
        <w:tab/>
      </w:r>
    </w:p>
    <w:p w:rsidR="00643FDB" w:rsidRPr="00643FDB" w:rsidRDefault="00643FDB" w:rsidP="00643FD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Cs w:val="20"/>
          <w:lang w:eastAsia="hu-HU"/>
        </w:rPr>
      </w:pPr>
      <w:r w:rsidRPr="00643FDB">
        <w:rPr>
          <w:rFonts w:ascii="Calibri" w:eastAsia="Times New Roman" w:hAnsi="Calibri" w:cs="Times New Roman"/>
          <w:b/>
          <w:bCs/>
          <w:szCs w:val="20"/>
          <w:u w:val="single"/>
          <w:lang w:eastAsia="hu-HU"/>
        </w:rPr>
        <w:t>Határidő:</w:t>
      </w:r>
      <w:r w:rsidRPr="00643FDB">
        <w:rPr>
          <w:rFonts w:ascii="Calibri" w:eastAsia="Times New Roman" w:hAnsi="Calibri" w:cs="Times New Roman"/>
          <w:szCs w:val="20"/>
          <w:lang w:eastAsia="hu-HU"/>
        </w:rPr>
        <w:tab/>
        <w:t>azonnal (az 1. pont vonatkozásában)</w:t>
      </w:r>
    </w:p>
    <w:p w:rsidR="00643FDB" w:rsidRPr="00643FDB" w:rsidRDefault="00643FDB" w:rsidP="00643FD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643FDB">
        <w:rPr>
          <w:rFonts w:ascii="Calibri" w:eastAsia="Times New Roman" w:hAnsi="Calibri" w:cs="Times New Roman"/>
          <w:szCs w:val="20"/>
          <w:lang w:eastAsia="hu-HU"/>
        </w:rPr>
        <w:tab/>
      </w:r>
      <w:r w:rsidRPr="00643FDB">
        <w:rPr>
          <w:rFonts w:ascii="Calibri" w:eastAsia="Times New Roman" w:hAnsi="Calibri" w:cs="Times New Roman"/>
          <w:szCs w:val="20"/>
          <w:lang w:eastAsia="hu-HU"/>
        </w:rPr>
        <w:tab/>
      </w:r>
      <w:r w:rsidRPr="00643FDB">
        <w:rPr>
          <w:rFonts w:ascii="Calibri" w:eastAsia="Times New Roman" w:hAnsi="Calibri" w:cs="Times New Roman"/>
          <w:szCs w:val="20"/>
          <w:lang w:eastAsia="hu-HU"/>
        </w:rPr>
        <w:tab/>
        <w:t>2023. február 15. (a 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D0FEB"/>
    <w:multiLevelType w:val="hybridMultilevel"/>
    <w:tmpl w:val="1368E072"/>
    <w:lvl w:ilvl="0" w:tplc="F9BC2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1A1356"/>
    <w:rsid w:val="00227D40"/>
    <w:rsid w:val="0027295E"/>
    <w:rsid w:val="003646FE"/>
    <w:rsid w:val="003F313D"/>
    <w:rsid w:val="005D19D3"/>
    <w:rsid w:val="00604E24"/>
    <w:rsid w:val="00643FDB"/>
    <w:rsid w:val="0064482F"/>
    <w:rsid w:val="00860575"/>
    <w:rsid w:val="00B75EFE"/>
    <w:rsid w:val="00E46A00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2023-02-08T09:09:00Z</dcterms:created>
  <dcterms:modified xsi:type="dcterms:W3CDTF">2023-02-08T09:09:00Z</dcterms:modified>
</cp:coreProperties>
</file>