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2F" w:rsidRPr="0064482F" w:rsidRDefault="0064482F" w:rsidP="0064482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4482F">
        <w:rPr>
          <w:rFonts w:ascii="Calibri" w:eastAsia="Times New Roman" w:hAnsi="Calibri" w:cs="Calibri"/>
          <w:b/>
          <w:u w:val="single"/>
          <w:lang w:eastAsia="hu-HU"/>
        </w:rPr>
        <w:t xml:space="preserve">5/2023. (I.26.) Kgy. </w:t>
      </w:r>
      <w:proofErr w:type="gramStart"/>
      <w:r w:rsidRPr="0064482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4482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4482F" w:rsidRPr="0064482F" w:rsidRDefault="0064482F" w:rsidP="0064482F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</w:p>
    <w:p w:rsidR="0064482F" w:rsidRPr="0064482F" w:rsidRDefault="0064482F" w:rsidP="0064482F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Calibri" w:eastAsia="Calibri" w:hAnsi="Calibri" w:cs="Calibri"/>
          <w:bCs/>
        </w:rPr>
      </w:pPr>
      <w:r w:rsidRPr="0064482F">
        <w:rPr>
          <w:rFonts w:ascii="Calibri" w:eastAsia="Calibri" w:hAnsi="Calibri" w:cs="Calibri"/>
          <w:bCs/>
        </w:rPr>
        <w:t>Szombathely Megyei Jogú Város Közgyűlése a Gencsapáti és Perenye Község Önkormányzatával kötött megállapodások 6. pontjának módosítását az előterjesztés szerinti tartalommal jóváhagyja.</w:t>
      </w:r>
    </w:p>
    <w:p w:rsidR="0064482F" w:rsidRPr="0064482F" w:rsidRDefault="0064482F" w:rsidP="0064482F">
      <w:p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bCs/>
        </w:rPr>
      </w:pPr>
    </w:p>
    <w:p w:rsidR="0064482F" w:rsidRPr="0064482F" w:rsidRDefault="0064482F" w:rsidP="0064482F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Calibri" w:eastAsia="Calibri" w:hAnsi="Calibri" w:cs="Calibri"/>
          <w:bCs/>
        </w:rPr>
      </w:pPr>
      <w:r w:rsidRPr="0064482F">
        <w:rPr>
          <w:rFonts w:ascii="Calibri" w:eastAsia="Calibri" w:hAnsi="Calibri" w:cs="Calibri"/>
          <w:bCs/>
        </w:rPr>
        <w:t xml:space="preserve">A Közgyűlés felkéri a Polgármestert, valamint a Szombathelyi Egészségügyi és Kulturális Intézmények Gazdasági Ellátó Szervezetének igazgatóját a feladat-ellátási megállapodások módosításának aláírására. </w:t>
      </w:r>
    </w:p>
    <w:p w:rsidR="0064482F" w:rsidRPr="0064482F" w:rsidRDefault="0064482F" w:rsidP="0064482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4482F" w:rsidRPr="0064482F" w:rsidRDefault="0064482F" w:rsidP="0064482F">
      <w:pPr>
        <w:jc w:val="both"/>
        <w:rPr>
          <w:rFonts w:ascii="Calibri" w:eastAsia="Times New Roman" w:hAnsi="Calibri" w:cs="Calibri"/>
          <w:bCs/>
          <w:lang w:eastAsia="hu-HU"/>
        </w:rPr>
      </w:pPr>
      <w:r w:rsidRPr="0064482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4482F">
        <w:rPr>
          <w:rFonts w:ascii="Calibri" w:eastAsia="Times New Roman" w:hAnsi="Calibri" w:cs="Calibri"/>
          <w:bCs/>
          <w:lang w:eastAsia="hu-HU"/>
        </w:rPr>
        <w:tab/>
      </w:r>
      <w:r w:rsidRPr="0064482F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64482F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64482F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64482F" w:rsidRPr="0064482F" w:rsidRDefault="0064482F" w:rsidP="0064482F">
      <w:pPr>
        <w:jc w:val="both"/>
        <w:rPr>
          <w:rFonts w:ascii="Calibri" w:eastAsia="Times New Roman" w:hAnsi="Calibri" w:cs="Calibri"/>
          <w:bCs/>
          <w:lang w:eastAsia="hu-HU"/>
        </w:rPr>
      </w:pPr>
      <w:r w:rsidRPr="0064482F">
        <w:rPr>
          <w:rFonts w:ascii="Calibri" w:eastAsia="Times New Roman" w:hAnsi="Calibri" w:cs="Calibri"/>
          <w:bCs/>
          <w:lang w:eastAsia="hu-HU"/>
        </w:rPr>
        <w:tab/>
      </w:r>
      <w:r w:rsidRPr="0064482F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64482F" w:rsidRPr="0064482F" w:rsidRDefault="0064482F" w:rsidP="0064482F">
      <w:pPr>
        <w:jc w:val="both"/>
        <w:rPr>
          <w:rFonts w:ascii="Calibri" w:eastAsia="Times New Roman" w:hAnsi="Calibri" w:cs="Calibri"/>
          <w:bCs/>
          <w:lang w:eastAsia="hu-HU"/>
        </w:rPr>
      </w:pPr>
      <w:r w:rsidRPr="0064482F">
        <w:rPr>
          <w:rFonts w:ascii="Calibri" w:eastAsia="Times New Roman" w:hAnsi="Calibri" w:cs="Calibri"/>
          <w:bCs/>
          <w:lang w:eastAsia="hu-HU"/>
        </w:rPr>
        <w:tab/>
      </w:r>
      <w:r w:rsidRPr="0064482F">
        <w:rPr>
          <w:rFonts w:ascii="Calibri" w:eastAsia="Times New Roman" w:hAnsi="Calibri" w:cs="Calibri"/>
          <w:bCs/>
          <w:lang w:eastAsia="hu-HU"/>
        </w:rPr>
        <w:tab/>
        <w:t>Dr. Horváth Attila, alpolgármester</w:t>
      </w:r>
    </w:p>
    <w:p w:rsidR="0064482F" w:rsidRPr="0064482F" w:rsidRDefault="0064482F" w:rsidP="0064482F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64482F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64482F" w:rsidRPr="0064482F" w:rsidRDefault="0064482F" w:rsidP="0064482F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64482F">
        <w:rPr>
          <w:rFonts w:ascii="Calibri" w:eastAsia="Times New Roman" w:hAnsi="Calibri" w:cs="Calibri"/>
          <w:bCs/>
          <w:lang w:eastAsia="hu-HU"/>
        </w:rPr>
        <w:t xml:space="preserve">/a végrehajtás előkészítéséért: </w:t>
      </w:r>
    </w:p>
    <w:p w:rsidR="0064482F" w:rsidRPr="0064482F" w:rsidRDefault="0064482F" w:rsidP="0064482F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64482F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</w:t>
      </w:r>
    </w:p>
    <w:p w:rsidR="0064482F" w:rsidRPr="0064482F" w:rsidRDefault="0064482F" w:rsidP="0064482F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64482F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64482F">
        <w:rPr>
          <w:rFonts w:ascii="Calibri" w:eastAsia="Times New Roman" w:hAnsi="Calibri" w:cs="Calibri"/>
          <w:bCs/>
          <w:lang w:eastAsia="hu-HU"/>
        </w:rPr>
        <w:t xml:space="preserve"> Horváth Ilona, a GESZ igazgatója/</w:t>
      </w:r>
      <w:r w:rsidRPr="0064482F">
        <w:rPr>
          <w:rFonts w:ascii="Calibri" w:eastAsia="Times New Roman" w:hAnsi="Calibri" w:cs="Calibri"/>
          <w:bCs/>
          <w:lang w:eastAsia="hu-HU"/>
        </w:rPr>
        <w:tab/>
      </w:r>
    </w:p>
    <w:p w:rsidR="0064482F" w:rsidRPr="0064482F" w:rsidRDefault="0064482F" w:rsidP="0064482F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64482F">
        <w:rPr>
          <w:rFonts w:ascii="Calibri" w:eastAsia="Times New Roman" w:hAnsi="Calibri" w:cs="Calibri"/>
          <w:bCs/>
          <w:lang w:eastAsia="hu-HU"/>
        </w:rPr>
        <w:tab/>
      </w:r>
    </w:p>
    <w:p w:rsidR="0064482F" w:rsidRPr="0064482F" w:rsidRDefault="0064482F" w:rsidP="0064482F">
      <w:pPr>
        <w:jc w:val="both"/>
        <w:rPr>
          <w:rFonts w:ascii="Calibri" w:eastAsia="Times New Roman" w:hAnsi="Calibri" w:cs="Calibri"/>
          <w:bCs/>
          <w:lang w:eastAsia="hu-HU"/>
        </w:rPr>
      </w:pPr>
      <w:r w:rsidRPr="0064482F">
        <w:rPr>
          <w:rFonts w:ascii="Calibri" w:eastAsia="Times New Roman" w:hAnsi="Calibri" w:cs="Calibri"/>
          <w:bCs/>
          <w:lang w:eastAsia="hu-HU"/>
        </w:rPr>
        <w:t xml:space="preserve"> </w:t>
      </w:r>
      <w:r w:rsidRPr="0064482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4482F">
        <w:rPr>
          <w:rFonts w:ascii="Calibri" w:eastAsia="Times New Roman" w:hAnsi="Calibri" w:cs="Calibri"/>
          <w:bCs/>
          <w:lang w:eastAsia="hu-HU"/>
        </w:rPr>
        <w:tab/>
        <w:t>2023. január 26. (az 1. pont vonatkozásában)</w:t>
      </w:r>
    </w:p>
    <w:p w:rsidR="0064482F" w:rsidRPr="0064482F" w:rsidRDefault="0064482F" w:rsidP="0064482F">
      <w:pPr>
        <w:jc w:val="both"/>
        <w:rPr>
          <w:rFonts w:ascii="Calibri" w:eastAsia="Times New Roman" w:hAnsi="Calibri" w:cs="Calibri"/>
          <w:lang w:eastAsia="hu-HU"/>
        </w:rPr>
      </w:pPr>
      <w:r w:rsidRPr="0064482F">
        <w:rPr>
          <w:rFonts w:ascii="Calibri" w:eastAsia="Times New Roman" w:hAnsi="Calibri" w:cs="Calibri"/>
          <w:bCs/>
          <w:lang w:eastAsia="hu-HU"/>
        </w:rPr>
        <w:t xml:space="preserve">                            2023. február 28.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2EEA"/>
    <w:multiLevelType w:val="hybridMultilevel"/>
    <w:tmpl w:val="08AE5D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1A1356"/>
    <w:rsid w:val="00227D40"/>
    <w:rsid w:val="0027295E"/>
    <w:rsid w:val="003646FE"/>
    <w:rsid w:val="003F313D"/>
    <w:rsid w:val="005D19D3"/>
    <w:rsid w:val="00604E24"/>
    <w:rsid w:val="0064482F"/>
    <w:rsid w:val="00860575"/>
    <w:rsid w:val="00B75EFE"/>
    <w:rsid w:val="00E46A00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2023-02-08T09:09:00Z</dcterms:created>
  <dcterms:modified xsi:type="dcterms:W3CDTF">2023-02-08T09:09:00Z</dcterms:modified>
</cp:coreProperties>
</file>