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953E" w14:textId="77777777" w:rsidR="001E1E05" w:rsidRDefault="001E1E05" w:rsidP="001E1E05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6D2BA501" w14:textId="77777777" w:rsidR="00CE22AF" w:rsidRDefault="00CE22AF" w:rsidP="001E1E05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5D1E2E76" w14:textId="7BF1252A" w:rsidR="001E1E05" w:rsidRPr="001E1E05" w:rsidRDefault="001E1E05" w:rsidP="001E1E05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1E1E05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69E93BB5" w14:textId="77777777" w:rsidR="001E1E05" w:rsidRPr="001E1E05" w:rsidRDefault="001E1E05" w:rsidP="001E1E0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A47C9A" w14:textId="77777777" w:rsidR="001E1E05" w:rsidRPr="001E1E05" w:rsidRDefault="001E1E05" w:rsidP="001E1E0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1E05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484CDE5C" w14:textId="3F00682B" w:rsidR="001E1E05" w:rsidRPr="001E1E05" w:rsidRDefault="001E1E05" w:rsidP="001E1E0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1E05">
        <w:rPr>
          <w:rFonts w:asciiTheme="minorHAnsi" w:hAnsiTheme="minorHAnsi" w:cstheme="minorHAnsi"/>
          <w:b/>
          <w:sz w:val="22"/>
          <w:szCs w:val="22"/>
        </w:rPr>
        <w:t>202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1E1E05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január 26</w:t>
      </w:r>
      <w:r w:rsidRPr="001E1E05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551FDFBA" w14:textId="2B733AFF" w:rsidR="009377E3" w:rsidRDefault="009377E3">
      <w:pPr>
        <w:rPr>
          <w:rFonts w:asciiTheme="minorHAnsi" w:hAnsiTheme="minorHAnsi" w:cstheme="minorHAnsi"/>
          <w:sz w:val="20"/>
          <w:szCs w:val="20"/>
        </w:rPr>
      </w:pPr>
    </w:p>
    <w:p w14:paraId="7EAB11EA" w14:textId="40657543" w:rsidR="001E1E05" w:rsidRPr="001E1E05" w:rsidRDefault="001E1E05" w:rsidP="001E1E0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1E05">
        <w:rPr>
          <w:rFonts w:asciiTheme="minorHAnsi" w:hAnsiTheme="minorHAnsi" w:cstheme="minorHAnsi"/>
          <w:b/>
          <w:sz w:val="22"/>
          <w:szCs w:val="22"/>
        </w:rPr>
        <w:t>Javaslat egyes önkormányzati rendeletekkel kapcsolatos döntések meghozatalára</w:t>
      </w:r>
    </w:p>
    <w:p w14:paraId="0F506DCD" w14:textId="1B90F883" w:rsidR="001E1E05" w:rsidRDefault="001E1E05">
      <w:pPr>
        <w:rPr>
          <w:rFonts w:asciiTheme="minorHAnsi" w:hAnsiTheme="minorHAnsi" w:cstheme="minorHAnsi"/>
          <w:bCs/>
          <w:sz w:val="22"/>
          <w:szCs w:val="22"/>
        </w:rPr>
      </w:pPr>
    </w:p>
    <w:p w14:paraId="239A856B" w14:textId="1111BD0B" w:rsidR="001E1E05" w:rsidRPr="001E1E05" w:rsidRDefault="001E1E05" w:rsidP="001E1E05">
      <w:pPr>
        <w:pStyle w:val="Listaszerbekezds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1E1E05">
        <w:rPr>
          <w:rFonts w:asciiTheme="minorHAnsi" w:hAnsiTheme="minorHAnsi" w:cstheme="minorHAnsi"/>
          <w:sz w:val="22"/>
          <w:szCs w:val="22"/>
          <w:u w:val="single"/>
        </w:rPr>
        <w:t>A Szombathely Megyei Jogú Város Önkormányzatának Szervezeti és Működési Szabályzatáról szóló 18/2019. (X.31.) önkormányzati rendelet módosítása</w:t>
      </w:r>
    </w:p>
    <w:p w14:paraId="7A25A401" w14:textId="64E2A920" w:rsidR="001E1E05" w:rsidRDefault="001E1E05" w:rsidP="001E1E0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67F11CE" w14:textId="092DE1D9" w:rsidR="001E1E05" w:rsidRDefault="00063EDD" w:rsidP="00063ED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063EDD">
        <w:rPr>
          <w:rFonts w:asciiTheme="minorHAnsi" w:hAnsiTheme="minorHAnsi" w:cstheme="minorHAnsi"/>
          <w:sz w:val="22"/>
          <w:szCs w:val="22"/>
        </w:rPr>
        <w:t xml:space="preserve"> területi közigazgatás működésével, az ingatlan-nyilvántartással és a területfejlesztéssel összefüggő egyes törvények módosításáról</w:t>
      </w:r>
      <w:r>
        <w:rPr>
          <w:rFonts w:asciiTheme="minorHAnsi" w:hAnsiTheme="minorHAnsi" w:cstheme="minorHAnsi"/>
          <w:sz w:val="22"/>
          <w:szCs w:val="22"/>
        </w:rPr>
        <w:t xml:space="preserve"> szóló </w:t>
      </w:r>
      <w:r w:rsidRPr="00063EDD">
        <w:rPr>
          <w:rFonts w:asciiTheme="minorHAnsi" w:hAnsiTheme="minorHAnsi" w:cstheme="minorHAnsi"/>
          <w:sz w:val="22"/>
          <w:szCs w:val="22"/>
        </w:rPr>
        <w:t>2022. évi XLVIII. törvény</w:t>
      </w:r>
      <w:r>
        <w:rPr>
          <w:rFonts w:asciiTheme="minorHAnsi" w:hAnsiTheme="minorHAnsi" w:cstheme="minorHAnsi"/>
          <w:sz w:val="22"/>
          <w:szCs w:val="22"/>
        </w:rPr>
        <w:t xml:space="preserve"> 2023. január 1. napjától módosította a </w:t>
      </w:r>
      <w:r w:rsidRPr="00063EDD">
        <w:rPr>
          <w:rFonts w:asciiTheme="minorHAnsi" w:hAnsiTheme="minorHAnsi" w:cstheme="minorHAnsi"/>
          <w:sz w:val="22"/>
          <w:szCs w:val="22"/>
        </w:rPr>
        <w:t xml:space="preserve">Magyarország helyi önkormányzatairól </w:t>
      </w:r>
      <w:r>
        <w:rPr>
          <w:rFonts w:asciiTheme="minorHAnsi" w:hAnsiTheme="minorHAnsi" w:cstheme="minorHAnsi"/>
          <w:sz w:val="22"/>
          <w:szCs w:val="22"/>
        </w:rPr>
        <w:t xml:space="preserve">szóló </w:t>
      </w:r>
      <w:r w:rsidRPr="00063EDD">
        <w:rPr>
          <w:rFonts w:asciiTheme="minorHAnsi" w:hAnsiTheme="minorHAnsi" w:cstheme="minorHAnsi"/>
          <w:sz w:val="22"/>
          <w:szCs w:val="22"/>
        </w:rPr>
        <w:t>2011. évi CLXXXIX. törvény</w:t>
      </w:r>
      <w:r>
        <w:rPr>
          <w:rFonts w:asciiTheme="minorHAnsi" w:hAnsiTheme="minorHAnsi" w:cstheme="minorHAnsi"/>
          <w:sz w:val="22"/>
          <w:szCs w:val="22"/>
        </w:rPr>
        <w:t xml:space="preserve">t (a továbbiakban: Mötv.). A módosítás következtében a Mötv. 52. § (2) bekezdése értelmében e naptól a jegyző nemcsak a </w:t>
      </w:r>
      <w:r w:rsidR="00284BBA">
        <w:rPr>
          <w:rFonts w:asciiTheme="minorHAnsi" w:hAnsiTheme="minorHAnsi" w:cstheme="minorHAnsi"/>
          <w:sz w:val="22"/>
          <w:szCs w:val="22"/>
        </w:rPr>
        <w:t xml:space="preserve">képviselő-testület és bizottságai üléseinek jegyzőkönyvét köteles megküldeni a kormányhivatalnak, hanem </w:t>
      </w:r>
      <w:r w:rsidR="00284BBA" w:rsidRPr="00284BBA">
        <w:rPr>
          <w:rFonts w:asciiTheme="minorHAnsi" w:hAnsiTheme="minorHAnsi" w:cstheme="minorHAnsi"/>
          <w:sz w:val="22"/>
          <w:szCs w:val="22"/>
        </w:rPr>
        <w:t>a polgármester és a jegyző képviselő-testület által átruházott hatáskörében meghozott</w:t>
      </w:r>
      <w:r w:rsidR="008959AB">
        <w:rPr>
          <w:rFonts w:asciiTheme="minorHAnsi" w:hAnsiTheme="minorHAnsi" w:cstheme="minorHAnsi"/>
          <w:sz w:val="22"/>
          <w:szCs w:val="22"/>
        </w:rPr>
        <w:t>,</w:t>
      </w:r>
      <w:r w:rsidR="00284BBA" w:rsidRPr="00284BBA">
        <w:rPr>
          <w:rFonts w:asciiTheme="minorHAnsi" w:hAnsiTheme="minorHAnsi" w:cstheme="minorHAnsi"/>
          <w:sz w:val="22"/>
          <w:szCs w:val="22"/>
        </w:rPr>
        <w:t xml:space="preserve"> hatósági döntésnek nem minősülő döntését</w:t>
      </w:r>
      <w:r w:rsidR="00284BBA">
        <w:rPr>
          <w:rFonts w:asciiTheme="minorHAnsi" w:hAnsiTheme="minorHAnsi" w:cstheme="minorHAnsi"/>
          <w:sz w:val="22"/>
          <w:szCs w:val="22"/>
        </w:rPr>
        <w:t xml:space="preserve"> is.</w:t>
      </w:r>
    </w:p>
    <w:p w14:paraId="1B84B22F" w14:textId="3EC1D941" w:rsidR="001E1E05" w:rsidRDefault="008959AB" w:rsidP="00B4739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törvényi rendelkezésnek való megfelelés érdekében felülvizsgálatra kerültek a</w:t>
      </w:r>
      <w:r w:rsidRPr="008959AB">
        <w:rPr>
          <w:rFonts w:asciiTheme="minorHAnsi" w:hAnsiTheme="minorHAnsi" w:cstheme="minorHAnsi"/>
          <w:sz w:val="22"/>
          <w:szCs w:val="22"/>
        </w:rPr>
        <w:t xml:space="preserve"> Szombathely Megyei Jogú Város Önkormányzatának Szervezeti és Működési Szabályzatáról szóló 18/2019. (X.31.)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(a továbbiakban: SZMSZ) azon rendelkezései, amelyek az átruházott hatáskörök szabályozását tartalmazzák. Ennek eredményeképpen megállapításra került, hogy </w:t>
      </w:r>
      <w:r w:rsidR="00CC1A7F">
        <w:rPr>
          <w:rFonts w:asciiTheme="minorHAnsi" w:hAnsiTheme="minorHAnsi" w:cstheme="minorHAnsi"/>
          <w:sz w:val="22"/>
          <w:szCs w:val="22"/>
        </w:rPr>
        <w:t>ezek tekintetében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C1A7F">
        <w:rPr>
          <w:rFonts w:asciiTheme="minorHAnsi" w:hAnsiTheme="minorHAnsi" w:cstheme="minorHAnsi"/>
          <w:sz w:val="22"/>
          <w:szCs w:val="22"/>
        </w:rPr>
        <w:t xml:space="preserve">az </w:t>
      </w:r>
      <w:r>
        <w:rPr>
          <w:rFonts w:asciiTheme="minorHAnsi" w:hAnsiTheme="minorHAnsi" w:cstheme="minorHAnsi"/>
          <w:sz w:val="22"/>
          <w:szCs w:val="22"/>
        </w:rPr>
        <w:t xml:space="preserve">SZMSZ módosítása szükséges annak érdekében, hogy az említett rendelkezések összhangban legyenek </w:t>
      </w:r>
      <w:r w:rsidR="00B4739B">
        <w:rPr>
          <w:rFonts w:asciiTheme="minorHAnsi" w:hAnsiTheme="minorHAnsi" w:cstheme="minorHAnsi"/>
          <w:sz w:val="22"/>
          <w:szCs w:val="22"/>
        </w:rPr>
        <w:t>az időközben módosult magasabb szintű jogszabályokkal, valamint egyéb önkormányzati rendeletekkel.</w:t>
      </w:r>
    </w:p>
    <w:p w14:paraId="04A35C85" w14:textId="77777777" w:rsidR="00AE6C5F" w:rsidRPr="001E1E05" w:rsidRDefault="00AE6C5F" w:rsidP="00B4739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01E9AC4" w14:textId="77777777" w:rsidR="001E1E05" w:rsidRPr="001E1E05" w:rsidRDefault="001E1E05" w:rsidP="001E1E0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689B8BF" w14:textId="435490A9" w:rsidR="001E1E05" w:rsidRDefault="001E1E05" w:rsidP="001E1E05">
      <w:pPr>
        <w:pStyle w:val="Listaszerbekezds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1E1E05">
        <w:rPr>
          <w:rFonts w:asciiTheme="minorHAnsi" w:hAnsiTheme="minorHAnsi" w:cstheme="minorHAnsi"/>
          <w:sz w:val="22"/>
          <w:szCs w:val="22"/>
          <w:u w:val="single"/>
        </w:rPr>
        <w:t>A temetőkről és a temetkezés rendjéről szóló új önkormányzati rendelet megalkotása</w:t>
      </w:r>
    </w:p>
    <w:p w14:paraId="1E3E8AB9" w14:textId="7BC0FE9E" w:rsidR="00AE6C5F" w:rsidRDefault="00AE6C5F" w:rsidP="00AE6C5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5F4F51A" w14:textId="14EF0EA3" w:rsidR="00AE6C5F" w:rsidRDefault="00AE6C5F" w:rsidP="00AE6C5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Vas Megyei Kormányhivatal 2022. november 25. napján </w:t>
      </w:r>
      <w:r w:rsidR="00CC1A7F">
        <w:rPr>
          <w:rFonts w:asciiTheme="minorHAnsi" w:hAnsiTheme="minorHAnsi" w:cstheme="minorHAnsi"/>
          <w:sz w:val="22"/>
          <w:szCs w:val="22"/>
        </w:rPr>
        <w:t>megkereste</w:t>
      </w:r>
      <w:r>
        <w:rPr>
          <w:rFonts w:asciiTheme="minorHAnsi" w:hAnsiTheme="minorHAnsi" w:cstheme="minorHAnsi"/>
          <w:sz w:val="22"/>
          <w:szCs w:val="22"/>
        </w:rPr>
        <w:t xml:space="preserve"> az illetékességébe tartozó települési önkormányzatokat, hogy vizsgálják felül a hatályban lévő, a temetők üzemeltetését és temetkezést szabályozó önkormányzati rendeleteiket. Az ilyen rendeletek célvizsgálat</w:t>
      </w:r>
      <w:r w:rsidR="00AB017E">
        <w:rPr>
          <w:rFonts w:asciiTheme="minorHAnsi" w:hAnsiTheme="minorHAnsi" w:cstheme="minorHAnsi"/>
          <w:sz w:val="22"/>
          <w:szCs w:val="22"/>
        </w:rPr>
        <w:t>ának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B017E">
        <w:rPr>
          <w:rFonts w:asciiTheme="minorHAnsi" w:hAnsiTheme="minorHAnsi" w:cstheme="minorHAnsi"/>
          <w:sz w:val="22"/>
          <w:szCs w:val="22"/>
        </w:rPr>
        <w:t>eredményeként</w:t>
      </w:r>
      <w:r>
        <w:rPr>
          <w:rFonts w:asciiTheme="minorHAnsi" w:hAnsiTheme="minorHAnsi" w:cstheme="minorHAnsi"/>
          <w:sz w:val="22"/>
          <w:szCs w:val="22"/>
        </w:rPr>
        <w:t xml:space="preserve"> a Kormányhivatal </w:t>
      </w:r>
      <w:r w:rsidR="00AB017E">
        <w:rPr>
          <w:rFonts w:asciiTheme="minorHAnsi" w:hAnsiTheme="minorHAnsi" w:cstheme="minorHAnsi"/>
          <w:sz w:val="22"/>
          <w:szCs w:val="22"/>
        </w:rPr>
        <w:t xml:space="preserve">észrevételeket fogalmazott meg, melyek </w:t>
      </w:r>
      <w:r w:rsidR="00FE063B">
        <w:rPr>
          <w:rFonts w:asciiTheme="minorHAnsi" w:hAnsiTheme="minorHAnsi" w:cstheme="minorHAnsi"/>
          <w:sz w:val="22"/>
          <w:szCs w:val="22"/>
        </w:rPr>
        <w:t>az alábbiak szerint foglalhatók össze.</w:t>
      </w:r>
    </w:p>
    <w:p w14:paraId="529A18B2" w14:textId="02C5DC8F" w:rsidR="00FE063B" w:rsidRDefault="00FE063B" w:rsidP="00AE6C5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 vizsgált rendeletek több esetben túlterjeszkednek a törvényi felhatalmazó rendelkezés adta kereteken, továbbá </w:t>
      </w:r>
      <w:r w:rsidR="00A071AA">
        <w:rPr>
          <w:rFonts w:asciiTheme="minorHAnsi" w:hAnsiTheme="minorHAnsi" w:cstheme="minorHAnsi"/>
          <w:sz w:val="22"/>
          <w:szCs w:val="22"/>
        </w:rPr>
        <w:t xml:space="preserve">– az időközben bekövetkezett jogszabályváltozásokra </w:t>
      </w:r>
      <w:r w:rsidR="00CC1A7F">
        <w:rPr>
          <w:rFonts w:asciiTheme="minorHAnsi" w:hAnsiTheme="minorHAnsi" w:cstheme="minorHAnsi"/>
          <w:sz w:val="22"/>
          <w:szCs w:val="22"/>
        </w:rPr>
        <w:t xml:space="preserve">is </w:t>
      </w:r>
      <w:r w:rsidR="00A071AA">
        <w:rPr>
          <w:rFonts w:asciiTheme="minorHAnsi" w:hAnsiTheme="minorHAnsi" w:cstheme="minorHAnsi"/>
          <w:sz w:val="22"/>
          <w:szCs w:val="22"/>
        </w:rPr>
        <w:t xml:space="preserve">tekintettel – </w:t>
      </w:r>
      <w:r>
        <w:rPr>
          <w:rFonts w:asciiTheme="minorHAnsi" w:hAnsiTheme="minorHAnsi" w:cstheme="minorHAnsi"/>
          <w:sz w:val="22"/>
          <w:szCs w:val="22"/>
        </w:rPr>
        <w:t>magasabb szintű jogszabályokkal ellentétes, vagy azokat megismétlő rendelkezéseket tartalmaznak.</w:t>
      </w:r>
      <w:r w:rsidR="00CA700D">
        <w:rPr>
          <w:rFonts w:asciiTheme="minorHAnsi" w:hAnsiTheme="minorHAnsi" w:cstheme="minorHAnsi"/>
          <w:sz w:val="22"/>
          <w:szCs w:val="22"/>
        </w:rPr>
        <w:t xml:space="preserve"> Ugyanakkor a Kormányhivatal felhívta a figyelmet arra, hogy egyes rendeletek nem tartalmazzák </w:t>
      </w:r>
      <w:r w:rsidR="00CA700D" w:rsidRPr="00CA700D">
        <w:rPr>
          <w:rFonts w:asciiTheme="minorHAnsi" w:hAnsiTheme="minorHAnsi" w:cstheme="minorHAnsi"/>
          <w:sz w:val="22"/>
          <w:szCs w:val="22"/>
        </w:rPr>
        <w:t>a temetőkről és a temetkezésről</w:t>
      </w:r>
      <w:r w:rsidR="00CA700D">
        <w:rPr>
          <w:rFonts w:asciiTheme="minorHAnsi" w:hAnsiTheme="minorHAnsi" w:cstheme="minorHAnsi"/>
          <w:sz w:val="22"/>
          <w:szCs w:val="22"/>
        </w:rPr>
        <w:t xml:space="preserve"> szóló </w:t>
      </w:r>
      <w:r w:rsidR="00CA700D" w:rsidRPr="00CA700D">
        <w:rPr>
          <w:rFonts w:asciiTheme="minorHAnsi" w:hAnsiTheme="minorHAnsi" w:cstheme="minorHAnsi"/>
          <w:sz w:val="22"/>
          <w:szCs w:val="22"/>
        </w:rPr>
        <w:t>1999. évi XLIII. törvény</w:t>
      </w:r>
      <w:r w:rsidR="00CA700D">
        <w:rPr>
          <w:rFonts w:asciiTheme="minorHAnsi" w:hAnsiTheme="minorHAnsi" w:cstheme="minorHAnsi"/>
          <w:sz w:val="22"/>
          <w:szCs w:val="22"/>
        </w:rPr>
        <w:t>ben előírt kötelező tartalmi elemeket.</w:t>
      </w:r>
      <w:r w:rsidR="008F015D">
        <w:rPr>
          <w:rFonts w:asciiTheme="minorHAnsi" w:hAnsiTheme="minorHAnsi" w:cstheme="minorHAnsi"/>
          <w:sz w:val="22"/>
          <w:szCs w:val="22"/>
        </w:rPr>
        <w:t xml:space="preserve"> A Kormányhivatal kiemelte továbbá, hogy azon önkormányzatok esetében, melyek ilyen tárgyú rendelete </w:t>
      </w:r>
      <w:r w:rsidR="008F015D" w:rsidRPr="008F015D">
        <w:rPr>
          <w:rFonts w:asciiTheme="minorHAnsi" w:hAnsiTheme="minorHAnsi" w:cstheme="minorHAnsi"/>
          <w:sz w:val="22"/>
          <w:szCs w:val="22"/>
        </w:rPr>
        <w:t>a jogalkotásról</w:t>
      </w:r>
      <w:r w:rsidR="008F015D">
        <w:rPr>
          <w:rFonts w:asciiTheme="minorHAnsi" w:hAnsiTheme="minorHAnsi" w:cstheme="minorHAnsi"/>
          <w:sz w:val="22"/>
          <w:szCs w:val="22"/>
        </w:rPr>
        <w:t xml:space="preserve"> szóló </w:t>
      </w:r>
      <w:r w:rsidR="008F015D" w:rsidRPr="008F015D">
        <w:rPr>
          <w:rFonts w:asciiTheme="minorHAnsi" w:hAnsiTheme="minorHAnsi" w:cstheme="minorHAnsi"/>
          <w:sz w:val="22"/>
          <w:szCs w:val="22"/>
        </w:rPr>
        <w:t xml:space="preserve">2010. évi CXXX. törvény </w:t>
      </w:r>
      <w:r w:rsidR="008F015D">
        <w:rPr>
          <w:rFonts w:asciiTheme="minorHAnsi" w:hAnsiTheme="minorHAnsi" w:cstheme="minorHAnsi"/>
          <w:sz w:val="22"/>
          <w:szCs w:val="22"/>
        </w:rPr>
        <w:t xml:space="preserve">(a továbbiakban: Jat.) és a </w:t>
      </w:r>
      <w:r w:rsidR="008F015D" w:rsidRPr="008F015D">
        <w:rPr>
          <w:rFonts w:asciiTheme="minorHAnsi" w:hAnsiTheme="minorHAnsi" w:cstheme="minorHAnsi"/>
          <w:sz w:val="22"/>
          <w:szCs w:val="22"/>
        </w:rPr>
        <w:t xml:space="preserve">jogszabályszerkesztésről </w:t>
      </w:r>
      <w:r w:rsidR="008F015D">
        <w:rPr>
          <w:rFonts w:asciiTheme="minorHAnsi" w:hAnsiTheme="minorHAnsi" w:cstheme="minorHAnsi"/>
          <w:sz w:val="22"/>
          <w:szCs w:val="22"/>
        </w:rPr>
        <w:t xml:space="preserve">szóló </w:t>
      </w:r>
      <w:r w:rsidR="008F015D" w:rsidRPr="008F015D">
        <w:rPr>
          <w:rFonts w:asciiTheme="minorHAnsi" w:hAnsiTheme="minorHAnsi" w:cstheme="minorHAnsi"/>
          <w:sz w:val="22"/>
          <w:szCs w:val="22"/>
        </w:rPr>
        <w:t xml:space="preserve">61/2009. (XII.14.) IRM rendelet </w:t>
      </w:r>
      <w:r w:rsidR="008F015D">
        <w:rPr>
          <w:rFonts w:asciiTheme="minorHAnsi" w:hAnsiTheme="minorHAnsi" w:cstheme="minorHAnsi"/>
          <w:sz w:val="22"/>
          <w:szCs w:val="22"/>
        </w:rPr>
        <w:t xml:space="preserve">hatályba lépése előtt került </w:t>
      </w:r>
      <w:r w:rsidR="00CC1A7F">
        <w:rPr>
          <w:rFonts w:asciiTheme="minorHAnsi" w:hAnsiTheme="minorHAnsi" w:cstheme="minorHAnsi"/>
          <w:sz w:val="22"/>
          <w:szCs w:val="22"/>
        </w:rPr>
        <w:t>elfogadásra</w:t>
      </w:r>
      <w:r w:rsidR="008F015D">
        <w:rPr>
          <w:rFonts w:asciiTheme="minorHAnsi" w:hAnsiTheme="minorHAnsi" w:cstheme="minorHAnsi"/>
          <w:sz w:val="22"/>
          <w:szCs w:val="22"/>
        </w:rPr>
        <w:t>, indokolt új rendelet megalkotása annak érdekében, hogy a rendeletek a jogszabályszerkesztés követelményeinek is megfeleljenek.</w:t>
      </w:r>
    </w:p>
    <w:p w14:paraId="2C5FDEA4" w14:textId="32016127" w:rsidR="008F015D" w:rsidRDefault="008F015D" w:rsidP="00AE6C5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 szempontok </w:t>
      </w:r>
      <w:r w:rsidR="00000272">
        <w:rPr>
          <w:rFonts w:asciiTheme="minorHAnsi" w:hAnsiTheme="minorHAnsi" w:cstheme="minorHAnsi"/>
          <w:sz w:val="22"/>
          <w:szCs w:val="22"/>
        </w:rPr>
        <w:t>figyelembevételével</w:t>
      </w:r>
      <w:r>
        <w:rPr>
          <w:rFonts w:asciiTheme="minorHAnsi" w:hAnsiTheme="minorHAnsi" w:cstheme="minorHAnsi"/>
          <w:sz w:val="22"/>
          <w:szCs w:val="22"/>
        </w:rPr>
        <w:t xml:space="preserve"> megtörtént </w:t>
      </w:r>
      <w:r w:rsidRPr="008F015D">
        <w:rPr>
          <w:rFonts w:asciiTheme="minorHAnsi" w:hAnsiTheme="minorHAnsi" w:cstheme="minorHAnsi"/>
          <w:sz w:val="22"/>
          <w:szCs w:val="22"/>
        </w:rPr>
        <w:t>a temetőkről és a temetkezés rendjéről</w:t>
      </w:r>
      <w:r>
        <w:rPr>
          <w:rFonts w:asciiTheme="minorHAnsi" w:hAnsiTheme="minorHAnsi" w:cstheme="minorHAnsi"/>
          <w:sz w:val="22"/>
          <w:szCs w:val="22"/>
        </w:rPr>
        <w:t xml:space="preserve"> szóló </w:t>
      </w:r>
      <w:r w:rsidRPr="008F015D">
        <w:rPr>
          <w:rFonts w:asciiTheme="minorHAnsi" w:hAnsiTheme="minorHAnsi" w:cstheme="minorHAnsi"/>
          <w:sz w:val="22"/>
          <w:szCs w:val="22"/>
        </w:rPr>
        <w:t>25/2000.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F015D">
        <w:rPr>
          <w:rFonts w:asciiTheme="minorHAnsi" w:hAnsiTheme="minorHAnsi" w:cstheme="minorHAnsi"/>
          <w:sz w:val="22"/>
          <w:szCs w:val="22"/>
        </w:rPr>
        <w:t>(IX.28.)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felülvizsgálata, melynek eredményeként az előterjesztés mellékletét képező rendelet megalkotására teszek javaslatot.</w:t>
      </w:r>
    </w:p>
    <w:p w14:paraId="79F8E437" w14:textId="73FA4CD1" w:rsidR="00420E0D" w:rsidRDefault="00420E0D" w:rsidP="00AE6C5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Javasolom továbbá, hogy </w:t>
      </w:r>
      <w:r w:rsidR="00352ADF">
        <w:rPr>
          <w:rFonts w:asciiTheme="minorHAnsi" w:hAnsiTheme="minorHAnsi" w:cstheme="minorHAnsi"/>
          <w:sz w:val="22"/>
          <w:szCs w:val="22"/>
        </w:rPr>
        <w:t xml:space="preserve">a rendelet mellett </w:t>
      </w:r>
      <w:r>
        <w:rPr>
          <w:rFonts w:asciiTheme="minorHAnsi" w:hAnsiTheme="minorHAnsi" w:cstheme="minorHAnsi"/>
          <w:sz w:val="22"/>
          <w:szCs w:val="22"/>
        </w:rPr>
        <w:t>a</w:t>
      </w:r>
      <w:r w:rsidR="00352ADF">
        <w:rPr>
          <w:rFonts w:asciiTheme="minorHAnsi" w:hAnsiTheme="minorHAnsi" w:cstheme="minorHAnsi"/>
          <w:sz w:val="22"/>
          <w:szCs w:val="22"/>
        </w:rPr>
        <w:t>z üzemeltetővel hatályban lévő</w:t>
      </w:r>
      <w:r>
        <w:rPr>
          <w:rFonts w:asciiTheme="minorHAnsi" w:hAnsiTheme="minorHAnsi" w:cstheme="minorHAnsi"/>
          <w:sz w:val="22"/>
          <w:szCs w:val="22"/>
        </w:rPr>
        <w:t xml:space="preserve"> kegyeleti közszolgáltatási szerződés felülvizsgálatára </w:t>
      </w:r>
      <w:r w:rsidR="00352ADF">
        <w:rPr>
          <w:rFonts w:asciiTheme="minorHAnsi" w:hAnsiTheme="minorHAnsi" w:cstheme="minorHAnsi"/>
          <w:sz w:val="22"/>
          <w:szCs w:val="22"/>
        </w:rPr>
        <w:t xml:space="preserve">is </w:t>
      </w:r>
      <w:r>
        <w:rPr>
          <w:rFonts w:asciiTheme="minorHAnsi" w:hAnsiTheme="minorHAnsi" w:cstheme="minorHAnsi"/>
          <w:sz w:val="22"/>
          <w:szCs w:val="22"/>
        </w:rPr>
        <w:t>kerüljön sor a t</w:t>
      </w:r>
      <w:r w:rsidRPr="00CA700D">
        <w:rPr>
          <w:rFonts w:asciiTheme="minorHAnsi" w:hAnsiTheme="minorHAnsi" w:cstheme="minorHAnsi"/>
          <w:sz w:val="22"/>
          <w:szCs w:val="22"/>
        </w:rPr>
        <w:t>emetőkről és a temetkezésről</w:t>
      </w:r>
      <w:r>
        <w:rPr>
          <w:rFonts w:asciiTheme="minorHAnsi" w:hAnsiTheme="minorHAnsi" w:cstheme="minorHAnsi"/>
          <w:sz w:val="22"/>
          <w:szCs w:val="22"/>
        </w:rPr>
        <w:t xml:space="preserve"> szóló </w:t>
      </w:r>
      <w:r w:rsidRPr="00CA700D">
        <w:rPr>
          <w:rFonts w:asciiTheme="minorHAnsi" w:hAnsiTheme="minorHAnsi" w:cstheme="minorHAnsi"/>
          <w:sz w:val="22"/>
          <w:szCs w:val="22"/>
        </w:rPr>
        <w:t>1999. évi XLIII. törvény</w:t>
      </w:r>
      <w:r w:rsidR="00327821">
        <w:rPr>
          <w:rFonts w:asciiTheme="minorHAnsi" w:hAnsiTheme="minorHAnsi" w:cstheme="minorHAnsi"/>
          <w:sz w:val="22"/>
          <w:szCs w:val="22"/>
        </w:rPr>
        <w:t xml:space="preserve"> 39. §-ában</w:t>
      </w:r>
      <w:r>
        <w:rPr>
          <w:rFonts w:asciiTheme="minorHAnsi" w:hAnsiTheme="minorHAnsi" w:cstheme="minorHAnsi"/>
          <w:sz w:val="22"/>
          <w:szCs w:val="22"/>
        </w:rPr>
        <w:t xml:space="preserve"> rögzített</w:t>
      </w:r>
      <w:r w:rsidR="00352ADF">
        <w:rPr>
          <w:rFonts w:asciiTheme="minorHAnsi" w:hAnsiTheme="minorHAnsi" w:cstheme="minorHAnsi"/>
          <w:sz w:val="22"/>
          <w:szCs w:val="22"/>
        </w:rPr>
        <w:t>, a kegyeleti közszolgáltatási szerződésre vonatkozó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27821">
        <w:rPr>
          <w:rFonts w:asciiTheme="minorHAnsi" w:hAnsiTheme="minorHAnsi" w:cstheme="minorHAnsi"/>
          <w:sz w:val="22"/>
          <w:szCs w:val="22"/>
        </w:rPr>
        <w:t>feltételeknek történő maradéktalan megfeleltetés érdekében.</w:t>
      </w:r>
    </w:p>
    <w:p w14:paraId="7028DBC7" w14:textId="6A844326" w:rsidR="008F015D" w:rsidRDefault="008F015D" w:rsidP="00AE6C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10EB55" w14:textId="2162F476" w:rsidR="008F015D" w:rsidRDefault="00E80ACF" w:rsidP="00AE6C5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Jat. 17. § (1) bekezdése és 18. § (1) bekezdése szerint a</w:t>
      </w:r>
      <w:r w:rsidRPr="00E80ACF">
        <w:rPr>
          <w:rFonts w:asciiTheme="minorHAnsi" w:hAnsiTheme="minorHAnsi" w:cstheme="minorHAnsi"/>
          <w:sz w:val="22"/>
          <w:szCs w:val="22"/>
        </w:rPr>
        <w:t xml:space="preserve"> jogszabály előkészítője a jogszabály feltételezett hatásaihoz igazodó részletességű előzetes hatásvizsgálat elvégzésével felméri a szabályozás várható következményeit</w:t>
      </w:r>
      <w:r>
        <w:rPr>
          <w:rFonts w:asciiTheme="minorHAnsi" w:hAnsiTheme="minorHAnsi" w:cstheme="minorHAnsi"/>
          <w:sz w:val="22"/>
          <w:szCs w:val="22"/>
        </w:rPr>
        <w:t>, valamint a</w:t>
      </w:r>
      <w:r w:rsidRPr="00E80ACF">
        <w:rPr>
          <w:rFonts w:asciiTheme="minorHAnsi" w:hAnsiTheme="minorHAnsi" w:cstheme="minorHAnsi"/>
          <w:sz w:val="22"/>
          <w:szCs w:val="22"/>
        </w:rPr>
        <w:t xml:space="preserve"> jogszabály tervezetéhez indokolást csatol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B36ED7">
        <w:rPr>
          <w:rFonts w:asciiTheme="minorHAnsi" w:hAnsiTheme="minorHAnsi" w:cstheme="minorHAnsi"/>
          <w:sz w:val="22"/>
          <w:szCs w:val="22"/>
        </w:rPr>
        <w:t>Erre</w:t>
      </w:r>
      <w:r>
        <w:rPr>
          <w:rFonts w:asciiTheme="minorHAnsi" w:hAnsiTheme="minorHAnsi" w:cstheme="minorHAnsi"/>
          <w:sz w:val="22"/>
          <w:szCs w:val="22"/>
        </w:rPr>
        <w:t xml:space="preserve"> tekintettel az előterjesztés mellékletét képezi a rendelettervezetek szövege mellett az azokhoz fűzött előzetes hatásvizsgálat és indokolás.</w:t>
      </w:r>
    </w:p>
    <w:p w14:paraId="06DD6684" w14:textId="76B28D9F" w:rsidR="00E80ACF" w:rsidRDefault="00E80ACF" w:rsidP="00AE6C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F00B64" w14:textId="51F38EE1" w:rsidR="00E80ACF" w:rsidRDefault="00E80ACF" w:rsidP="00AE6C5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Kérem a Tisztelt Közgyűlést, hogy az előterjesztést megtárgyalni</w:t>
      </w:r>
      <w:r w:rsidR="005D454B">
        <w:rPr>
          <w:rFonts w:asciiTheme="minorHAnsi" w:hAnsiTheme="minorHAnsi" w:cstheme="minorHAnsi"/>
          <w:sz w:val="22"/>
          <w:szCs w:val="22"/>
        </w:rPr>
        <w:t>, a határozati javaslatot elfogadni</w:t>
      </w:r>
      <w:r>
        <w:rPr>
          <w:rFonts w:asciiTheme="minorHAnsi" w:hAnsiTheme="minorHAnsi" w:cstheme="minorHAnsi"/>
          <w:sz w:val="22"/>
          <w:szCs w:val="22"/>
        </w:rPr>
        <w:t xml:space="preserve"> és a rendeleteket megalkotni szíveskedjen.</w:t>
      </w:r>
    </w:p>
    <w:p w14:paraId="7BE28E31" w14:textId="3D75F605" w:rsidR="00E80ACF" w:rsidRDefault="00E80ACF" w:rsidP="00AE6C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6C0058" w14:textId="57562AB3" w:rsidR="00E80ACF" w:rsidRDefault="00E80ACF" w:rsidP="00AE6C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B10340" w14:textId="043CD9EF" w:rsidR="00E80ACF" w:rsidRPr="00E80ACF" w:rsidRDefault="00E80ACF" w:rsidP="00AE6C5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0ACF">
        <w:rPr>
          <w:rFonts w:asciiTheme="minorHAnsi" w:hAnsiTheme="minorHAnsi" w:cstheme="minorHAnsi"/>
          <w:b/>
          <w:bCs/>
          <w:sz w:val="22"/>
          <w:szCs w:val="22"/>
        </w:rPr>
        <w:t>Szombathely, 2023. január</w:t>
      </w:r>
      <w:r w:rsidR="002A4A01">
        <w:rPr>
          <w:rFonts w:asciiTheme="minorHAnsi" w:hAnsiTheme="minorHAnsi" w:cstheme="minorHAnsi"/>
          <w:b/>
          <w:bCs/>
          <w:sz w:val="22"/>
          <w:szCs w:val="22"/>
        </w:rPr>
        <w:t xml:space="preserve"> 19.</w:t>
      </w:r>
    </w:p>
    <w:p w14:paraId="4DAB9A47" w14:textId="4B4A7B78" w:rsidR="00E80ACF" w:rsidRDefault="00E80ACF" w:rsidP="00AE6C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6F9718" w14:textId="6B0427CB" w:rsidR="00E80ACF" w:rsidRDefault="00E80ACF" w:rsidP="00AE6C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7779CE" w14:textId="17888C69" w:rsidR="00E80ACF" w:rsidRDefault="00E80ACF" w:rsidP="00AE6C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3E21E5" w14:textId="77777777" w:rsidR="00327821" w:rsidRDefault="00327821" w:rsidP="00E80ACF">
      <w:pPr>
        <w:tabs>
          <w:tab w:val="center" w:pos="793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7F50F0" w14:textId="55A5FE07" w:rsidR="00E80ACF" w:rsidRDefault="00E80ACF" w:rsidP="00E80ACF">
      <w:pPr>
        <w:tabs>
          <w:tab w:val="center" w:pos="793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80ACF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5C0F3945" w14:textId="4F14E707" w:rsidR="00327821" w:rsidRDefault="00327821" w:rsidP="00E80ACF">
      <w:pPr>
        <w:tabs>
          <w:tab w:val="center" w:pos="793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FE503" w14:textId="7C852D6E" w:rsidR="00327821" w:rsidRDefault="00327821" w:rsidP="00E80ACF">
      <w:pPr>
        <w:tabs>
          <w:tab w:val="center" w:pos="793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2CD145" w14:textId="7E6504BA" w:rsidR="00F34663" w:rsidRDefault="00F34663" w:rsidP="00E80ACF">
      <w:pPr>
        <w:tabs>
          <w:tab w:val="center" w:pos="793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E3AC2C" w14:textId="6D50F7A3" w:rsidR="00327821" w:rsidRDefault="00327821" w:rsidP="00E80ACF">
      <w:pPr>
        <w:tabs>
          <w:tab w:val="center" w:pos="793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D3DD74" w14:textId="77777777" w:rsidR="00327821" w:rsidRPr="00D319F9" w:rsidRDefault="00327821" w:rsidP="00327821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D319F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30E38C8C" w14:textId="15FEB1B7" w:rsidR="00327821" w:rsidRPr="00D319F9" w:rsidRDefault="00327821" w:rsidP="00327821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D319F9">
        <w:rPr>
          <w:rFonts w:ascii="Calibri" w:hAnsi="Calibri" w:cs="Calibri"/>
          <w:b/>
          <w:sz w:val="22"/>
          <w:szCs w:val="22"/>
          <w:u w:val="single"/>
        </w:rPr>
        <w:t>…..…/202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D319F9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I. 26.</w:t>
      </w:r>
      <w:r w:rsidRPr="00D319F9">
        <w:rPr>
          <w:rFonts w:ascii="Calibri" w:hAnsi="Calibri" w:cs="Calibri"/>
          <w:b/>
          <w:sz w:val="22"/>
          <w:szCs w:val="22"/>
          <w:u w:val="single"/>
        </w:rPr>
        <w:t>)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Kgy. számú határozat</w:t>
      </w:r>
      <w:r w:rsidRPr="00D319F9">
        <w:rPr>
          <w:rFonts w:ascii="Calibri" w:hAnsi="Calibri" w:cs="Calibri"/>
          <w:sz w:val="22"/>
          <w:szCs w:val="22"/>
        </w:rPr>
        <w:tab/>
      </w:r>
    </w:p>
    <w:p w14:paraId="2493B5CC" w14:textId="77777777" w:rsidR="00327821" w:rsidRPr="00D319F9" w:rsidRDefault="00327821" w:rsidP="00327821">
      <w:pPr>
        <w:pStyle w:val="Szvegtrzs"/>
        <w:ind w:left="705" w:hanging="705"/>
        <w:rPr>
          <w:rFonts w:ascii="Calibri" w:hAnsi="Calibri" w:cs="Calibri"/>
          <w:sz w:val="22"/>
          <w:szCs w:val="22"/>
        </w:rPr>
      </w:pPr>
    </w:p>
    <w:p w14:paraId="20A7A958" w14:textId="728F36F8" w:rsidR="00850062" w:rsidRDefault="00327821" w:rsidP="00850062">
      <w:pPr>
        <w:jc w:val="both"/>
        <w:rPr>
          <w:rFonts w:asciiTheme="minorHAnsi" w:hAnsiTheme="minorHAnsi" w:cstheme="minorHAnsi"/>
          <w:sz w:val="22"/>
          <w:szCs w:val="22"/>
        </w:rPr>
      </w:pPr>
      <w:r w:rsidRPr="00D319F9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Közgyűlés felkéri a polgármestert</w:t>
      </w:r>
      <w:r w:rsidR="00850062">
        <w:rPr>
          <w:rFonts w:ascii="Calibri" w:hAnsi="Calibri" w:cs="Calibri"/>
          <w:sz w:val="22"/>
          <w:szCs w:val="22"/>
        </w:rPr>
        <w:t xml:space="preserve">, hogy vizsgálja felül </w:t>
      </w:r>
      <w:r w:rsidR="00352ADF">
        <w:rPr>
          <w:rFonts w:ascii="Calibri" w:hAnsi="Calibri" w:cs="Calibri"/>
          <w:sz w:val="22"/>
          <w:szCs w:val="22"/>
        </w:rPr>
        <w:t>a Vas Megyei Temetkezési Kft-vel hatályban lévő</w:t>
      </w:r>
      <w:r w:rsidR="00850062">
        <w:rPr>
          <w:rFonts w:asciiTheme="minorHAnsi" w:hAnsiTheme="minorHAnsi" w:cstheme="minorHAnsi"/>
          <w:sz w:val="22"/>
          <w:szCs w:val="22"/>
        </w:rPr>
        <w:t xml:space="preserve"> szerződést a t</w:t>
      </w:r>
      <w:r w:rsidR="00850062" w:rsidRPr="00CA700D">
        <w:rPr>
          <w:rFonts w:asciiTheme="minorHAnsi" w:hAnsiTheme="minorHAnsi" w:cstheme="minorHAnsi"/>
          <w:sz w:val="22"/>
          <w:szCs w:val="22"/>
        </w:rPr>
        <w:t>emetőkről és a temetkezésről</w:t>
      </w:r>
      <w:r w:rsidR="00850062">
        <w:rPr>
          <w:rFonts w:asciiTheme="minorHAnsi" w:hAnsiTheme="minorHAnsi" w:cstheme="minorHAnsi"/>
          <w:sz w:val="22"/>
          <w:szCs w:val="22"/>
        </w:rPr>
        <w:t xml:space="preserve"> szóló </w:t>
      </w:r>
      <w:r w:rsidR="00850062" w:rsidRPr="00CA700D">
        <w:rPr>
          <w:rFonts w:asciiTheme="minorHAnsi" w:hAnsiTheme="minorHAnsi" w:cstheme="minorHAnsi"/>
          <w:sz w:val="22"/>
          <w:szCs w:val="22"/>
        </w:rPr>
        <w:t>1999. évi XLIII. törvény</w:t>
      </w:r>
      <w:r w:rsidR="00850062">
        <w:rPr>
          <w:rFonts w:asciiTheme="minorHAnsi" w:hAnsiTheme="minorHAnsi" w:cstheme="minorHAnsi"/>
          <w:sz w:val="22"/>
          <w:szCs w:val="22"/>
        </w:rPr>
        <w:t xml:space="preserve"> 39. §-ában rögzített</w:t>
      </w:r>
      <w:r w:rsidR="00352ADF">
        <w:rPr>
          <w:rFonts w:asciiTheme="minorHAnsi" w:hAnsiTheme="minorHAnsi" w:cstheme="minorHAnsi"/>
          <w:sz w:val="22"/>
          <w:szCs w:val="22"/>
        </w:rPr>
        <w:t>, a kegyeleti közszolgáltatási szerződésre vonatkozó</w:t>
      </w:r>
      <w:r w:rsidR="00850062">
        <w:rPr>
          <w:rFonts w:asciiTheme="minorHAnsi" w:hAnsiTheme="minorHAnsi" w:cstheme="minorHAnsi"/>
          <w:sz w:val="22"/>
          <w:szCs w:val="22"/>
        </w:rPr>
        <w:t xml:space="preserve"> feltételeknek történő maradéktalan megfeleltetés érdekében, és a felülvizsgálat eredményét terjessze a Közgyűlés elé.</w:t>
      </w:r>
    </w:p>
    <w:p w14:paraId="56E9D4E2" w14:textId="77777777" w:rsidR="00327821" w:rsidRPr="00D319F9" w:rsidRDefault="00327821" w:rsidP="00327821">
      <w:pPr>
        <w:pStyle w:val="Szvegtrzs"/>
        <w:ind w:left="567" w:hanging="283"/>
        <w:rPr>
          <w:rFonts w:ascii="Calibri" w:hAnsi="Calibri" w:cs="Calibri"/>
          <w:sz w:val="22"/>
          <w:szCs w:val="22"/>
        </w:rPr>
      </w:pPr>
    </w:p>
    <w:p w14:paraId="77ADC45B" w14:textId="1A0E9BB2" w:rsidR="00327821" w:rsidRPr="00D319F9" w:rsidRDefault="00327821" w:rsidP="00850062">
      <w:pPr>
        <w:pStyle w:val="Szvegtrzs"/>
        <w:rPr>
          <w:rFonts w:ascii="Calibri" w:hAnsi="Calibri" w:cs="Calibri"/>
          <w:sz w:val="22"/>
          <w:szCs w:val="22"/>
        </w:rPr>
      </w:pPr>
      <w:r w:rsidRPr="00D319F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D319F9">
        <w:rPr>
          <w:rFonts w:ascii="Calibri" w:hAnsi="Calibri" w:cs="Calibri"/>
          <w:b/>
          <w:sz w:val="22"/>
          <w:szCs w:val="22"/>
          <w:u w:val="single"/>
        </w:rPr>
        <w:tab/>
      </w:r>
      <w:r w:rsidRPr="00D319F9">
        <w:rPr>
          <w:rFonts w:ascii="Calibri" w:hAnsi="Calibri" w:cs="Calibri"/>
          <w:b/>
          <w:sz w:val="22"/>
          <w:szCs w:val="22"/>
        </w:rPr>
        <w:tab/>
      </w:r>
      <w:r w:rsidRPr="00D319F9">
        <w:rPr>
          <w:rFonts w:ascii="Calibri" w:hAnsi="Calibri" w:cs="Calibri"/>
          <w:sz w:val="22"/>
          <w:szCs w:val="22"/>
        </w:rPr>
        <w:t>Dr. Nemény András polgármester</w:t>
      </w:r>
    </w:p>
    <w:p w14:paraId="6052C43A" w14:textId="04DA897B" w:rsidR="00327821" w:rsidRDefault="00327821" w:rsidP="00327821">
      <w:pPr>
        <w:pStyle w:val="Szvegtrzs"/>
        <w:ind w:left="705" w:hanging="705"/>
        <w:rPr>
          <w:rFonts w:ascii="Calibri" w:hAnsi="Calibri" w:cs="Calibri"/>
          <w:sz w:val="22"/>
          <w:szCs w:val="22"/>
        </w:rPr>
      </w:pPr>
      <w:r w:rsidRPr="00D319F9">
        <w:rPr>
          <w:rFonts w:ascii="Calibri" w:hAnsi="Calibri" w:cs="Calibri"/>
          <w:sz w:val="22"/>
          <w:szCs w:val="22"/>
        </w:rPr>
        <w:tab/>
      </w:r>
      <w:r w:rsidRPr="00D319F9">
        <w:rPr>
          <w:rFonts w:ascii="Calibri" w:hAnsi="Calibri" w:cs="Calibri"/>
          <w:sz w:val="22"/>
          <w:szCs w:val="22"/>
        </w:rPr>
        <w:tab/>
      </w:r>
      <w:r w:rsidRPr="00D319F9">
        <w:rPr>
          <w:rFonts w:ascii="Calibri" w:hAnsi="Calibri" w:cs="Calibri"/>
          <w:sz w:val="22"/>
          <w:szCs w:val="22"/>
        </w:rPr>
        <w:tab/>
        <w:t>Horváth Soma alpolgármester</w:t>
      </w:r>
    </w:p>
    <w:p w14:paraId="4ED8E908" w14:textId="1FF06981" w:rsidR="00F34663" w:rsidRPr="00D319F9" w:rsidRDefault="00F34663" w:rsidP="00F34663">
      <w:pPr>
        <w:pStyle w:val="Szvegtrzs"/>
        <w:ind w:left="1414" w:firstLine="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Dr. Károlyi Ákos jegyző</w:t>
      </w:r>
    </w:p>
    <w:p w14:paraId="623ED7EF" w14:textId="77777777" w:rsidR="00327821" w:rsidRPr="00D319F9" w:rsidRDefault="00327821" w:rsidP="00327821">
      <w:pPr>
        <w:pStyle w:val="Szvegtrzs"/>
        <w:ind w:left="705" w:hanging="705"/>
        <w:rPr>
          <w:rFonts w:ascii="Calibri" w:hAnsi="Calibri" w:cs="Calibri"/>
          <w:sz w:val="22"/>
          <w:szCs w:val="22"/>
        </w:rPr>
      </w:pPr>
      <w:r w:rsidRPr="00D319F9">
        <w:rPr>
          <w:rFonts w:ascii="Calibri" w:hAnsi="Calibri" w:cs="Calibri"/>
          <w:sz w:val="22"/>
          <w:szCs w:val="22"/>
        </w:rPr>
        <w:tab/>
      </w:r>
      <w:r w:rsidRPr="00D319F9">
        <w:rPr>
          <w:rFonts w:ascii="Calibri" w:hAnsi="Calibri" w:cs="Calibri"/>
          <w:sz w:val="22"/>
          <w:szCs w:val="22"/>
        </w:rPr>
        <w:tab/>
      </w:r>
      <w:r w:rsidRPr="00D319F9">
        <w:rPr>
          <w:rFonts w:ascii="Calibri" w:hAnsi="Calibri" w:cs="Calibri"/>
          <w:sz w:val="22"/>
          <w:szCs w:val="22"/>
        </w:rPr>
        <w:tab/>
        <w:t>(a végrehajtás előkészítésért:</w:t>
      </w:r>
    </w:p>
    <w:p w14:paraId="6D46EB8F" w14:textId="77777777" w:rsidR="00CE22AF" w:rsidRDefault="00327821" w:rsidP="00327821">
      <w:pPr>
        <w:pStyle w:val="Szvegtrzs"/>
        <w:ind w:left="1413"/>
        <w:rPr>
          <w:rFonts w:ascii="Calibri" w:hAnsi="Calibri" w:cs="Calibri"/>
          <w:sz w:val="22"/>
          <w:szCs w:val="22"/>
        </w:rPr>
      </w:pPr>
      <w:r w:rsidRPr="00D319F9">
        <w:rPr>
          <w:rFonts w:ascii="Calibri" w:hAnsi="Calibri" w:cs="Calibri"/>
          <w:sz w:val="22"/>
          <w:szCs w:val="22"/>
        </w:rPr>
        <w:tab/>
      </w:r>
      <w:r w:rsidR="00850062">
        <w:rPr>
          <w:rFonts w:ascii="Calibri" w:hAnsi="Calibri" w:cs="Calibri"/>
          <w:sz w:val="22"/>
          <w:szCs w:val="22"/>
        </w:rPr>
        <w:t>Kalmár Ervin, a Városüzemeltetési Osztály vezetője</w:t>
      </w:r>
    </w:p>
    <w:p w14:paraId="1FEED720" w14:textId="59F04C97" w:rsidR="00327821" w:rsidRDefault="00CE22AF" w:rsidP="00327821">
      <w:pPr>
        <w:pStyle w:val="Szvegtrzs"/>
        <w:ind w:left="1413"/>
        <w:rPr>
          <w:rFonts w:ascii="Calibri" w:hAnsi="Calibri" w:cs="Calibri"/>
          <w:sz w:val="22"/>
          <w:szCs w:val="22"/>
        </w:rPr>
      </w:pPr>
      <w:r w:rsidRPr="00CE22AF">
        <w:rPr>
          <w:rFonts w:ascii="Calibri" w:hAnsi="Calibri" w:cs="Calibri"/>
          <w:sz w:val="22"/>
          <w:szCs w:val="22"/>
        </w:rPr>
        <w:t>Jancsóné Sárdi Katalin, a Vas Megyei Temetkezési Kft. ügyvezetője</w:t>
      </w:r>
      <w:r w:rsidR="00327821" w:rsidRPr="00D319F9">
        <w:rPr>
          <w:rFonts w:ascii="Calibri" w:hAnsi="Calibri" w:cs="Calibri"/>
          <w:sz w:val="22"/>
          <w:szCs w:val="22"/>
        </w:rPr>
        <w:t>)</w:t>
      </w:r>
    </w:p>
    <w:p w14:paraId="365B2929" w14:textId="77777777" w:rsidR="00850062" w:rsidRPr="00D319F9" w:rsidRDefault="00850062" w:rsidP="00327821">
      <w:pPr>
        <w:pStyle w:val="Szvegtrzs"/>
        <w:ind w:left="1413"/>
        <w:rPr>
          <w:rFonts w:ascii="Calibri" w:hAnsi="Calibri" w:cs="Calibri"/>
          <w:sz w:val="22"/>
          <w:szCs w:val="22"/>
        </w:rPr>
      </w:pPr>
    </w:p>
    <w:p w14:paraId="28BF9E4C" w14:textId="62B55972" w:rsidR="00327821" w:rsidRPr="007C40AF" w:rsidRDefault="00327821" w:rsidP="00327821">
      <w:pPr>
        <w:pStyle w:val="Szvegtrzs"/>
      </w:pPr>
      <w:r w:rsidRPr="00D319F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D319F9">
        <w:rPr>
          <w:rFonts w:ascii="Calibri" w:hAnsi="Calibri" w:cs="Calibri"/>
          <w:color w:val="3366FF"/>
          <w:sz w:val="22"/>
          <w:szCs w:val="22"/>
        </w:rPr>
        <w:tab/>
      </w:r>
      <w:r w:rsidR="00850062" w:rsidRPr="00850062">
        <w:rPr>
          <w:rFonts w:ascii="Calibri" w:hAnsi="Calibri" w:cs="Calibri"/>
          <w:sz w:val="22"/>
          <w:szCs w:val="22"/>
        </w:rPr>
        <w:t>a Közgyűlés 2023. márciusi ülése</w:t>
      </w:r>
    </w:p>
    <w:p w14:paraId="47F9A24A" w14:textId="77777777" w:rsidR="00327821" w:rsidRPr="00E80ACF" w:rsidRDefault="00327821" w:rsidP="00E80ACF">
      <w:pPr>
        <w:tabs>
          <w:tab w:val="center" w:pos="793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327821" w:rsidRPr="00E80ACF" w:rsidSect="009377E3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74DA" w14:textId="77777777" w:rsidR="001E1E05" w:rsidRDefault="001E1E05">
      <w:r>
        <w:separator/>
      </w:r>
    </w:p>
  </w:endnote>
  <w:endnote w:type="continuationSeparator" w:id="0">
    <w:p w14:paraId="4A5E2A36" w14:textId="77777777" w:rsidR="001E1E05" w:rsidRDefault="001E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B23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E0FEC2" wp14:editId="449A1F0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C48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9810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33A67388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13AAFA75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21570A03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6D19D" w14:textId="77777777" w:rsidR="001E1E05" w:rsidRDefault="001E1E05">
      <w:r>
        <w:separator/>
      </w:r>
    </w:p>
  </w:footnote>
  <w:footnote w:type="continuationSeparator" w:id="0">
    <w:p w14:paraId="60B60F5F" w14:textId="77777777" w:rsidR="001E1E05" w:rsidRDefault="001E1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2532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7A66055" wp14:editId="74CA8D9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C8E4B9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9FB8D42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22670727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658A2567" w14:textId="77777777" w:rsidR="00514CD3" w:rsidRPr="00420E0D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420E0D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7FC9D022" w14:textId="77777777" w:rsidR="00514CD3" w:rsidRPr="00420E0D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7C42A1E2" w14:textId="0711C381" w:rsidR="00514CD3" w:rsidRPr="00420E0D" w:rsidRDefault="00420E0D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420E0D">
      <w:rPr>
        <w:rFonts w:asciiTheme="minorHAnsi" w:hAnsiTheme="minorHAnsi" w:cstheme="minorHAnsi"/>
        <w:sz w:val="22"/>
        <w:szCs w:val="22"/>
      </w:rPr>
      <w:t>Gazdasági és Jogi Bizottság</w:t>
    </w:r>
  </w:p>
  <w:p w14:paraId="23494CEB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4E18A9EA" w14:textId="0F1852EE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</w:t>
    </w:r>
    <w:r w:rsidR="008F02F6">
      <w:rPr>
        <w:rFonts w:asciiTheme="minorHAnsi" w:hAnsiTheme="minorHAnsi" w:cstheme="minorHAnsi"/>
        <w:b/>
        <w:sz w:val="22"/>
        <w:szCs w:val="22"/>
        <w:u w:val="single"/>
      </w:rPr>
      <w:t xml:space="preserve"> határozati javaslatot és a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>rendelet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tervezete</w:t>
    </w:r>
    <w:r w:rsidR="001E1E05">
      <w:rPr>
        <w:rFonts w:asciiTheme="minorHAnsi" w:hAnsiTheme="minorHAnsi" w:cstheme="minorHAnsi"/>
        <w:b/>
        <w:sz w:val="22"/>
        <w:szCs w:val="22"/>
        <w:u w:val="single"/>
      </w:rPr>
      <w:t>ke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233B47FB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445371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5E5F04BB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7E456D8B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888781D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674CBE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BBE"/>
    <w:multiLevelType w:val="hybridMultilevel"/>
    <w:tmpl w:val="8B747C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623F4C04"/>
    <w:multiLevelType w:val="hybridMultilevel"/>
    <w:tmpl w:val="975E5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21250">
    <w:abstractNumId w:val="1"/>
  </w:num>
  <w:num w:numId="2" w16cid:durableId="1430809742">
    <w:abstractNumId w:val="2"/>
  </w:num>
  <w:num w:numId="3" w16cid:durableId="153920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E05"/>
    <w:rsid w:val="00000272"/>
    <w:rsid w:val="00001694"/>
    <w:rsid w:val="00063EDD"/>
    <w:rsid w:val="00064202"/>
    <w:rsid w:val="000C593A"/>
    <w:rsid w:val="000D5554"/>
    <w:rsid w:val="000F0700"/>
    <w:rsid w:val="00132161"/>
    <w:rsid w:val="00181799"/>
    <w:rsid w:val="001A4648"/>
    <w:rsid w:val="001E1E05"/>
    <w:rsid w:val="00284BBA"/>
    <w:rsid w:val="002A4A01"/>
    <w:rsid w:val="002E0E60"/>
    <w:rsid w:val="003160A0"/>
    <w:rsid w:val="00325973"/>
    <w:rsid w:val="0032649B"/>
    <w:rsid w:val="00327821"/>
    <w:rsid w:val="0034130E"/>
    <w:rsid w:val="00352ADF"/>
    <w:rsid w:val="00356256"/>
    <w:rsid w:val="00387E79"/>
    <w:rsid w:val="00415A39"/>
    <w:rsid w:val="00420E0D"/>
    <w:rsid w:val="00430EA9"/>
    <w:rsid w:val="004A5006"/>
    <w:rsid w:val="00504834"/>
    <w:rsid w:val="00514CD3"/>
    <w:rsid w:val="005246DD"/>
    <w:rsid w:val="005321D7"/>
    <w:rsid w:val="005408AF"/>
    <w:rsid w:val="005B3EF7"/>
    <w:rsid w:val="005C2C6C"/>
    <w:rsid w:val="005D0011"/>
    <w:rsid w:val="005D454B"/>
    <w:rsid w:val="005F19FE"/>
    <w:rsid w:val="00603308"/>
    <w:rsid w:val="0061287F"/>
    <w:rsid w:val="00634662"/>
    <w:rsid w:val="00635388"/>
    <w:rsid w:val="00663D8C"/>
    <w:rsid w:val="00673677"/>
    <w:rsid w:val="006A73A5"/>
    <w:rsid w:val="006B5218"/>
    <w:rsid w:val="006C4D12"/>
    <w:rsid w:val="007326FF"/>
    <w:rsid w:val="00760F4C"/>
    <w:rsid w:val="007A0E65"/>
    <w:rsid w:val="007A7F9C"/>
    <w:rsid w:val="007B2FF9"/>
    <w:rsid w:val="007B4FA9"/>
    <w:rsid w:val="007C40AF"/>
    <w:rsid w:val="007F2F31"/>
    <w:rsid w:val="008116E5"/>
    <w:rsid w:val="0082660D"/>
    <w:rsid w:val="00834A26"/>
    <w:rsid w:val="00850062"/>
    <w:rsid w:val="008728D0"/>
    <w:rsid w:val="008959AB"/>
    <w:rsid w:val="008C4D8C"/>
    <w:rsid w:val="008F015D"/>
    <w:rsid w:val="008F02F6"/>
    <w:rsid w:val="0091509C"/>
    <w:rsid w:val="009348EA"/>
    <w:rsid w:val="009377E3"/>
    <w:rsid w:val="00937CFE"/>
    <w:rsid w:val="0096279B"/>
    <w:rsid w:val="009B0B46"/>
    <w:rsid w:val="009B5040"/>
    <w:rsid w:val="009D4366"/>
    <w:rsid w:val="00A071AA"/>
    <w:rsid w:val="00A7633E"/>
    <w:rsid w:val="00AB017E"/>
    <w:rsid w:val="00AB7B31"/>
    <w:rsid w:val="00AD08CD"/>
    <w:rsid w:val="00AE14C5"/>
    <w:rsid w:val="00AE6C5F"/>
    <w:rsid w:val="00B103B4"/>
    <w:rsid w:val="00B27192"/>
    <w:rsid w:val="00B36ED7"/>
    <w:rsid w:val="00B4739B"/>
    <w:rsid w:val="00B610E8"/>
    <w:rsid w:val="00B61FD7"/>
    <w:rsid w:val="00BA710A"/>
    <w:rsid w:val="00BC46F6"/>
    <w:rsid w:val="00BD2D29"/>
    <w:rsid w:val="00BE370B"/>
    <w:rsid w:val="00C71215"/>
    <w:rsid w:val="00C71580"/>
    <w:rsid w:val="00CA483B"/>
    <w:rsid w:val="00CA700D"/>
    <w:rsid w:val="00CC1A7F"/>
    <w:rsid w:val="00CE22AF"/>
    <w:rsid w:val="00D372EB"/>
    <w:rsid w:val="00D54DF8"/>
    <w:rsid w:val="00D713B0"/>
    <w:rsid w:val="00D77A22"/>
    <w:rsid w:val="00DA14B3"/>
    <w:rsid w:val="00E05BAB"/>
    <w:rsid w:val="00E542E9"/>
    <w:rsid w:val="00E63CDA"/>
    <w:rsid w:val="00E72A17"/>
    <w:rsid w:val="00E80ACF"/>
    <w:rsid w:val="00E82F69"/>
    <w:rsid w:val="00E950D2"/>
    <w:rsid w:val="00EB56E1"/>
    <w:rsid w:val="00EB5CC4"/>
    <w:rsid w:val="00EC4F94"/>
    <w:rsid w:val="00EC7C11"/>
    <w:rsid w:val="00F17E03"/>
    <w:rsid w:val="00F34663"/>
    <w:rsid w:val="00FC6419"/>
    <w:rsid w:val="00FE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9DC413"/>
  <w15:chartTrackingRefBased/>
  <w15:docId w15:val="{47DDA3F9-D1A0-40A1-B536-308CE4A4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E1E05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E1E05"/>
    <w:pPr>
      <w:ind w:left="720"/>
      <w:contextualSpacing/>
    </w:pPr>
  </w:style>
  <w:style w:type="paragraph" w:styleId="Szvegtrzs">
    <w:name w:val="Body Text"/>
    <w:basedOn w:val="Norml"/>
    <w:link w:val="SzvegtrzsChar"/>
    <w:rsid w:val="00327821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32782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vath.ildiko\Downloads\kgy%20el&#337;terjeszt&#233;s%20sablon(14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3B5B00-9FC2-46CB-8C68-7FD9B8FAFF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kgy előterjesztés sablon(14)</Template>
  <TotalTime>9</TotalTime>
  <Pages>2</Pages>
  <Words>568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9</cp:revision>
  <cp:lastPrinted>2023-01-16T12:22:00Z</cp:lastPrinted>
  <dcterms:created xsi:type="dcterms:W3CDTF">2023-01-16T12:21:00Z</dcterms:created>
  <dcterms:modified xsi:type="dcterms:W3CDTF">2023-01-19T11:39:00Z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