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C9E3" w14:textId="77777777" w:rsidR="00D72460" w:rsidRDefault="00D72460" w:rsidP="00610B3F">
      <w:pPr>
        <w:jc w:val="center"/>
        <w:rPr>
          <w:rFonts w:eastAsia="Times New Roman"/>
          <w:b/>
          <w:bCs/>
          <w:u w:val="single"/>
          <w:lang w:eastAsia="hu-HU"/>
        </w:rPr>
      </w:pPr>
    </w:p>
    <w:p w14:paraId="1E23E93A" w14:textId="77777777" w:rsidR="00610B3F" w:rsidRPr="00610B3F" w:rsidRDefault="00610B3F" w:rsidP="00610B3F">
      <w:pPr>
        <w:jc w:val="center"/>
        <w:rPr>
          <w:rFonts w:eastAsia="Times New Roman"/>
          <w:b/>
          <w:bCs/>
          <w:u w:val="single"/>
          <w:lang w:eastAsia="hu-HU"/>
        </w:rPr>
      </w:pPr>
      <w:r w:rsidRPr="00610B3F">
        <w:rPr>
          <w:rFonts w:eastAsia="Times New Roman"/>
          <w:b/>
          <w:bCs/>
          <w:u w:val="single"/>
          <w:lang w:eastAsia="hu-HU"/>
        </w:rPr>
        <w:t>Kiosztandó a „Javaslat egyes önkormányzati rendeletekkel kapcsolatos döntések meghozatalára” című 7. számú napirendi ponthoz</w:t>
      </w:r>
    </w:p>
    <w:p w14:paraId="62B70ECA" w14:textId="77777777" w:rsidR="00610B3F" w:rsidRDefault="00610B3F" w:rsidP="00610B3F">
      <w:pPr>
        <w:jc w:val="both"/>
        <w:rPr>
          <w:rFonts w:ascii="Arial" w:eastAsia="Times New Roman" w:hAnsi="Arial" w:cs="Arial"/>
          <w:b/>
          <w:bCs/>
          <w:u w:val="single"/>
          <w:lang w:eastAsia="hu-HU"/>
        </w:rPr>
      </w:pPr>
    </w:p>
    <w:p w14:paraId="23BF487B" w14:textId="77777777" w:rsidR="00D72460" w:rsidRDefault="00D72460" w:rsidP="00610B3F">
      <w:pPr>
        <w:jc w:val="both"/>
        <w:rPr>
          <w:rFonts w:ascii="Arial" w:eastAsia="Times New Roman" w:hAnsi="Arial" w:cs="Arial"/>
          <w:b/>
          <w:bCs/>
          <w:u w:val="single"/>
          <w:lang w:eastAsia="hu-HU"/>
        </w:rPr>
      </w:pPr>
    </w:p>
    <w:p w14:paraId="7C4C5C24" w14:textId="77777777" w:rsidR="00610B3F" w:rsidRPr="00610B3F" w:rsidRDefault="00610B3F" w:rsidP="00610B3F">
      <w:pPr>
        <w:jc w:val="center"/>
        <w:rPr>
          <w:rFonts w:eastAsia="Times New Roman"/>
          <w:b/>
          <w:bCs/>
          <w:lang w:eastAsia="hu-HU"/>
        </w:rPr>
      </w:pPr>
      <w:r w:rsidRPr="00610B3F">
        <w:rPr>
          <w:rFonts w:eastAsia="Times New Roman"/>
          <w:b/>
          <w:bCs/>
          <w:lang w:eastAsia="hu-HU"/>
        </w:rPr>
        <w:t>Javaslat a szombathelyi 6841 hrsz.-ú ingatlanon fennálló elővásárlási joggal kapcsolatos döntés meghozatalára</w:t>
      </w:r>
    </w:p>
    <w:p w14:paraId="1877B988" w14:textId="77777777" w:rsidR="00610B3F" w:rsidRPr="00610B3F" w:rsidRDefault="00610B3F" w:rsidP="00610B3F">
      <w:pPr>
        <w:tabs>
          <w:tab w:val="left" w:pos="6030"/>
        </w:tabs>
        <w:rPr>
          <w:rFonts w:eastAsia="Times New Roman"/>
          <w:b/>
          <w:lang w:eastAsia="hu-HU"/>
        </w:rPr>
      </w:pPr>
    </w:p>
    <w:p w14:paraId="441551F9" w14:textId="77777777" w:rsidR="00610B3F" w:rsidRPr="00610B3F" w:rsidRDefault="00610B3F" w:rsidP="00610B3F">
      <w:pPr>
        <w:tabs>
          <w:tab w:val="left" w:pos="6120"/>
        </w:tabs>
        <w:jc w:val="both"/>
        <w:rPr>
          <w:rFonts w:eastAsia="Times New Roman"/>
          <w:lang w:eastAsia="hu-HU"/>
        </w:rPr>
      </w:pPr>
      <w:r w:rsidRPr="00610B3F">
        <w:rPr>
          <w:rFonts w:eastAsia="Times New Roman"/>
          <w:lang w:eastAsia="hu-HU"/>
        </w:rPr>
        <w:t xml:space="preserve">Szombathely Megyei Jogú Város Közgyűlése a 23/2008. (X. 31.) önkormányzati rendeletével módosította a Szombathely Megyei Jogú Város Helyi Építési Szabályzatáról, valamint Szabályozási Tervének jóváhagyásáról szóló 30/2006. (IX. 7.) önkormányzati rendeletet (a továbbiakban: HÉSZ). A módosítás kapcsán a rendeletben egy korábban nem szabályozott sajátos jogintézmény, az önkormányzatot településrendezési célok megvalósítása érdekében megillető elővásárlási jog jelent meg. </w:t>
      </w:r>
    </w:p>
    <w:p w14:paraId="00F6A6CF" w14:textId="77777777" w:rsidR="00610B3F" w:rsidRPr="00610B3F" w:rsidRDefault="00610B3F" w:rsidP="00610B3F">
      <w:pPr>
        <w:tabs>
          <w:tab w:val="left" w:pos="6120"/>
        </w:tabs>
        <w:jc w:val="both"/>
        <w:rPr>
          <w:rFonts w:eastAsia="Times New Roman"/>
          <w:lang w:eastAsia="hu-HU"/>
        </w:rPr>
      </w:pPr>
    </w:p>
    <w:p w14:paraId="116A1584" w14:textId="77777777" w:rsidR="00610B3F" w:rsidRPr="00610B3F" w:rsidRDefault="00610B3F" w:rsidP="00610B3F">
      <w:pPr>
        <w:tabs>
          <w:tab w:val="left" w:pos="6120"/>
        </w:tabs>
        <w:jc w:val="both"/>
        <w:rPr>
          <w:rFonts w:eastAsia="Times New Roman"/>
          <w:lang w:eastAsia="hu-HU"/>
        </w:rPr>
      </w:pPr>
      <w:r w:rsidRPr="00610B3F">
        <w:rPr>
          <w:rFonts w:eastAsia="Times New Roman"/>
          <w:lang w:eastAsia="hu-HU"/>
        </w:rPr>
        <w:t xml:space="preserve">Az épített környezet alakításáról és védelméről szóló 1997. évi LXXVIII. törvény (továbbiakban: </w:t>
      </w:r>
      <w:proofErr w:type="spellStart"/>
      <w:r w:rsidRPr="00610B3F">
        <w:rPr>
          <w:rFonts w:eastAsia="Times New Roman"/>
          <w:lang w:eastAsia="hu-HU"/>
        </w:rPr>
        <w:t>Étv</w:t>
      </w:r>
      <w:proofErr w:type="spellEnd"/>
      <w:r w:rsidRPr="00610B3F">
        <w:rPr>
          <w:rFonts w:eastAsia="Times New Roman"/>
          <w:lang w:eastAsia="hu-HU"/>
        </w:rPr>
        <w:t xml:space="preserve">.) 17. § d) pontjában, valamint 25. § (1) és (4) bekezdéseiben foglaltak alapján az ingatlan-nyilvántartásban számos ingatlanra bejegyzésre került az Önkormányzat elővásárlási joga. </w:t>
      </w:r>
    </w:p>
    <w:p w14:paraId="2DC812EA" w14:textId="77777777" w:rsidR="00610B3F" w:rsidRPr="00610B3F" w:rsidRDefault="00610B3F" w:rsidP="00610B3F">
      <w:pPr>
        <w:tabs>
          <w:tab w:val="left" w:pos="6120"/>
        </w:tabs>
        <w:jc w:val="both"/>
        <w:rPr>
          <w:rFonts w:eastAsia="Times New Roman"/>
          <w:lang w:eastAsia="hu-HU"/>
        </w:rPr>
      </w:pPr>
    </w:p>
    <w:p w14:paraId="6F8A758E" w14:textId="77777777" w:rsidR="00610B3F" w:rsidRPr="00610B3F" w:rsidRDefault="00610B3F" w:rsidP="00610B3F">
      <w:pPr>
        <w:jc w:val="both"/>
        <w:rPr>
          <w:rFonts w:eastAsia="Times New Roman"/>
          <w:lang w:eastAsia="hu-HU"/>
        </w:rPr>
      </w:pPr>
      <w:r w:rsidRPr="00610B3F">
        <w:rPr>
          <w:rFonts w:eastAsia="Times New Roman"/>
          <w:lang w:eastAsia="hu-HU"/>
        </w:rPr>
        <w:t xml:space="preserve">A rendezési tervben az elővásárlási joggal érintett területek bejelölésre kerültek, ezek közé tartozik a 6841 hrsz.-ú, természetben a Szombathely, Széll Kálmán u. 19. szám alatti, kivett „bölcsőde” megnevezésű, 2079 m² alapterületű ingatlan is, melyre a HÉSZ 3. számú melléklete alapján az elővásárlási jog „oktatás, kultúra” biztosítása céljából áll fenn. </w:t>
      </w:r>
    </w:p>
    <w:p w14:paraId="2DCCC947" w14:textId="77777777" w:rsidR="00610B3F" w:rsidRPr="00610B3F" w:rsidRDefault="00610B3F" w:rsidP="00610B3F">
      <w:pPr>
        <w:jc w:val="both"/>
        <w:rPr>
          <w:rFonts w:eastAsia="Times New Roman"/>
          <w:sz w:val="24"/>
          <w:szCs w:val="24"/>
          <w:lang w:eastAsia="hu-HU"/>
        </w:rPr>
      </w:pPr>
    </w:p>
    <w:p w14:paraId="24526E41" w14:textId="77777777" w:rsidR="00610B3F" w:rsidRPr="00610B3F" w:rsidRDefault="00610B3F" w:rsidP="00610B3F">
      <w:pPr>
        <w:jc w:val="both"/>
        <w:rPr>
          <w:rFonts w:eastAsia="Times New Roman"/>
          <w:sz w:val="24"/>
          <w:szCs w:val="24"/>
          <w:lang w:eastAsia="hu-HU"/>
        </w:rPr>
      </w:pPr>
      <w:r w:rsidRPr="00610B3F">
        <w:rPr>
          <w:rFonts w:eastAsia="Times New Roman"/>
          <w:lang w:eastAsia="hu-HU"/>
        </w:rPr>
        <w:t xml:space="preserve">Fentiek alapján a </w:t>
      </w:r>
      <w:proofErr w:type="spellStart"/>
      <w:r w:rsidRPr="00610B3F">
        <w:rPr>
          <w:rFonts w:eastAsia="Times New Roman"/>
          <w:lang w:eastAsia="hu-HU"/>
        </w:rPr>
        <w:t>Krahen</w:t>
      </w:r>
      <w:proofErr w:type="spellEnd"/>
      <w:r w:rsidRPr="00610B3F">
        <w:rPr>
          <w:rFonts w:eastAsia="Times New Roman"/>
          <w:lang w:eastAsia="hu-HU"/>
        </w:rPr>
        <w:t xml:space="preserve"> Befektetési és Vagyonkezelő Kft., mint</w:t>
      </w:r>
      <w:r w:rsidR="00142D37">
        <w:rPr>
          <w:rFonts w:eastAsia="Times New Roman"/>
          <w:lang w:eastAsia="hu-HU"/>
        </w:rPr>
        <w:t xml:space="preserve"> E</w:t>
      </w:r>
      <w:r w:rsidRPr="00610B3F">
        <w:rPr>
          <w:rFonts w:eastAsia="Times New Roman"/>
          <w:lang w:eastAsia="hu-HU"/>
        </w:rPr>
        <w:t xml:space="preserve">ladó és a </w:t>
      </w:r>
      <w:proofErr w:type="spellStart"/>
      <w:r w:rsidRPr="00610B3F">
        <w:rPr>
          <w:rFonts w:eastAsia="Times New Roman"/>
          <w:lang w:eastAsia="hu-HU"/>
        </w:rPr>
        <w:t>Dargslan</w:t>
      </w:r>
      <w:proofErr w:type="spellEnd"/>
      <w:r w:rsidR="00142D37">
        <w:rPr>
          <w:rFonts w:eastAsia="Times New Roman"/>
          <w:lang w:eastAsia="hu-HU"/>
        </w:rPr>
        <w:t xml:space="preserve"> Ingatlanhasznosító Kft., mint V</w:t>
      </w:r>
      <w:r w:rsidRPr="00610B3F">
        <w:rPr>
          <w:rFonts w:eastAsia="Times New Roman"/>
          <w:lang w:eastAsia="hu-HU"/>
        </w:rPr>
        <w:t>evő képviseletében eljáró ügyvéd 2022. december 2-án érkezett megkeresésében nyilatkozattételre hívta fel Önkormányzatunkat a szóban forgó ingatlanra vonatkozó elővásárlási jog gyakorlása tekintetében.</w:t>
      </w:r>
      <w:r w:rsidRPr="00610B3F">
        <w:rPr>
          <w:rFonts w:eastAsia="Times New Roman"/>
          <w:sz w:val="24"/>
          <w:szCs w:val="24"/>
          <w:lang w:eastAsia="hu-HU"/>
        </w:rPr>
        <w:t xml:space="preserve"> </w:t>
      </w:r>
    </w:p>
    <w:p w14:paraId="095C75B4" w14:textId="77777777" w:rsidR="00610B3F" w:rsidRPr="00610B3F" w:rsidRDefault="00610B3F" w:rsidP="00610B3F">
      <w:pPr>
        <w:jc w:val="both"/>
        <w:rPr>
          <w:rFonts w:eastAsia="Times New Roman"/>
          <w:lang w:eastAsia="hu-HU"/>
        </w:rPr>
      </w:pPr>
    </w:p>
    <w:p w14:paraId="3B1C35CF" w14:textId="77777777" w:rsidR="005B06C5" w:rsidRDefault="00610B3F" w:rsidP="00610B3F">
      <w:pPr>
        <w:jc w:val="both"/>
        <w:rPr>
          <w:rFonts w:eastAsia="Times New Roman"/>
          <w:lang w:eastAsia="hu-HU"/>
        </w:rPr>
      </w:pPr>
      <w:r w:rsidRPr="00610B3F">
        <w:rPr>
          <w:rFonts w:eastAsia="Times New Roman"/>
          <w:lang w:eastAsia="hu-HU"/>
        </w:rPr>
        <w:t>A</w:t>
      </w:r>
      <w:r w:rsidR="005B06C5">
        <w:rPr>
          <w:rFonts w:eastAsia="Times New Roman"/>
          <w:lang w:eastAsia="hu-HU"/>
        </w:rPr>
        <w:t>z ingatlan - 2022.</w:t>
      </w:r>
      <w:r w:rsidR="00A24531">
        <w:rPr>
          <w:rFonts w:eastAsia="Times New Roman"/>
          <w:lang w:eastAsia="hu-HU"/>
        </w:rPr>
        <w:t xml:space="preserve"> november 29-én kelt adásvételi</w:t>
      </w:r>
      <w:r w:rsidR="005B06C5">
        <w:rPr>
          <w:rFonts w:eastAsia="Times New Roman"/>
          <w:lang w:eastAsia="hu-HU"/>
        </w:rPr>
        <w:t xml:space="preserve"> szerződésben meghatározott </w:t>
      </w:r>
      <w:r w:rsidR="00A24531">
        <w:rPr>
          <w:rFonts w:eastAsia="Times New Roman"/>
          <w:lang w:eastAsia="hu-HU"/>
        </w:rPr>
        <w:t>–</w:t>
      </w:r>
      <w:r w:rsidR="005B06C5">
        <w:rPr>
          <w:rFonts w:eastAsia="Times New Roman"/>
          <w:lang w:eastAsia="hu-HU"/>
        </w:rPr>
        <w:t xml:space="preserve"> vételára 93.310.095,- Ft + ÁFA, azaz bruttó 118.503.821,- Ft azzal, hogy az ingatlan értékesítését terhelő ÁFA-t a vevő közvetlenül fizeti meg az adóhatóság részére.</w:t>
      </w:r>
    </w:p>
    <w:p w14:paraId="4449219D" w14:textId="77777777" w:rsidR="005B06C5" w:rsidRPr="00610B3F" w:rsidRDefault="005B06C5" w:rsidP="00610B3F">
      <w:pPr>
        <w:jc w:val="both"/>
        <w:rPr>
          <w:rFonts w:eastAsia="Times New Roman"/>
          <w:lang w:eastAsia="hu-HU"/>
        </w:rPr>
      </w:pPr>
    </w:p>
    <w:p w14:paraId="449B4E97" w14:textId="77777777" w:rsidR="00610B3F" w:rsidRDefault="00142D37" w:rsidP="00610B3F">
      <w:pPr>
        <w:jc w:val="both"/>
        <w:rPr>
          <w:rFonts w:eastAsia="Times New Roman"/>
          <w:lang w:eastAsia="hu-HU"/>
        </w:rPr>
      </w:pPr>
      <w:r>
        <w:rPr>
          <w:rFonts w:eastAsia="Times New Roman"/>
          <w:lang w:eastAsia="hu-HU"/>
        </w:rPr>
        <w:t>A V</w:t>
      </w:r>
      <w:r w:rsidR="005B06C5">
        <w:rPr>
          <w:rFonts w:eastAsia="Times New Roman"/>
          <w:lang w:eastAsia="hu-HU"/>
        </w:rPr>
        <w:t>evő a nettó vételárat köteles egy összegben – az önkormányzat elővásárlási jog</w:t>
      </w:r>
      <w:r>
        <w:rPr>
          <w:rFonts w:eastAsia="Times New Roman"/>
          <w:lang w:eastAsia="hu-HU"/>
        </w:rPr>
        <w:t>ról</w:t>
      </w:r>
      <w:r w:rsidR="005B06C5">
        <w:rPr>
          <w:rFonts w:eastAsia="Times New Roman"/>
          <w:lang w:eastAsia="hu-HU"/>
        </w:rPr>
        <w:t xml:space="preserve"> </w:t>
      </w:r>
      <w:r>
        <w:rPr>
          <w:rFonts w:eastAsia="Times New Roman"/>
          <w:lang w:eastAsia="hu-HU"/>
        </w:rPr>
        <w:t xml:space="preserve">szóló </w:t>
      </w:r>
      <w:r w:rsidR="005B06C5">
        <w:rPr>
          <w:rFonts w:eastAsia="Times New Roman"/>
          <w:lang w:eastAsia="hu-HU"/>
        </w:rPr>
        <w:t>lemondó nyilatkozat</w:t>
      </w:r>
      <w:r>
        <w:rPr>
          <w:rFonts w:eastAsia="Times New Roman"/>
          <w:lang w:eastAsia="hu-HU"/>
        </w:rPr>
        <w:t>ának</w:t>
      </w:r>
      <w:r w:rsidR="005B06C5">
        <w:rPr>
          <w:rFonts w:eastAsia="Times New Roman"/>
          <w:lang w:eastAsia="hu-HU"/>
        </w:rPr>
        <w:t xml:space="preserve"> kiadását, vagy az elővásárlási jog gyakorlására nyitva álló határidő eredménytelen leteltét követően</w:t>
      </w:r>
      <w:r>
        <w:rPr>
          <w:rFonts w:eastAsia="Times New Roman"/>
          <w:lang w:eastAsia="hu-HU"/>
        </w:rPr>
        <w:t xml:space="preserve"> </w:t>
      </w:r>
      <w:r w:rsidR="00A24531">
        <w:rPr>
          <w:rFonts w:eastAsia="Times New Roman"/>
          <w:lang w:eastAsia="hu-HU"/>
        </w:rPr>
        <w:t>–</w:t>
      </w:r>
      <w:r>
        <w:rPr>
          <w:rFonts w:eastAsia="Times New Roman"/>
          <w:lang w:eastAsia="hu-HU"/>
        </w:rPr>
        <w:t xml:space="preserve"> legkésőbb 2023. december 31. napjáig banki átutalással megfizetni Eladó részére.</w:t>
      </w:r>
    </w:p>
    <w:p w14:paraId="1522C66F" w14:textId="77777777" w:rsidR="005B06C5" w:rsidRPr="00610B3F" w:rsidRDefault="005B06C5" w:rsidP="00610B3F">
      <w:pPr>
        <w:jc w:val="both"/>
        <w:rPr>
          <w:rFonts w:eastAsia="Times New Roman"/>
          <w:lang w:eastAsia="hu-HU"/>
        </w:rPr>
      </w:pPr>
    </w:p>
    <w:p w14:paraId="7223400D" w14:textId="77777777" w:rsidR="00610B3F" w:rsidRDefault="00610B3F" w:rsidP="00610B3F">
      <w:pPr>
        <w:jc w:val="both"/>
        <w:rPr>
          <w:rFonts w:eastAsia="Times New Roman"/>
          <w:lang w:eastAsia="hu-HU"/>
        </w:rPr>
      </w:pPr>
      <w:r w:rsidRPr="00610B3F">
        <w:rPr>
          <w:rFonts w:eastAsia="Times New Roman"/>
          <w:lang w:eastAsia="hu-HU"/>
        </w:rPr>
        <w:t xml:space="preserve">Az ingatlan birtokbaadására legkésőbb a vételár kiegyenlítését követő </w:t>
      </w:r>
      <w:r w:rsidR="00142D37">
        <w:rPr>
          <w:rFonts w:eastAsia="Times New Roman"/>
          <w:lang w:eastAsia="hu-HU"/>
        </w:rPr>
        <w:t>3</w:t>
      </w:r>
      <w:r w:rsidRPr="00610B3F">
        <w:rPr>
          <w:rFonts w:eastAsia="Times New Roman"/>
          <w:lang w:eastAsia="hu-HU"/>
        </w:rPr>
        <w:t xml:space="preserve"> naptári napon belül kerül sor</w:t>
      </w:r>
      <w:r w:rsidR="00142D37">
        <w:rPr>
          <w:rFonts w:eastAsia="Times New Roman"/>
          <w:lang w:eastAsia="hu-HU"/>
        </w:rPr>
        <w:t>.</w:t>
      </w:r>
    </w:p>
    <w:p w14:paraId="4D5D279C" w14:textId="77777777" w:rsidR="00142D37" w:rsidRPr="00610B3F" w:rsidRDefault="00142D37" w:rsidP="00610B3F">
      <w:pPr>
        <w:jc w:val="both"/>
        <w:rPr>
          <w:rFonts w:eastAsia="Times New Roman"/>
          <w:sz w:val="24"/>
          <w:szCs w:val="24"/>
          <w:lang w:eastAsia="hu-HU"/>
        </w:rPr>
      </w:pPr>
    </w:p>
    <w:p w14:paraId="09C5734D" w14:textId="77777777" w:rsidR="00610B3F" w:rsidRPr="00610B3F" w:rsidRDefault="00610B3F" w:rsidP="00610B3F">
      <w:pPr>
        <w:jc w:val="both"/>
        <w:rPr>
          <w:rFonts w:eastAsia="Times New Roman"/>
          <w:lang w:eastAsia="hu-HU"/>
        </w:rPr>
      </w:pPr>
      <w:r w:rsidRPr="00610B3F">
        <w:rPr>
          <w:rFonts w:eastAsia="Times New Roman"/>
          <w:lang w:eastAsia="hu-HU"/>
        </w:rPr>
        <w:t xml:space="preserve">Az </w:t>
      </w:r>
      <w:proofErr w:type="spellStart"/>
      <w:r w:rsidRPr="00610B3F">
        <w:rPr>
          <w:rFonts w:eastAsia="Times New Roman"/>
          <w:lang w:eastAsia="hu-HU"/>
        </w:rPr>
        <w:t>Étv</w:t>
      </w:r>
      <w:proofErr w:type="spellEnd"/>
      <w:r w:rsidRPr="00610B3F">
        <w:rPr>
          <w:rFonts w:eastAsia="Times New Roman"/>
          <w:lang w:eastAsia="hu-HU"/>
        </w:rPr>
        <w:t>. 25. § (6) bekezdése szerint, ha az Önkormányzat a megkereséstől számított hatvan napon belül nem nyilatkozik, az ingatlan elidegeníthető. A bejegyzett elővásárlási jogot az elidegenítés nem érinti.</w:t>
      </w:r>
    </w:p>
    <w:p w14:paraId="76E50C76" w14:textId="77777777" w:rsidR="00610B3F" w:rsidRPr="00610B3F" w:rsidRDefault="00610B3F" w:rsidP="00610B3F">
      <w:pPr>
        <w:jc w:val="both"/>
        <w:rPr>
          <w:rFonts w:eastAsia="Times New Roman"/>
          <w:lang w:eastAsia="hu-HU"/>
        </w:rPr>
      </w:pPr>
    </w:p>
    <w:p w14:paraId="4C1C139C" w14:textId="77777777" w:rsidR="00610B3F" w:rsidRDefault="00610B3F" w:rsidP="00610B3F">
      <w:pPr>
        <w:jc w:val="both"/>
        <w:rPr>
          <w:rFonts w:eastAsia="Times New Roman"/>
          <w:lang w:eastAsia="hu-HU"/>
        </w:rPr>
      </w:pPr>
      <w:r w:rsidRPr="00610B3F">
        <w:rPr>
          <w:rFonts w:eastAsia="Times New Roman"/>
          <w:lang w:eastAsia="hu-HU"/>
        </w:rPr>
        <w:t xml:space="preserve">Tájékoztatom a Tisztelt Közgyűlést arról, hogy a szóban forgó, elővásárlási joggal érintett ingatlan megvásárlására Önkormányzatunk a költségvetésében nem biztosított önálló soron fedezetet, ezért jelenleg nem adottak a feltételei annak, hogy az Önkormányzat elővásárlási jogával élve ingatlant vásároljon. </w:t>
      </w:r>
    </w:p>
    <w:p w14:paraId="6C29348A" w14:textId="77777777" w:rsidR="00B75819" w:rsidRDefault="00B75819" w:rsidP="00610B3F">
      <w:pPr>
        <w:jc w:val="both"/>
        <w:rPr>
          <w:rFonts w:eastAsia="Times New Roman"/>
          <w:lang w:eastAsia="hu-HU"/>
        </w:rPr>
      </w:pPr>
    </w:p>
    <w:p w14:paraId="03D18F6B" w14:textId="77777777" w:rsidR="00B75819" w:rsidRPr="00B75819" w:rsidRDefault="00B75819" w:rsidP="00B75819">
      <w:pPr>
        <w:jc w:val="both"/>
        <w:rPr>
          <w:rFonts w:eastAsia="Times New Roman"/>
          <w:lang w:eastAsia="hu-HU"/>
        </w:rPr>
      </w:pPr>
      <w:r w:rsidRPr="00B75819">
        <w:rPr>
          <w:rFonts w:eastAsia="Times New Roman"/>
          <w:lang w:eastAsia="hu-HU"/>
        </w:rPr>
        <w:t xml:space="preserve">Szombathely Megyei Jogú Város Önkormányzatának Szombathely Megyei Jogú Város Önkormányzatának Szervezeti és Működési Szabályzatáról szóló 18/2019. (X. 31.) önkormányzati rendelete (továbbiakban: SZMSZ) 51. § (3) bekezdés 18. pontja alapján a Gazdasági és Jogi Bizottság véleményt nyilvánít Szombathely MJV helyi építési szabályzatáról, valamint szabályozási tervének jóváhagyásáról szóló hatályos rendeletben meghatározott elővásárlási joggal terhelt ingatlan esetében az önkormányzatot megillető elővásárlási jog kérdésében. Az SZMSZ 75. § (4) bekezdése értelmében az elővásárlási jog gyakorlása kérdésében a bizottság előzetes véleménye alapján a polgármester dönt. </w:t>
      </w:r>
    </w:p>
    <w:p w14:paraId="1977A3F6" w14:textId="77777777" w:rsidR="00610B3F" w:rsidRPr="00610B3F" w:rsidRDefault="00610B3F" w:rsidP="00610B3F">
      <w:pPr>
        <w:jc w:val="both"/>
        <w:rPr>
          <w:rFonts w:eastAsia="Times New Roman"/>
          <w:lang w:eastAsia="hu-HU"/>
        </w:rPr>
      </w:pPr>
    </w:p>
    <w:p w14:paraId="1DD9CEAA" w14:textId="77777777" w:rsidR="00610B3F" w:rsidRPr="00610B3F" w:rsidRDefault="00610B3F" w:rsidP="00610B3F">
      <w:pPr>
        <w:jc w:val="both"/>
        <w:rPr>
          <w:rFonts w:eastAsia="Times New Roman"/>
          <w:lang w:eastAsia="hu-HU"/>
        </w:rPr>
      </w:pPr>
      <w:r w:rsidRPr="00610B3F">
        <w:rPr>
          <w:rFonts w:eastAsia="Times New Roman"/>
          <w:lang w:eastAsia="hu-HU"/>
        </w:rPr>
        <w:t>A megjelölt vételár nagyságára tekintettel</w:t>
      </w:r>
      <w:r w:rsidR="00B75819">
        <w:rPr>
          <w:rFonts w:eastAsia="Times New Roman"/>
          <w:lang w:eastAsia="hu-HU"/>
        </w:rPr>
        <w:t xml:space="preserve"> ugyanakkor szükséges a közgyűlési döntés meghozatala, ezért</w:t>
      </w:r>
      <w:r w:rsidRPr="00610B3F">
        <w:rPr>
          <w:rFonts w:eastAsia="Times New Roman"/>
          <w:lang w:eastAsia="hu-HU"/>
        </w:rPr>
        <w:t xml:space="preserve"> kérem a Tisztelt Közgyűlést, hogy az elővásárlási jog gyakorlása kérdésében szíveskedjék a határozati javaslatban foglaltak szerint döntést hozni. </w:t>
      </w:r>
    </w:p>
    <w:p w14:paraId="47DA0F5F" w14:textId="77777777" w:rsidR="00E46A00" w:rsidRDefault="00E46A00"/>
    <w:p w14:paraId="138C9185" w14:textId="77777777" w:rsidR="00D72460" w:rsidRDefault="00D72460"/>
    <w:p w14:paraId="12B76546" w14:textId="77777777" w:rsidR="00D72460" w:rsidRDefault="00D72460"/>
    <w:p w14:paraId="20B4EC9F" w14:textId="77777777" w:rsidR="00D72460" w:rsidRDefault="00D72460"/>
    <w:p w14:paraId="57E66075" w14:textId="77777777" w:rsidR="00D72460" w:rsidRDefault="00D72460"/>
    <w:p w14:paraId="3C0F5A65" w14:textId="77777777" w:rsidR="00D72460" w:rsidRPr="00610B3F" w:rsidRDefault="00D72460"/>
    <w:p w14:paraId="340BB221" w14:textId="77777777" w:rsidR="00610B3F" w:rsidRPr="00610B3F" w:rsidRDefault="00610B3F" w:rsidP="00610B3F">
      <w:pPr>
        <w:jc w:val="center"/>
        <w:rPr>
          <w:b/>
          <w:bCs/>
          <w:u w:val="single"/>
        </w:rPr>
      </w:pPr>
      <w:r w:rsidRPr="00610B3F">
        <w:rPr>
          <w:b/>
          <w:bCs/>
          <w:u w:val="single"/>
        </w:rPr>
        <w:t>Határozati javaslat</w:t>
      </w:r>
    </w:p>
    <w:p w14:paraId="3FBD62DF" w14:textId="77777777" w:rsidR="00610B3F" w:rsidRPr="00610B3F" w:rsidRDefault="00610B3F" w:rsidP="00610B3F">
      <w:pPr>
        <w:jc w:val="center"/>
        <w:rPr>
          <w:b/>
          <w:bCs/>
          <w:u w:val="single"/>
        </w:rPr>
      </w:pPr>
      <w:proofErr w:type="gramStart"/>
      <w:r w:rsidRPr="00610B3F">
        <w:rPr>
          <w:b/>
          <w:bCs/>
          <w:u w:val="single"/>
        </w:rPr>
        <w:t>….</w:t>
      </w:r>
      <w:proofErr w:type="gramEnd"/>
      <w:r w:rsidRPr="00610B3F">
        <w:rPr>
          <w:b/>
          <w:bCs/>
          <w:u w:val="single"/>
        </w:rPr>
        <w:t>/2022. (XII.8.) Kgy. számú határozat</w:t>
      </w:r>
    </w:p>
    <w:p w14:paraId="5F86D868" w14:textId="77777777" w:rsidR="00610B3F" w:rsidRPr="00610B3F" w:rsidRDefault="00610B3F" w:rsidP="00610B3F">
      <w:pPr>
        <w:jc w:val="both"/>
        <w:rPr>
          <w:bCs/>
          <w:u w:val="single"/>
        </w:rPr>
      </w:pPr>
    </w:p>
    <w:p w14:paraId="5328EDFD" w14:textId="77777777" w:rsidR="00610B3F" w:rsidRPr="00610B3F" w:rsidRDefault="00610B3F" w:rsidP="00610B3F">
      <w:pPr>
        <w:jc w:val="both"/>
      </w:pPr>
      <w:r w:rsidRPr="00610B3F">
        <w:rPr>
          <w:bCs/>
        </w:rPr>
        <w:t xml:space="preserve">Szombathely Megyei Jogú Város Közgyűlése </w:t>
      </w:r>
      <w:r w:rsidR="00B75819">
        <w:rPr>
          <w:bCs/>
        </w:rPr>
        <w:t>úgy dönt</w:t>
      </w:r>
      <w:r w:rsidRPr="00610B3F">
        <w:rPr>
          <w:bCs/>
        </w:rPr>
        <w:t xml:space="preserve">, hogy a </w:t>
      </w:r>
      <w:r w:rsidRPr="00610B3F">
        <w:t xml:space="preserve">szombathelyi </w:t>
      </w:r>
      <w:r w:rsidR="00142D37">
        <w:t>6841</w:t>
      </w:r>
      <w:r w:rsidRPr="00610B3F">
        <w:t xml:space="preserve"> hrsz.-ú</w:t>
      </w:r>
      <w:r w:rsidRPr="00610B3F">
        <w:rPr>
          <w:bCs/>
        </w:rPr>
        <w:t xml:space="preserve">, természetben a </w:t>
      </w:r>
      <w:r w:rsidRPr="00610B3F">
        <w:t xml:space="preserve">Szombathely, </w:t>
      </w:r>
      <w:r w:rsidR="00142D37">
        <w:t xml:space="preserve">Széll Kálmán u. 19. szám alatt található, </w:t>
      </w:r>
      <w:r w:rsidRPr="00610B3F">
        <w:t xml:space="preserve">kivett </w:t>
      </w:r>
      <w:r w:rsidR="00142D37">
        <w:t>„bölcsőde</w:t>
      </w:r>
      <w:r w:rsidRPr="00610B3F">
        <w:t xml:space="preserve">” megnevezésű ingatlan tekintetében, a </w:t>
      </w:r>
      <w:proofErr w:type="spellStart"/>
      <w:r w:rsidR="00142D37" w:rsidRPr="00610B3F">
        <w:rPr>
          <w:rFonts w:eastAsia="Times New Roman"/>
          <w:lang w:eastAsia="hu-HU"/>
        </w:rPr>
        <w:t>Krahen</w:t>
      </w:r>
      <w:proofErr w:type="spellEnd"/>
      <w:r w:rsidR="00142D37" w:rsidRPr="00610B3F">
        <w:rPr>
          <w:rFonts w:eastAsia="Times New Roman"/>
          <w:lang w:eastAsia="hu-HU"/>
        </w:rPr>
        <w:t xml:space="preserve"> Befektetési és Vagyonkezelő Kft</w:t>
      </w:r>
      <w:r w:rsidR="00142D37">
        <w:rPr>
          <w:rFonts w:eastAsia="Times New Roman"/>
          <w:lang w:eastAsia="hu-HU"/>
        </w:rPr>
        <w:t>., valamint</w:t>
      </w:r>
      <w:r w:rsidR="00142D37" w:rsidRPr="00610B3F">
        <w:rPr>
          <w:rFonts w:eastAsia="Times New Roman"/>
          <w:lang w:eastAsia="hu-HU"/>
        </w:rPr>
        <w:t xml:space="preserve"> a </w:t>
      </w:r>
      <w:proofErr w:type="spellStart"/>
      <w:r w:rsidR="00142D37" w:rsidRPr="00610B3F">
        <w:rPr>
          <w:rFonts w:eastAsia="Times New Roman"/>
          <w:lang w:eastAsia="hu-HU"/>
        </w:rPr>
        <w:t>Dargslan</w:t>
      </w:r>
      <w:proofErr w:type="spellEnd"/>
      <w:r w:rsidR="00142D37">
        <w:rPr>
          <w:rFonts w:eastAsia="Times New Roman"/>
          <w:lang w:eastAsia="hu-HU"/>
        </w:rPr>
        <w:t xml:space="preserve"> Ingatlanhasznosító Kft</w:t>
      </w:r>
      <w:r w:rsidR="00142D37" w:rsidRPr="00610B3F">
        <w:rPr>
          <w:bCs/>
        </w:rPr>
        <w:t xml:space="preserve"> </w:t>
      </w:r>
      <w:r w:rsidRPr="00610B3F">
        <w:rPr>
          <w:bCs/>
        </w:rPr>
        <w:t xml:space="preserve">között 2022. </w:t>
      </w:r>
      <w:r w:rsidR="00142D37">
        <w:rPr>
          <w:bCs/>
        </w:rPr>
        <w:t>november 29</w:t>
      </w:r>
      <w:r w:rsidRPr="00610B3F">
        <w:rPr>
          <w:bCs/>
        </w:rPr>
        <w:t>. napján kelt adásvételi szerződésben meghatározott feltételekkel</w:t>
      </w:r>
      <w:r w:rsidRPr="00610B3F">
        <w:t xml:space="preserve"> Szombathely Megyei Jogú Város Önkormányzata</w:t>
      </w:r>
      <w:r w:rsidR="00B75819">
        <w:rPr>
          <w:bCs/>
        </w:rPr>
        <w:t xml:space="preserve"> </w:t>
      </w:r>
      <w:r w:rsidRPr="00610B3F">
        <w:rPr>
          <w:bCs/>
        </w:rPr>
        <w:t xml:space="preserve">– </w:t>
      </w:r>
      <w:r w:rsidRPr="00610B3F">
        <w:t xml:space="preserve">az </w:t>
      </w:r>
      <w:proofErr w:type="spellStart"/>
      <w:r w:rsidRPr="00610B3F">
        <w:t>Étv</w:t>
      </w:r>
      <w:proofErr w:type="spellEnd"/>
      <w:r w:rsidRPr="00610B3F">
        <w:t>. 7. § (2) bekezdés b) és 17. § d) pontjai, valamint a HÉSZ 62. § (</w:t>
      </w:r>
      <w:r w:rsidR="00142D37">
        <w:t>7</w:t>
      </w:r>
      <w:r w:rsidRPr="00610B3F">
        <w:t>) bekezdése alapján „</w:t>
      </w:r>
      <w:r w:rsidR="00B75819">
        <w:t>oktatás, kultúra</w:t>
      </w:r>
      <w:r w:rsidRPr="00610B3F">
        <w:t xml:space="preserve">” biztosítása céljából fennálló – </w:t>
      </w:r>
      <w:r w:rsidRPr="00610B3F">
        <w:rPr>
          <w:bCs/>
        </w:rPr>
        <w:t xml:space="preserve">elővásárlási jogával </w:t>
      </w:r>
      <w:r w:rsidR="00B75819">
        <w:t>nem él.</w:t>
      </w:r>
    </w:p>
    <w:p w14:paraId="643EE570" w14:textId="77777777" w:rsidR="00610B3F" w:rsidRPr="00610B3F" w:rsidRDefault="00610B3F" w:rsidP="00610B3F">
      <w:pPr>
        <w:jc w:val="both"/>
      </w:pPr>
    </w:p>
    <w:p w14:paraId="5BF4F46B" w14:textId="77777777" w:rsidR="00610B3F" w:rsidRPr="00610B3F" w:rsidRDefault="00610B3F" w:rsidP="00610B3F">
      <w:pPr>
        <w:jc w:val="both"/>
        <w:rPr>
          <w:b/>
          <w:u w:val="single"/>
        </w:rPr>
      </w:pPr>
    </w:p>
    <w:p w14:paraId="5F519AF0" w14:textId="77777777" w:rsidR="00610B3F" w:rsidRPr="00610B3F" w:rsidRDefault="00610B3F" w:rsidP="00610B3F">
      <w:pPr>
        <w:jc w:val="both"/>
        <w:rPr>
          <w:b/>
          <w:bCs/>
          <w:u w:val="single"/>
        </w:rPr>
      </w:pPr>
      <w:bookmarkStart w:id="0" w:name="_Hlk113008966"/>
      <w:r w:rsidRPr="00610B3F">
        <w:rPr>
          <w:b/>
          <w:u w:val="single"/>
        </w:rPr>
        <w:t>Felelős</w:t>
      </w:r>
      <w:r w:rsidRPr="00610B3F">
        <w:rPr>
          <w:b/>
          <w:bCs/>
          <w:u w:val="single"/>
        </w:rPr>
        <w:t>:</w:t>
      </w:r>
      <w:r w:rsidRPr="00610B3F">
        <w:rPr>
          <w:b/>
          <w:bCs/>
        </w:rPr>
        <w:tab/>
      </w:r>
      <w:r w:rsidR="00B75819">
        <w:rPr>
          <w:b/>
          <w:bCs/>
        </w:rPr>
        <w:t xml:space="preserve">             </w:t>
      </w:r>
      <w:r w:rsidRPr="00610B3F">
        <w:t>Dr. Nemény András polgármester</w:t>
      </w:r>
    </w:p>
    <w:p w14:paraId="58B1E2DF" w14:textId="77777777" w:rsidR="00610B3F" w:rsidRPr="00610B3F" w:rsidRDefault="00610B3F" w:rsidP="00610B3F">
      <w:pPr>
        <w:ind w:firstLine="708"/>
        <w:jc w:val="both"/>
      </w:pPr>
      <w:r w:rsidRPr="00610B3F">
        <w:tab/>
        <w:t>Dr. Horváth Attila alpolgármester</w:t>
      </w:r>
    </w:p>
    <w:p w14:paraId="3B595E40" w14:textId="77777777" w:rsidR="00610B3F" w:rsidRPr="00610B3F" w:rsidRDefault="00610B3F" w:rsidP="00610B3F">
      <w:pPr>
        <w:jc w:val="both"/>
      </w:pPr>
      <w:r w:rsidRPr="00610B3F">
        <w:tab/>
      </w:r>
      <w:r w:rsidRPr="00610B3F">
        <w:tab/>
        <w:t>Dr. Károlyi Ákos jegyző</w:t>
      </w:r>
    </w:p>
    <w:p w14:paraId="6E81A3E6" w14:textId="77777777" w:rsidR="00610B3F" w:rsidRPr="00610B3F" w:rsidRDefault="00610B3F" w:rsidP="00610B3F">
      <w:pPr>
        <w:jc w:val="both"/>
        <w:rPr>
          <w:u w:val="single"/>
        </w:rPr>
      </w:pPr>
      <w:r w:rsidRPr="00610B3F">
        <w:tab/>
        <w:t xml:space="preserve"> </w:t>
      </w:r>
      <w:r w:rsidRPr="00610B3F">
        <w:tab/>
      </w:r>
      <w:r w:rsidRPr="00610B3F">
        <w:rPr>
          <w:u w:val="single"/>
        </w:rPr>
        <w:t>(A végrehajtásért felelős:</w:t>
      </w:r>
    </w:p>
    <w:p w14:paraId="7E79A8E9" w14:textId="77777777" w:rsidR="00610B3F" w:rsidRPr="00610B3F" w:rsidRDefault="00610B3F" w:rsidP="00610B3F">
      <w:pPr>
        <w:ind w:firstLine="1418"/>
        <w:jc w:val="both"/>
      </w:pPr>
      <w:r w:rsidRPr="00610B3F">
        <w:t>Nagyné dr. Gats Andrea, a Jogi és Képviselői Osztály vezetője)</w:t>
      </w:r>
    </w:p>
    <w:p w14:paraId="1C51E450" w14:textId="77777777" w:rsidR="00610B3F" w:rsidRPr="00610B3F" w:rsidRDefault="00610B3F" w:rsidP="00610B3F">
      <w:pPr>
        <w:ind w:firstLine="1418"/>
        <w:jc w:val="both"/>
      </w:pPr>
    </w:p>
    <w:p w14:paraId="0CB099AC" w14:textId="77777777" w:rsidR="00610B3F" w:rsidRPr="00610B3F" w:rsidRDefault="00610B3F" w:rsidP="00610B3F">
      <w:pPr>
        <w:tabs>
          <w:tab w:val="left" w:pos="708"/>
          <w:tab w:val="left" w:pos="1416"/>
          <w:tab w:val="left" w:pos="2124"/>
          <w:tab w:val="left" w:pos="2832"/>
          <w:tab w:val="left" w:pos="3540"/>
          <w:tab w:val="left" w:pos="6195"/>
        </w:tabs>
        <w:jc w:val="both"/>
      </w:pPr>
      <w:r w:rsidRPr="00610B3F">
        <w:rPr>
          <w:b/>
          <w:bCs/>
          <w:u w:val="single"/>
        </w:rPr>
        <w:t>Határidő:</w:t>
      </w:r>
      <w:r w:rsidRPr="00610B3F">
        <w:tab/>
        <w:t>azonnal</w:t>
      </w:r>
    </w:p>
    <w:p w14:paraId="6E040F55" w14:textId="77777777" w:rsidR="00610B3F" w:rsidRPr="00610B3F" w:rsidRDefault="00610B3F" w:rsidP="00610B3F">
      <w:pPr>
        <w:tabs>
          <w:tab w:val="left" w:pos="708"/>
          <w:tab w:val="left" w:pos="1416"/>
          <w:tab w:val="left" w:pos="2124"/>
          <w:tab w:val="left" w:pos="2832"/>
          <w:tab w:val="left" w:pos="3540"/>
          <w:tab w:val="left" w:pos="6195"/>
        </w:tabs>
        <w:jc w:val="both"/>
      </w:pPr>
    </w:p>
    <w:bookmarkEnd w:id="0"/>
    <w:p w14:paraId="2CCD2465" w14:textId="77777777" w:rsidR="00610B3F" w:rsidRPr="00610B3F" w:rsidRDefault="00610B3F"/>
    <w:sectPr w:rsidR="00610B3F" w:rsidRPr="00610B3F"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B3F"/>
    <w:rsid w:val="00142D37"/>
    <w:rsid w:val="005B06C5"/>
    <w:rsid w:val="00610B3F"/>
    <w:rsid w:val="00680F92"/>
    <w:rsid w:val="00A24531"/>
    <w:rsid w:val="00B75819"/>
    <w:rsid w:val="00D72460"/>
    <w:rsid w:val="00E46A00"/>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1E46"/>
  <w15:chartTrackingRefBased/>
  <w15:docId w15:val="{8703BAF3-AE6E-45A4-A09A-FDF21E03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F0C8A6-C4B5-4DC9-87E4-5034F2BC6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944FC5-4BA6-49A6-AACA-AC842CB50C29}">
  <ds:schemaRefs>
    <ds:schemaRef ds:uri="http://schemas.microsoft.com/sharepoint/v3/contenttype/forms"/>
  </ds:schemaRefs>
</ds:datastoreItem>
</file>

<file path=customXml/itemProps3.xml><?xml version="1.0" encoding="utf-8"?>
<ds:datastoreItem xmlns:ds="http://schemas.openxmlformats.org/officeDocument/2006/customXml" ds:itemID="{0D827CED-7B11-4D8B-B7AF-00EC1F3DCAD6}">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4073</Characters>
  <Application>Microsoft Office Word</Application>
  <DocSecurity>4</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 Tamás dr.</dc:creator>
  <cp:keywords/>
  <dc:description/>
  <cp:lastModifiedBy>Szabó Ilona</cp:lastModifiedBy>
  <cp:revision>2</cp:revision>
  <dcterms:created xsi:type="dcterms:W3CDTF">2022-12-05T12:09:00Z</dcterms:created>
  <dcterms:modified xsi:type="dcterms:W3CDTF">2022-12-05T12:09:00Z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