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1A6B34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E484D">
        <w:rPr>
          <w:rFonts w:asciiTheme="minorHAnsi" w:hAnsiTheme="minorHAnsi" w:cstheme="minorHAnsi"/>
          <w:b/>
          <w:sz w:val="22"/>
          <w:szCs w:val="22"/>
        </w:rPr>
        <w:t>december 7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Pr="007F0D20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3992" w:rsidRPr="007F0D20" w:rsidRDefault="004B3992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C6E7E" w:rsidRPr="00F708D8" w:rsidRDefault="000C6E7E" w:rsidP="000C6E7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11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0C6E7E" w:rsidRDefault="000C6E7E" w:rsidP="000C6E7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7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0C6E7E" w:rsidRDefault="000C6E7E" w:rsidP="000C6E7E">
      <w:pPr>
        <w:rPr>
          <w:rFonts w:ascii="Calibri" w:hAnsi="Calibri" w:cs="Calibri"/>
          <w:b/>
          <w:sz w:val="22"/>
          <w:szCs w:val="22"/>
          <w:u w:val="single"/>
        </w:rPr>
      </w:pPr>
    </w:p>
    <w:p w:rsidR="000C6E7E" w:rsidRPr="005C48E3" w:rsidRDefault="000C6E7E" w:rsidP="000C6E7E">
      <w:pPr>
        <w:jc w:val="both"/>
        <w:rPr>
          <w:rFonts w:ascii="Calibri" w:hAnsi="Calibri" w:cs="Calibri"/>
          <w:sz w:val="22"/>
          <w:szCs w:val="22"/>
        </w:rPr>
      </w:pPr>
      <w:r w:rsidRPr="005C48E3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 xml:space="preserve">a „Javaslat háziorvosi prevenciós idővel kapcsolatos döntés meghozatalára” című előterjesztést </w:t>
      </w:r>
      <w:r w:rsidRPr="005C48E3">
        <w:rPr>
          <w:rFonts w:ascii="Calibri" w:hAnsi="Calibri" w:cs="Calibri"/>
          <w:sz w:val="22"/>
          <w:szCs w:val="22"/>
        </w:rPr>
        <w:t xml:space="preserve">megtárgyalta és – az SZMSZ 51. § (3) bekezdés 27. pontja </w:t>
      </w:r>
      <w:r>
        <w:rPr>
          <w:rFonts w:ascii="Calibri" w:hAnsi="Calibri" w:cs="Calibri"/>
          <w:sz w:val="22"/>
          <w:szCs w:val="22"/>
        </w:rPr>
        <w:t xml:space="preserve">és a 66. § 13. pontja </w:t>
      </w:r>
      <w:r w:rsidRPr="005C48E3">
        <w:rPr>
          <w:rFonts w:ascii="Calibri" w:hAnsi="Calibri" w:cs="Calibri"/>
          <w:sz w:val="22"/>
          <w:szCs w:val="22"/>
        </w:rPr>
        <w:t>alapján</w:t>
      </w:r>
      <w:r w:rsidRPr="005C48E3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 w:rsidRPr="005C48E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egyetért Dr. Kiss Gabriella háziorvos és Dr. Mokos Klára fogorvos prevenciós idejének </w:t>
      </w:r>
      <w:r w:rsidRPr="005C48E3">
        <w:rPr>
          <w:rFonts w:ascii="Calibri" w:hAnsi="Calibri" w:cs="Calibri"/>
          <w:sz w:val="22"/>
          <w:szCs w:val="22"/>
        </w:rPr>
        <w:t xml:space="preserve">előterjesztés szerinti </w:t>
      </w:r>
      <w:r>
        <w:rPr>
          <w:rFonts w:ascii="Calibri" w:hAnsi="Calibri" w:cs="Calibri"/>
          <w:sz w:val="22"/>
          <w:szCs w:val="22"/>
        </w:rPr>
        <w:t>módosításával</w:t>
      </w:r>
      <w:r w:rsidRPr="005C48E3">
        <w:rPr>
          <w:rFonts w:ascii="Calibri" w:hAnsi="Calibri" w:cs="Calibri"/>
          <w:sz w:val="22"/>
          <w:szCs w:val="22"/>
        </w:rPr>
        <w:t xml:space="preserve">. </w:t>
      </w:r>
    </w:p>
    <w:p w:rsidR="000C6E7E" w:rsidRPr="005C48E3" w:rsidRDefault="000C6E7E" w:rsidP="000C6E7E">
      <w:pPr>
        <w:jc w:val="both"/>
        <w:rPr>
          <w:rFonts w:ascii="Calibri" w:hAnsi="Calibri" w:cs="Calibri"/>
          <w:b/>
          <w:sz w:val="22"/>
          <w:szCs w:val="22"/>
        </w:rPr>
      </w:pPr>
    </w:p>
    <w:p w:rsidR="000C6E7E" w:rsidRPr="005C48E3" w:rsidRDefault="000C6E7E" w:rsidP="000C6E7E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5C48E3">
        <w:rPr>
          <w:rFonts w:ascii="Calibri" w:hAnsi="Calibri" w:cs="Calibri"/>
          <w:b/>
          <w:sz w:val="22"/>
          <w:szCs w:val="22"/>
          <w:u w:val="single"/>
        </w:rPr>
        <w:t>Felelősök:</w:t>
      </w:r>
      <w:r w:rsidRPr="005C48E3">
        <w:rPr>
          <w:rFonts w:ascii="Calibri" w:hAnsi="Calibri" w:cs="Calibri"/>
          <w:sz w:val="22"/>
          <w:szCs w:val="22"/>
        </w:rPr>
        <w:tab/>
        <w:t xml:space="preserve"> Dr. Kecskés László, az Egészségügyi Szakmai Bizottság elnöke</w:t>
      </w:r>
    </w:p>
    <w:p w:rsidR="000C6E7E" w:rsidRPr="005C48E3" w:rsidRDefault="000C6E7E" w:rsidP="000C6E7E">
      <w:pPr>
        <w:tabs>
          <w:tab w:val="left" w:pos="426"/>
          <w:tab w:val="left" w:pos="1276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5C48E3">
        <w:rPr>
          <w:rFonts w:ascii="Calibri" w:hAnsi="Calibri" w:cs="Calibri"/>
          <w:sz w:val="22"/>
          <w:szCs w:val="22"/>
        </w:rPr>
        <w:tab/>
      </w:r>
      <w:r w:rsidRPr="005C48E3">
        <w:rPr>
          <w:rFonts w:ascii="Calibri" w:hAnsi="Calibri" w:cs="Calibri"/>
          <w:sz w:val="22"/>
          <w:szCs w:val="22"/>
        </w:rPr>
        <w:tab/>
      </w:r>
      <w:r w:rsidRPr="005C48E3">
        <w:rPr>
          <w:rFonts w:ascii="Calibri" w:hAnsi="Calibri" w:cs="Calibri"/>
          <w:sz w:val="22"/>
          <w:szCs w:val="22"/>
        </w:rPr>
        <w:tab/>
        <w:t xml:space="preserve">(A végrehajtás előkészítéséért: </w:t>
      </w:r>
    </w:p>
    <w:p w:rsidR="000C6E7E" w:rsidRPr="005C48E3" w:rsidRDefault="000C6E7E" w:rsidP="000C6E7E">
      <w:pPr>
        <w:tabs>
          <w:tab w:val="left" w:pos="426"/>
          <w:tab w:val="left" w:pos="127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C48E3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:rsidR="000C6E7E" w:rsidRPr="005C48E3" w:rsidRDefault="000C6E7E" w:rsidP="000C6E7E">
      <w:pPr>
        <w:tabs>
          <w:tab w:val="left" w:pos="426"/>
          <w:tab w:val="left" w:pos="1276"/>
        </w:tabs>
        <w:ind w:left="1416"/>
        <w:jc w:val="both"/>
        <w:rPr>
          <w:rFonts w:ascii="Calibri" w:hAnsi="Calibri" w:cs="Calibri"/>
          <w:sz w:val="22"/>
          <w:szCs w:val="22"/>
        </w:rPr>
      </w:pPr>
      <w:smartTag w:uri="urn:schemas-microsoft-com:office:smarttags" w:element="PersonName">
        <w:r w:rsidRPr="005C48E3">
          <w:rPr>
            <w:rFonts w:ascii="Calibri" w:hAnsi="Calibri" w:cs="Calibri"/>
            <w:sz w:val="22"/>
            <w:szCs w:val="22"/>
          </w:rPr>
          <w:t>Vigné Horváth Ilona</w:t>
        </w:r>
      </w:smartTag>
      <w:r w:rsidRPr="005C48E3">
        <w:rPr>
          <w:rFonts w:ascii="Calibri" w:hAnsi="Calibri" w:cs="Calibri"/>
          <w:sz w:val="22"/>
          <w:szCs w:val="22"/>
        </w:rPr>
        <w:t>, a Szombathelyi Egészségügyi és Kulturális Intézmények Gazdasági Ellátó Szervezetének igazgatója)</w:t>
      </w:r>
    </w:p>
    <w:p w:rsidR="000C6E7E" w:rsidRPr="005C48E3" w:rsidRDefault="000C6E7E" w:rsidP="000C6E7E">
      <w:pPr>
        <w:ind w:firstLine="36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0C6E7E" w:rsidRPr="005C48E3" w:rsidRDefault="000C6E7E" w:rsidP="000C6E7E">
      <w:pPr>
        <w:rPr>
          <w:rFonts w:ascii="Calibri" w:hAnsi="Calibri" w:cs="Calibri"/>
          <w:sz w:val="22"/>
          <w:szCs w:val="22"/>
        </w:rPr>
      </w:pPr>
      <w:r w:rsidRPr="005C48E3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5C48E3">
        <w:rPr>
          <w:rFonts w:ascii="Calibri" w:hAnsi="Calibri" w:cs="Calibri"/>
          <w:sz w:val="22"/>
          <w:szCs w:val="22"/>
        </w:rPr>
        <w:t xml:space="preserve"> </w:t>
      </w:r>
      <w:r w:rsidRPr="005C48E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azonnal</w:t>
      </w:r>
      <w:r w:rsidRPr="005C48E3">
        <w:rPr>
          <w:rFonts w:ascii="Calibri" w:hAnsi="Calibri" w:cs="Calibri"/>
          <w:sz w:val="22"/>
          <w:szCs w:val="22"/>
        </w:rPr>
        <w:t xml:space="preserve"> </w:t>
      </w:r>
    </w:p>
    <w:p w:rsidR="000C6E7E" w:rsidRDefault="000C6E7E" w:rsidP="000C6E7E">
      <w:pPr>
        <w:rPr>
          <w:rFonts w:ascii="Calibri" w:hAnsi="Calibri" w:cs="Calibri"/>
          <w:b/>
          <w:sz w:val="22"/>
          <w:szCs w:val="22"/>
          <w:u w:val="single"/>
        </w:rPr>
      </w:pP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Pr="007F0D2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C6E7E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0321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120</cp:revision>
  <cp:lastPrinted>2017-02-02T08:58:00Z</cp:lastPrinted>
  <dcterms:created xsi:type="dcterms:W3CDTF">2016-01-27T17:11:00Z</dcterms:created>
  <dcterms:modified xsi:type="dcterms:W3CDTF">2023-01-16T14:05:00Z</dcterms:modified>
</cp:coreProperties>
</file>