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C0E5E15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1E6647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december 07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93B3D2C" w14:textId="17D2E05C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3C7B47" w14:textId="4EC5F35D" w:rsidR="001E6647" w:rsidRDefault="001E6647" w:rsidP="001E664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1652430A" w14:textId="77777777" w:rsidR="001E6647" w:rsidRDefault="001E6647" w:rsidP="001E6647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285/</w:t>
      </w:r>
      <w:r w:rsidRPr="00E33538">
        <w:rPr>
          <w:rFonts w:ascii="Calibri" w:hAnsi="Calibri" w:cs="Calibri"/>
          <w:b/>
          <w:sz w:val="22"/>
          <w:u w:val="single"/>
        </w:rPr>
        <w:t>2022. (X</w:t>
      </w:r>
      <w:r>
        <w:rPr>
          <w:rFonts w:ascii="Calibri" w:hAnsi="Calibri" w:cs="Calibri"/>
          <w:b/>
          <w:sz w:val="22"/>
          <w:u w:val="single"/>
        </w:rPr>
        <w:t>I</w:t>
      </w:r>
      <w:r w:rsidRPr="00E33538">
        <w:rPr>
          <w:rFonts w:ascii="Calibri" w:hAnsi="Calibri" w:cs="Calibri"/>
          <w:b/>
          <w:sz w:val="22"/>
          <w:u w:val="single"/>
        </w:rPr>
        <w:t xml:space="preserve">I. </w:t>
      </w:r>
      <w:r>
        <w:rPr>
          <w:rFonts w:ascii="Calibri" w:hAnsi="Calibri" w:cs="Calibri"/>
          <w:b/>
          <w:sz w:val="22"/>
          <w:u w:val="single"/>
        </w:rPr>
        <w:t>07</w:t>
      </w:r>
      <w:r w:rsidRPr="00E3353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>
        <w:rPr>
          <w:rFonts w:ascii="Calibri" w:hAnsi="Calibri" w:cs="Calibri"/>
          <w:b/>
          <w:sz w:val="22"/>
          <w:u w:val="single"/>
        </w:rPr>
        <w:t>SzLB</w:t>
      </w:r>
      <w:proofErr w:type="spellEnd"/>
      <w:r w:rsidRPr="00E33538">
        <w:rPr>
          <w:rFonts w:ascii="Calibri" w:hAnsi="Calibri" w:cs="Calibri"/>
          <w:b/>
          <w:sz w:val="22"/>
          <w:u w:val="single"/>
        </w:rPr>
        <w:t>. sz. határozat</w:t>
      </w:r>
    </w:p>
    <w:p w14:paraId="6CE28DDA" w14:textId="77777777" w:rsidR="001E6647" w:rsidRDefault="001E6647" w:rsidP="001E6647">
      <w:pPr>
        <w:jc w:val="center"/>
        <w:rPr>
          <w:rFonts w:ascii="Calibri" w:hAnsi="Calibri" w:cs="Calibri"/>
          <w:b/>
          <w:sz w:val="22"/>
          <w:u w:val="single"/>
        </w:rPr>
      </w:pPr>
    </w:p>
    <w:p w14:paraId="4A68DF61" w14:textId="77777777" w:rsidR="001E6647" w:rsidRDefault="001E6647" w:rsidP="001E6647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2A6361">
        <w:rPr>
          <w:rFonts w:ascii="Calibri" w:hAnsi="Calibri" w:cs="Calibri"/>
          <w:sz w:val="22"/>
          <w:szCs w:val="22"/>
        </w:rPr>
        <w:t>A Szociális és Lakás Bizottság a „Javaslat egyes önkormányzati rendeletek módosításával kapcsolatos döntések meghozatalára” című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2A6361">
        <w:rPr>
          <w:rFonts w:ascii="Calibri" w:hAnsi="Calibri" w:cs="Calibri"/>
          <w:sz w:val="22"/>
          <w:szCs w:val="22"/>
        </w:rPr>
        <w:t>lakáshoz jutás, a lakbérek és a lakbértámogatás, az önkormányzat által a lakásvásárláshoz és építéshez nyújtott támogatások szabályai megállapításáról szóló 36/2010. (XII.1.) önkormányzati rendelet módosítás</w:t>
      </w:r>
      <w:r>
        <w:rPr>
          <w:rFonts w:ascii="Calibri" w:hAnsi="Calibri" w:cs="Calibri"/>
          <w:sz w:val="22"/>
          <w:szCs w:val="22"/>
        </w:rPr>
        <w:t>áról szóló rendelet-tervezetet az alábbi módosításokkal</w:t>
      </w:r>
      <w:r w:rsidRPr="002A6361">
        <w:rPr>
          <w:rFonts w:ascii="Calibri" w:hAnsi="Calibri" w:cs="Calibri"/>
          <w:sz w:val="22"/>
          <w:szCs w:val="22"/>
        </w:rPr>
        <w:t xml:space="preserve"> javasolja elfogadásra</w:t>
      </w:r>
      <w:r>
        <w:rPr>
          <w:rFonts w:ascii="Calibri" w:hAnsi="Calibri" w:cs="Calibri"/>
          <w:sz w:val="22"/>
          <w:szCs w:val="22"/>
        </w:rPr>
        <w:t>:</w:t>
      </w:r>
    </w:p>
    <w:p w14:paraId="344E5764" w14:textId="77777777" w:rsidR="001E6647" w:rsidRPr="002A6361" w:rsidRDefault="001E6647" w:rsidP="001E6647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14:paraId="3C7B7849" w14:textId="77777777" w:rsidR="001E6647" w:rsidRPr="002A6361" w:rsidRDefault="001E6647" w:rsidP="001E6647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 w:rsidRPr="00F004B8">
        <w:rPr>
          <w:rFonts w:ascii="Calibri" w:hAnsi="Calibri" w:cs="Calibri"/>
          <w:b w:val="0"/>
          <w:sz w:val="22"/>
          <w:szCs w:val="22"/>
          <w:u w:val="none"/>
        </w:rPr>
        <w:t>1.</w:t>
      </w:r>
      <w:r>
        <w:rPr>
          <w:rFonts w:ascii="Calibri" w:hAnsi="Calibri" w:cs="Calibri"/>
          <w:b w:val="0"/>
          <w:sz w:val="22"/>
          <w:szCs w:val="22"/>
          <w:u w:val="none"/>
        </w:rPr>
        <w:tab/>
      </w:r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A lakáshoz jutás, a lakbérek és a lakbértámogatás, az önkormányzat által a lakásvásárláshoz és építéshez nyújtott támogatások szabályai megállapításáról szóló 36/2010. (XII.1.) önkormányzati rendelet (a továbbiakban: Rendelet) 78. § (1) bekezdése </w:t>
      </w:r>
      <w:proofErr w:type="spellStart"/>
      <w:r w:rsidRPr="002A6361">
        <w:rPr>
          <w:rFonts w:ascii="Calibri" w:hAnsi="Calibri" w:cs="Calibri"/>
          <w:b w:val="0"/>
          <w:sz w:val="22"/>
          <w:szCs w:val="22"/>
          <w:u w:val="none"/>
        </w:rPr>
        <w:t>ca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) és </w:t>
      </w:r>
      <w:proofErr w:type="spellStart"/>
      <w:r w:rsidRPr="002A6361">
        <w:rPr>
          <w:rFonts w:ascii="Calibri" w:hAnsi="Calibri" w:cs="Calibri"/>
          <w:b w:val="0"/>
          <w:sz w:val="22"/>
          <w:szCs w:val="22"/>
          <w:u w:val="none"/>
        </w:rPr>
        <w:t>cb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pontjai helyébe a következő rendelkezés lép:</w:t>
      </w:r>
    </w:p>
    <w:p w14:paraId="67C26401" w14:textId="77777777" w:rsidR="001E6647" w:rsidRDefault="001E6647" w:rsidP="001E6647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2A6361"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ab/>
        <w:t>(</w:t>
      </w:r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78. §</w:t>
      </w:r>
      <w:hyperlink r:id="rId7" w:anchor="lbj55id9ead" w:history="1">
        <w:r w:rsidRPr="004E04B3">
          <w:rPr>
            <w:rStyle w:val="Hiperhivatkozs"/>
            <w:rFonts w:ascii="Calibri" w:hAnsi="Calibri" w:cs="Calibri"/>
            <w:i/>
            <w:iCs/>
            <w:sz w:val="22"/>
            <w:szCs w:val="22"/>
            <w:vertAlign w:val="superscript"/>
            <w:lang w:val="en"/>
          </w:rPr>
          <w:t>  </w:t>
        </w:r>
      </w:hyperlink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(1)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Bérleti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díj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támogatást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igényelhet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,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akinél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az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alábbi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feltételek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együttesen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fennállnak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:</w:t>
      </w:r>
    </w:p>
    <w:p w14:paraId="27837240" w14:textId="77777777" w:rsidR="001E6647" w:rsidRPr="004E04B3" w:rsidRDefault="001E6647" w:rsidP="001E6647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>
        <w:rPr>
          <w:rFonts w:ascii="Calibri" w:hAnsi="Calibri" w:cs="Calibri"/>
          <w:i/>
          <w:iCs/>
          <w:sz w:val="22"/>
          <w:szCs w:val="22"/>
          <w:lang w:val="en"/>
        </w:rPr>
        <w:tab/>
        <w:t>…</w:t>
      </w:r>
    </w:p>
    <w:p w14:paraId="78C2CCB3" w14:textId="77777777" w:rsidR="001E6647" w:rsidRPr="004E04B3" w:rsidRDefault="001E6647" w:rsidP="001E6647">
      <w:pPr>
        <w:ind w:left="426"/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c)    a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lakásban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együtt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élők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kérelem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benyújtását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megelőző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hónapban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elért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egy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főre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jutó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havi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jövedelme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eléri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r w:rsidRPr="004E04B3">
        <w:rPr>
          <w:rFonts w:ascii="Calibri" w:hAnsi="Calibri" w:cs="Calibri"/>
          <w:i/>
          <w:iCs/>
          <w:sz w:val="22"/>
          <w:szCs w:val="22"/>
        </w:rPr>
        <w:t>az öregségi nyugdíj mindenkori legkisebb összegének</w:t>
      </w:r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80%-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át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, és</w:t>
      </w:r>
      <w:r>
        <w:rPr>
          <w:rFonts w:ascii="Calibri" w:hAnsi="Calibri" w:cs="Calibri"/>
          <w:i/>
          <w:iCs/>
          <w:sz w:val="22"/>
          <w:szCs w:val="22"/>
          <w:lang w:val="en"/>
        </w:rPr>
        <w:t>)</w:t>
      </w:r>
    </w:p>
    <w:p w14:paraId="6433EBDB" w14:textId="77777777" w:rsidR="001E6647" w:rsidRPr="002A6361" w:rsidRDefault="001E6647" w:rsidP="001E6647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ab/>
      </w:r>
      <w:proofErr w:type="spellStart"/>
      <w:proofErr w:type="gramStart"/>
      <w:r w:rsidRPr="002A6361">
        <w:rPr>
          <w:rFonts w:ascii="Calibri" w:hAnsi="Calibri" w:cs="Calibri"/>
          <w:b w:val="0"/>
          <w:sz w:val="22"/>
          <w:szCs w:val="22"/>
          <w:u w:val="none"/>
        </w:rPr>
        <w:t>ca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 akinek</w:t>
      </w:r>
      <w:proofErr w:type="gramEnd"/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 egy vagy két fős háztartásában az egy főre jutó havi jövedelem nem haladja meg az öregségi nyugdíj mindenkori legkisebb összegének 500%-át, vagy</w:t>
      </w:r>
    </w:p>
    <w:p w14:paraId="36EC2213" w14:textId="77777777" w:rsidR="001E6647" w:rsidRPr="002A6361" w:rsidRDefault="001E6647" w:rsidP="001E6647">
      <w:pPr>
        <w:pStyle w:val="Szvegtrzs"/>
        <w:ind w:left="426"/>
        <w:rPr>
          <w:rFonts w:ascii="Calibri" w:hAnsi="Calibri" w:cs="Calibri"/>
          <w:b w:val="0"/>
          <w:sz w:val="22"/>
          <w:szCs w:val="22"/>
          <w:u w:val="none"/>
        </w:rPr>
      </w:pPr>
      <w:proofErr w:type="spellStart"/>
      <w:proofErr w:type="gramStart"/>
      <w:r w:rsidRPr="002A6361">
        <w:rPr>
          <w:rFonts w:ascii="Calibri" w:hAnsi="Calibri" w:cs="Calibri"/>
          <w:b w:val="0"/>
          <w:sz w:val="22"/>
          <w:szCs w:val="22"/>
          <w:u w:val="none"/>
        </w:rPr>
        <w:t>cb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 akinek</w:t>
      </w:r>
      <w:proofErr w:type="gramEnd"/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 3 vagy több fős háztartásában az egy főre jutó jövedelem nem haladja meg az öregségi nyugdíj mindenkori legkisebb összegének 300%-át.</w:t>
      </w:r>
    </w:p>
    <w:p w14:paraId="1BE413DD" w14:textId="77777777" w:rsidR="001E6647" w:rsidRPr="002A6361" w:rsidRDefault="001E6647" w:rsidP="001E6647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</w:p>
    <w:p w14:paraId="17DABA69" w14:textId="77777777" w:rsidR="001E6647" w:rsidRPr="002A6361" w:rsidRDefault="001E6647" w:rsidP="001E6647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2. Hatályát veszti a Rendelet 78. § (1) bekezdés cc), cd) és </w:t>
      </w:r>
      <w:proofErr w:type="spellStart"/>
      <w:r w:rsidRPr="002A6361">
        <w:rPr>
          <w:rFonts w:ascii="Calibri" w:hAnsi="Calibri" w:cs="Calibri"/>
          <w:b w:val="0"/>
          <w:sz w:val="22"/>
          <w:szCs w:val="22"/>
          <w:u w:val="none"/>
        </w:rPr>
        <w:t>ce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pontjai.</w:t>
      </w:r>
    </w:p>
    <w:p w14:paraId="3D2E1FAB" w14:textId="77777777" w:rsidR="001E6647" w:rsidRDefault="001E6647" w:rsidP="001E6647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D81AE93" w14:textId="77777777" w:rsidR="001E6647" w:rsidRDefault="001E6647" w:rsidP="001E6647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33538">
        <w:rPr>
          <w:rFonts w:ascii="Calibri" w:hAnsi="Calibri" w:cs="Calibri"/>
          <w:sz w:val="22"/>
          <w:szCs w:val="22"/>
        </w:rPr>
        <w:t xml:space="preserve"> 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dr. Czeglédy Csaba, </w:t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a Szociális és Lakás Bizottság elnöke</w:t>
      </w:r>
    </w:p>
    <w:p w14:paraId="631313DE" w14:textId="77777777" w:rsidR="001E6647" w:rsidRPr="00E33538" w:rsidRDefault="001E6647" w:rsidP="001E6647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>(</w:t>
      </w:r>
      <w:r w:rsidRPr="00E33538">
        <w:rPr>
          <w:rFonts w:ascii="Calibri" w:hAnsi="Calibri" w:cs="Calibri"/>
          <w:sz w:val="22"/>
          <w:szCs w:val="22"/>
          <w:u w:val="single"/>
        </w:rPr>
        <w:t xml:space="preserve">A végrehajtásért felelős: </w:t>
      </w:r>
      <w:r w:rsidRPr="00E33538">
        <w:rPr>
          <w:rFonts w:ascii="Calibri" w:hAnsi="Calibri" w:cs="Calibri"/>
          <w:sz w:val="22"/>
          <w:szCs w:val="22"/>
        </w:rPr>
        <w:t xml:space="preserve"> </w:t>
      </w:r>
    </w:p>
    <w:p w14:paraId="6DEE1D03" w14:textId="77777777" w:rsidR="001E6647" w:rsidRPr="00E33538" w:rsidRDefault="001E6647" w:rsidP="001E6647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62DBF579" w14:textId="77777777" w:rsidR="001E6647" w:rsidRPr="00E33538" w:rsidRDefault="001E6647" w:rsidP="001E6647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Szentkirályi Bernadett</w:t>
      </w:r>
      <w:r w:rsidRPr="00E33538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Szociális és Lakás Iroda vezetője</w:t>
      </w:r>
      <w:r w:rsidRPr="00E33538">
        <w:rPr>
          <w:rFonts w:ascii="Calibri" w:hAnsi="Calibri" w:cs="Calibri"/>
          <w:sz w:val="22"/>
          <w:szCs w:val="22"/>
        </w:rPr>
        <w:t>)</w:t>
      </w:r>
    </w:p>
    <w:p w14:paraId="2B6506B0" w14:textId="77777777" w:rsidR="001E6647" w:rsidRPr="00E33538" w:rsidRDefault="001E6647" w:rsidP="001E6647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5DBE5EB5" w14:textId="77777777" w:rsidR="001E6647" w:rsidRDefault="001E6647" w:rsidP="001E66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decemberi közgyűlés</w:t>
      </w:r>
    </w:p>
    <w:sectPr w:rsidR="001E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66CED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1E6647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72DF3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0027"/>
    <w:rsid w:val="005E1DD2"/>
    <w:rsid w:val="005F2641"/>
    <w:rsid w:val="005F2824"/>
    <w:rsid w:val="00632E66"/>
    <w:rsid w:val="00634D8F"/>
    <w:rsid w:val="006561FF"/>
    <w:rsid w:val="006946AB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3EB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1E66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.jogtar.hu/rendelet?council=szombathely&amp;dbnum=559&amp;docid=A1000036.SZH&amp;searchUrl=/rendelet-kereso/gyors?council%3Dszombathely%26keyword%3D36/2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2022-12-07T15:49:00Z</dcterms:created>
  <dcterms:modified xsi:type="dcterms:W3CDTF">2022-12-09T08:29:00Z</dcterms:modified>
</cp:coreProperties>
</file>