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2CB7963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1A09DA20" w14:textId="771273C8" w:rsidR="001F122A" w:rsidRDefault="001F122A" w:rsidP="00535133">
      <w:pPr>
        <w:jc w:val="center"/>
        <w:rPr>
          <w:rFonts w:asciiTheme="minorHAnsi" w:hAnsiTheme="minorHAnsi" w:cstheme="minorHAnsi"/>
        </w:rPr>
      </w:pPr>
    </w:p>
    <w:p w14:paraId="19F0C362" w14:textId="07CFEBF1" w:rsidR="00581882" w:rsidRDefault="00581882" w:rsidP="00535133">
      <w:pPr>
        <w:jc w:val="center"/>
        <w:rPr>
          <w:rFonts w:asciiTheme="minorHAnsi" w:hAnsiTheme="minorHAnsi" w:cstheme="minorHAnsi"/>
        </w:rPr>
      </w:pPr>
    </w:p>
    <w:p w14:paraId="08D09A00" w14:textId="77777777" w:rsidR="00033442" w:rsidRPr="00261530" w:rsidRDefault="00033442" w:rsidP="00033442">
      <w:pPr>
        <w:jc w:val="center"/>
        <w:rPr>
          <w:rFonts w:ascii="Calibri" w:hAnsi="Calibri" w:cs="Calibri"/>
          <w:b/>
          <w:bCs/>
          <w:szCs w:val="22"/>
          <w:u w:val="single"/>
        </w:rPr>
      </w:pPr>
      <w:r w:rsidRPr="00261530">
        <w:rPr>
          <w:rFonts w:ascii="Calibri" w:hAnsi="Calibri" w:cs="Calibri"/>
          <w:b/>
          <w:bCs/>
          <w:szCs w:val="22"/>
          <w:u w:val="single"/>
        </w:rPr>
        <w:t>22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261530">
        <w:rPr>
          <w:rFonts w:ascii="Calibri" w:hAnsi="Calibri" w:cs="Calibri"/>
          <w:b/>
          <w:bCs/>
          <w:szCs w:val="22"/>
          <w:u w:val="single"/>
        </w:rPr>
        <w:t>/2022. (XII.6.) VISB. számú határozat</w:t>
      </w:r>
    </w:p>
    <w:p w14:paraId="45B09D62" w14:textId="77777777" w:rsidR="00033442" w:rsidRPr="00261530" w:rsidRDefault="00033442" w:rsidP="00033442">
      <w:pPr>
        <w:rPr>
          <w:rFonts w:ascii="Calibri" w:hAnsi="Calibri" w:cs="Calibri"/>
          <w:bCs/>
          <w:szCs w:val="22"/>
          <w:u w:val="single"/>
        </w:rPr>
      </w:pPr>
    </w:p>
    <w:p w14:paraId="239298F6" w14:textId="77777777" w:rsidR="00033442" w:rsidRPr="00261530" w:rsidRDefault="00033442" w:rsidP="00033442">
      <w:pPr>
        <w:spacing w:after="120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bCs/>
          <w:szCs w:val="22"/>
        </w:rPr>
        <w:t>A Városstratégiai, Idegenforgalmi és Sport</w:t>
      </w:r>
      <w:r w:rsidRPr="00261530">
        <w:rPr>
          <w:rFonts w:ascii="Calibri" w:hAnsi="Calibri" w:cs="Calibri"/>
          <w:szCs w:val="22"/>
        </w:rPr>
        <w:t xml:space="preserve"> Bizottság a „</w:t>
      </w:r>
      <w:r w:rsidRPr="00261530">
        <w:rPr>
          <w:rFonts w:ascii="Calibri" w:hAnsi="Calibri" w:cs="Calibri"/>
          <w:b/>
          <w:szCs w:val="22"/>
        </w:rPr>
        <w:t>Javaslat tervezéssel kapcsolatos feladatok meghatározására”</w:t>
      </w:r>
      <w:r w:rsidRPr="00261530">
        <w:rPr>
          <w:rFonts w:ascii="Calibri" w:hAnsi="Calibri" w:cs="Calibri"/>
          <w:bCs/>
          <w:szCs w:val="22"/>
        </w:rPr>
        <w:t xml:space="preserve"> </w:t>
      </w:r>
      <w:r w:rsidRPr="00261530">
        <w:rPr>
          <w:rFonts w:ascii="Calibri" w:hAnsi="Calibri" w:cs="Calibri"/>
          <w:szCs w:val="22"/>
        </w:rPr>
        <w:t xml:space="preserve">című előterjesztést </w:t>
      </w:r>
      <w:r w:rsidRPr="00261530">
        <w:rPr>
          <w:rFonts w:ascii="Calibri" w:hAnsi="Calibri" w:cs="Calibri"/>
          <w:bCs/>
          <w:szCs w:val="22"/>
        </w:rPr>
        <w:t xml:space="preserve">megtárgyalta, </w:t>
      </w:r>
      <w:r w:rsidRPr="00261530">
        <w:rPr>
          <w:rFonts w:ascii="Calibri" w:hAnsi="Calibri" w:cs="Calibri"/>
          <w:szCs w:val="22"/>
        </w:rPr>
        <w:t xml:space="preserve">és </w:t>
      </w:r>
      <w:r w:rsidRPr="00261530">
        <w:rPr>
          <w:rFonts w:ascii="Calibri" w:hAnsi="Calibri" w:cs="Calibri"/>
          <w:bCs/>
          <w:szCs w:val="22"/>
        </w:rPr>
        <w:t>az önkormányzat 2022. évi költségvetéséről szóló</w:t>
      </w:r>
      <w:r w:rsidRPr="00261530">
        <w:rPr>
          <w:rFonts w:ascii="Calibri" w:hAnsi="Calibri" w:cs="Calibri"/>
          <w:szCs w:val="22"/>
        </w:rPr>
        <w:t xml:space="preserve"> 2/2022. (III.1.) önkormányzati rendelet 11. § (5) bekezdés d) pontja alapján felkéri a polgármestert, hogy tervfelülvizsgálatokra vonatkozó eljárásokat, valamint a szerződés előkészítését indítsa el az „</w:t>
      </w:r>
      <w:r w:rsidRPr="00261530">
        <w:rPr>
          <w:rFonts w:ascii="Calibri" w:hAnsi="Calibri" w:cs="Calibri"/>
          <w:bCs/>
          <w:i/>
          <w:iCs/>
          <w:szCs w:val="22"/>
        </w:rPr>
        <w:t>Évközi tervezések, útfelújítás tervezések, egyéb tervezések”</w:t>
      </w:r>
      <w:r w:rsidRPr="00261530">
        <w:rPr>
          <w:rFonts w:ascii="Calibri" w:hAnsi="Calibri" w:cs="Calibri"/>
          <w:bCs/>
          <w:szCs w:val="22"/>
        </w:rPr>
        <w:t xml:space="preserve"> előirányzat terhére:</w:t>
      </w:r>
    </w:p>
    <w:p w14:paraId="4A02DF79" w14:textId="77777777" w:rsidR="00033442" w:rsidRPr="00261530" w:rsidRDefault="00033442" w:rsidP="00033442">
      <w:pPr>
        <w:ind w:left="705" w:hanging="705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szCs w:val="22"/>
        </w:rPr>
        <w:t xml:space="preserve">a) </w:t>
      </w:r>
      <w:r w:rsidRPr="00261530">
        <w:rPr>
          <w:rFonts w:ascii="Calibri" w:hAnsi="Calibri" w:cs="Calibri"/>
          <w:szCs w:val="22"/>
        </w:rPr>
        <w:tab/>
        <w:t>A Szombathely, Barátság u. 17. melletti parkolók építésére vonatkozó kivitelezési tervdokumentáció felülvizsgálata.</w:t>
      </w:r>
    </w:p>
    <w:p w14:paraId="6B43F115" w14:textId="77777777" w:rsidR="00033442" w:rsidRPr="00261530" w:rsidRDefault="00033442" w:rsidP="00033442">
      <w:pPr>
        <w:ind w:left="705" w:hanging="705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szCs w:val="22"/>
        </w:rPr>
        <w:t xml:space="preserve">b) </w:t>
      </w:r>
      <w:r w:rsidRPr="00261530">
        <w:rPr>
          <w:rFonts w:ascii="Calibri" w:hAnsi="Calibri" w:cs="Calibri"/>
          <w:szCs w:val="22"/>
        </w:rPr>
        <w:tab/>
        <w:t>A Szombathely, Mikes-Károlyi csomópontban parkolók építésére vonatkozó, kivitelezési tervdokumentáció felülvizsgálata.</w:t>
      </w:r>
    </w:p>
    <w:p w14:paraId="2884A173" w14:textId="77777777" w:rsidR="00033442" w:rsidRPr="00261530" w:rsidRDefault="00033442" w:rsidP="00033442">
      <w:pPr>
        <w:ind w:left="705" w:hanging="705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szCs w:val="22"/>
        </w:rPr>
        <w:t xml:space="preserve">c) </w:t>
      </w:r>
      <w:r w:rsidRPr="00261530">
        <w:rPr>
          <w:rFonts w:ascii="Calibri" w:hAnsi="Calibri" w:cs="Calibri"/>
          <w:szCs w:val="22"/>
        </w:rPr>
        <w:tab/>
        <w:t>A Szombathely, Kodály Zoltán u. felújítására vonatkozó kivitelezési tervdokumentáció felülvizsgálata a Kassák L. u. kereszteződéstől a Simon I. u. kereszteződésig.</w:t>
      </w:r>
    </w:p>
    <w:p w14:paraId="03328522" w14:textId="77777777" w:rsidR="00033442" w:rsidRPr="00261530" w:rsidRDefault="00033442" w:rsidP="00033442">
      <w:pPr>
        <w:ind w:left="705" w:hanging="705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szCs w:val="22"/>
        </w:rPr>
        <w:t>d)</w:t>
      </w:r>
      <w:r w:rsidRPr="00261530">
        <w:rPr>
          <w:rFonts w:ascii="Calibri" w:hAnsi="Calibri" w:cs="Calibri"/>
          <w:szCs w:val="22"/>
        </w:rPr>
        <w:tab/>
        <w:t>A Szombathely, Bakó-Kodály-Kassák tömbbelsőkben parkolók építésére vonatkozón kivitelezési tervdokumentáció felülvizsgálata.</w:t>
      </w:r>
    </w:p>
    <w:p w14:paraId="442A2059" w14:textId="77777777" w:rsidR="00033442" w:rsidRPr="00261530" w:rsidRDefault="00033442" w:rsidP="00033442">
      <w:pPr>
        <w:ind w:left="705" w:hanging="705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szCs w:val="22"/>
        </w:rPr>
        <w:t xml:space="preserve">e) </w:t>
      </w:r>
      <w:r w:rsidRPr="00261530">
        <w:rPr>
          <w:rFonts w:ascii="Calibri" w:hAnsi="Calibri" w:cs="Calibri"/>
          <w:szCs w:val="22"/>
        </w:rPr>
        <w:tab/>
        <w:t>A Szombathely, Krúdy Gyula u. 2. előtti parkolók építésére vonatkozó kivitelezési tervdokumentáció felülvizsgálata.</w:t>
      </w:r>
    </w:p>
    <w:p w14:paraId="1F27DC9D" w14:textId="77777777" w:rsidR="00033442" w:rsidRPr="00261530" w:rsidRDefault="00033442" w:rsidP="00033442">
      <w:pPr>
        <w:ind w:left="705" w:hanging="705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szCs w:val="22"/>
        </w:rPr>
        <w:t xml:space="preserve">f) </w:t>
      </w:r>
      <w:r w:rsidRPr="00261530">
        <w:rPr>
          <w:rFonts w:ascii="Calibri" w:hAnsi="Calibri" w:cs="Calibri"/>
          <w:szCs w:val="22"/>
        </w:rPr>
        <w:tab/>
        <w:t xml:space="preserve">A Szombathely, </w:t>
      </w:r>
      <w:proofErr w:type="spellStart"/>
      <w:r w:rsidRPr="00261530">
        <w:rPr>
          <w:rFonts w:ascii="Calibri" w:hAnsi="Calibri" w:cs="Calibri"/>
          <w:szCs w:val="22"/>
        </w:rPr>
        <w:t>Rohonci</w:t>
      </w:r>
      <w:proofErr w:type="spellEnd"/>
      <w:r w:rsidRPr="00261530">
        <w:rPr>
          <w:rFonts w:ascii="Calibri" w:hAnsi="Calibri" w:cs="Calibri"/>
          <w:szCs w:val="22"/>
        </w:rPr>
        <w:t xml:space="preserve"> út 26-36. mögötti parkolók építésére vonatkozó kivitelezési tervdokumentáció felülvizsgálata.</w:t>
      </w:r>
    </w:p>
    <w:p w14:paraId="57473B31" w14:textId="77777777" w:rsidR="00033442" w:rsidRPr="00261530" w:rsidRDefault="00033442" w:rsidP="00033442">
      <w:pPr>
        <w:ind w:left="705" w:hanging="705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szCs w:val="22"/>
        </w:rPr>
        <w:t xml:space="preserve">g) </w:t>
      </w:r>
      <w:r w:rsidRPr="00261530">
        <w:rPr>
          <w:rFonts w:ascii="Calibri" w:hAnsi="Calibri" w:cs="Calibri"/>
          <w:szCs w:val="22"/>
        </w:rPr>
        <w:tab/>
        <w:t>A Szombathely, Bem J. u. 27. parkolók építésére (22 db) vonatkozó kivitelezési tervdokumentáció felülvizsgálata.</w:t>
      </w:r>
    </w:p>
    <w:p w14:paraId="62B69D91" w14:textId="77777777" w:rsidR="00033442" w:rsidRPr="00261530" w:rsidRDefault="00033442" w:rsidP="00033442">
      <w:pPr>
        <w:ind w:left="705" w:hanging="705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szCs w:val="22"/>
        </w:rPr>
        <w:t xml:space="preserve">h) </w:t>
      </w:r>
      <w:r w:rsidRPr="00261530">
        <w:rPr>
          <w:rFonts w:ascii="Calibri" w:hAnsi="Calibri" w:cs="Calibri"/>
          <w:szCs w:val="22"/>
        </w:rPr>
        <w:tab/>
        <w:t>A Szombathely, Bem J. u. 19 – 29. parkolók építésére (42 db) vonatkozó kivitelezési tervdokumentáció felülvizsgálata.</w:t>
      </w:r>
    </w:p>
    <w:p w14:paraId="12C7AA8E" w14:textId="77777777" w:rsidR="00033442" w:rsidRPr="00261530" w:rsidRDefault="00033442" w:rsidP="00033442">
      <w:pPr>
        <w:ind w:left="705" w:hanging="705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szCs w:val="22"/>
        </w:rPr>
        <w:t xml:space="preserve">i) </w:t>
      </w:r>
      <w:r w:rsidRPr="00261530">
        <w:rPr>
          <w:rFonts w:ascii="Calibri" w:hAnsi="Calibri" w:cs="Calibri"/>
          <w:szCs w:val="22"/>
        </w:rPr>
        <w:tab/>
        <w:t>A Szombathely, Szűrcsapó u. 6. és 8. sz. melletti területen parkolók építésére vonatkozó kivitelezési tervdokumentáció felülvizsgálata.</w:t>
      </w:r>
    </w:p>
    <w:p w14:paraId="10E6CC20" w14:textId="77777777" w:rsidR="00033442" w:rsidRPr="00261530" w:rsidRDefault="00033442" w:rsidP="00033442">
      <w:pPr>
        <w:ind w:left="705" w:hanging="705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szCs w:val="22"/>
        </w:rPr>
        <w:t xml:space="preserve">j) </w:t>
      </w:r>
      <w:r w:rsidRPr="00261530">
        <w:rPr>
          <w:rFonts w:ascii="Calibri" w:hAnsi="Calibri" w:cs="Calibri"/>
          <w:szCs w:val="22"/>
        </w:rPr>
        <w:tab/>
        <w:t xml:space="preserve">A Szombathely, </w:t>
      </w:r>
      <w:proofErr w:type="spellStart"/>
      <w:r w:rsidRPr="00261530">
        <w:rPr>
          <w:rFonts w:ascii="Calibri" w:hAnsi="Calibri" w:cs="Calibri"/>
          <w:szCs w:val="22"/>
        </w:rPr>
        <w:t>Rohonci</w:t>
      </w:r>
      <w:proofErr w:type="spellEnd"/>
      <w:r w:rsidRPr="00261530">
        <w:rPr>
          <w:rFonts w:ascii="Calibri" w:hAnsi="Calibri" w:cs="Calibri"/>
          <w:szCs w:val="22"/>
        </w:rPr>
        <w:t xml:space="preserve"> út 39. sz. parkolók építésére vonatkozó kivitelezési tervdokumentáció felülvizsgálata.</w:t>
      </w:r>
    </w:p>
    <w:p w14:paraId="0131A67E" w14:textId="77777777" w:rsidR="00033442" w:rsidRPr="00261530" w:rsidRDefault="00033442" w:rsidP="00033442">
      <w:pPr>
        <w:ind w:left="705" w:hanging="705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szCs w:val="22"/>
        </w:rPr>
        <w:t xml:space="preserve">k) </w:t>
      </w:r>
      <w:r w:rsidRPr="00261530">
        <w:rPr>
          <w:rFonts w:ascii="Calibri" w:hAnsi="Calibri" w:cs="Calibri"/>
          <w:szCs w:val="22"/>
        </w:rPr>
        <w:tab/>
        <w:t>A Szombathely, Pázmány Péter krt. 25. melletti területen parkolók építésére vonatkozó kivitelezési tervdokumentáció felülvizsgálata.</w:t>
      </w:r>
    </w:p>
    <w:p w14:paraId="68CCF275" w14:textId="77777777" w:rsidR="00033442" w:rsidRPr="00261530" w:rsidRDefault="00033442" w:rsidP="00033442">
      <w:pPr>
        <w:ind w:left="705" w:hanging="705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szCs w:val="22"/>
        </w:rPr>
        <w:t>l)</w:t>
      </w:r>
      <w:r w:rsidRPr="00261530">
        <w:rPr>
          <w:rFonts w:ascii="Calibri" w:hAnsi="Calibri" w:cs="Calibri"/>
          <w:szCs w:val="22"/>
        </w:rPr>
        <w:tab/>
        <w:t>A Szombathely, Váci Mihály Általános Iskola és a Benedek Elek utcai "E-ON" transzformátor mögötti területen parkolók építésére vonatkozó kivitelezési tervdokumentáció felülvizsgálata.</w:t>
      </w:r>
    </w:p>
    <w:p w14:paraId="197E65AC" w14:textId="77777777" w:rsidR="00033442" w:rsidRPr="00261530" w:rsidRDefault="00033442" w:rsidP="00033442">
      <w:pPr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szCs w:val="22"/>
        </w:rPr>
        <w:t>m)</w:t>
      </w:r>
      <w:r w:rsidRPr="00261530">
        <w:rPr>
          <w:rFonts w:ascii="Calibri" w:hAnsi="Calibri" w:cs="Calibri"/>
          <w:szCs w:val="22"/>
        </w:rPr>
        <w:tab/>
        <w:t>A Szombathely, Patak utcai parkolók építésére vonatkozó kivitelezési tervdokumentáció felülvizsgálata.</w:t>
      </w:r>
    </w:p>
    <w:p w14:paraId="210F3D65" w14:textId="06728A2D" w:rsidR="00033442" w:rsidRDefault="00033442" w:rsidP="00033442">
      <w:pPr>
        <w:jc w:val="both"/>
        <w:rPr>
          <w:rFonts w:ascii="Calibri" w:hAnsi="Calibri" w:cs="Calibri"/>
          <w:szCs w:val="22"/>
        </w:rPr>
      </w:pPr>
    </w:p>
    <w:p w14:paraId="732BA474" w14:textId="6C50FA9D" w:rsidR="00033442" w:rsidRDefault="00033442" w:rsidP="00033442">
      <w:pPr>
        <w:jc w:val="both"/>
        <w:rPr>
          <w:rFonts w:ascii="Calibri" w:hAnsi="Calibri" w:cs="Calibri"/>
          <w:szCs w:val="22"/>
        </w:rPr>
      </w:pPr>
    </w:p>
    <w:p w14:paraId="79AB3844" w14:textId="77777777" w:rsidR="00033442" w:rsidRPr="00261530" w:rsidRDefault="00033442" w:rsidP="00033442">
      <w:pPr>
        <w:jc w:val="both"/>
        <w:rPr>
          <w:rFonts w:ascii="Calibri" w:hAnsi="Calibri" w:cs="Calibri"/>
          <w:szCs w:val="22"/>
        </w:rPr>
      </w:pPr>
    </w:p>
    <w:p w14:paraId="60B31139" w14:textId="77777777" w:rsidR="00033442" w:rsidRPr="00261530" w:rsidRDefault="00033442" w:rsidP="00033442">
      <w:pPr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b/>
          <w:bCs/>
          <w:szCs w:val="22"/>
          <w:u w:val="single"/>
        </w:rPr>
        <w:t>Felelős</w:t>
      </w:r>
      <w:r w:rsidRPr="00261530">
        <w:rPr>
          <w:rFonts w:ascii="Calibri" w:hAnsi="Calibri" w:cs="Calibri"/>
          <w:szCs w:val="22"/>
        </w:rPr>
        <w:t xml:space="preserve">: </w:t>
      </w:r>
      <w:r w:rsidRPr="00261530">
        <w:rPr>
          <w:rFonts w:ascii="Calibri" w:hAnsi="Calibri" w:cs="Calibri"/>
          <w:szCs w:val="22"/>
        </w:rPr>
        <w:tab/>
        <w:t xml:space="preserve">Dr. </w:t>
      </w:r>
      <w:proofErr w:type="spellStart"/>
      <w:r w:rsidRPr="00261530">
        <w:rPr>
          <w:rFonts w:ascii="Calibri" w:hAnsi="Calibri" w:cs="Calibri"/>
          <w:szCs w:val="22"/>
        </w:rPr>
        <w:t>Nemény</w:t>
      </w:r>
      <w:proofErr w:type="spellEnd"/>
      <w:r w:rsidRPr="00261530">
        <w:rPr>
          <w:rFonts w:ascii="Calibri" w:hAnsi="Calibri" w:cs="Calibri"/>
          <w:szCs w:val="22"/>
        </w:rPr>
        <w:t xml:space="preserve"> András polgármester</w:t>
      </w:r>
    </w:p>
    <w:p w14:paraId="50A8A720" w14:textId="77777777" w:rsidR="00033442" w:rsidRPr="00261530" w:rsidRDefault="00033442" w:rsidP="00033442">
      <w:pPr>
        <w:ind w:left="993" w:firstLine="423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szCs w:val="22"/>
        </w:rPr>
        <w:t>Dr. Horváth Attila alpolgármester</w:t>
      </w:r>
    </w:p>
    <w:p w14:paraId="71205448" w14:textId="77777777" w:rsidR="00033442" w:rsidRPr="00261530" w:rsidRDefault="00033442" w:rsidP="00033442">
      <w:pPr>
        <w:ind w:left="993" w:firstLine="423"/>
        <w:jc w:val="both"/>
        <w:rPr>
          <w:rFonts w:ascii="Calibri" w:hAnsi="Calibri" w:cs="Calibri"/>
          <w:bCs/>
          <w:szCs w:val="22"/>
        </w:rPr>
      </w:pPr>
      <w:r w:rsidRPr="00261530">
        <w:rPr>
          <w:rFonts w:ascii="Calibri" w:hAnsi="Calibri" w:cs="Calibri"/>
          <w:szCs w:val="22"/>
        </w:rPr>
        <w:t xml:space="preserve">Tóth Kálmán, a </w:t>
      </w:r>
      <w:r w:rsidRPr="00261530">
        <w:rPr>
          <w:rFonts w:ascii="Calibri" w:hAnsi="Calibri" w:cs="Calibri"/>
          <w:bCs/>
          <w:szCs w:val="22"/>
        </w:rPr>
        <w:t>Bizottság elnöke</w:t>
      </w:r>
    </w:p>
    <w:p w14:paraId="004E5050" w14:textId="77777777" w:rsidR="00033442" w:rsidRPr="00261530" w:rsidRDefault="00033442" w:rsidP="00033442">
      <w:pPr>
        <w:ind w:left="993" w:firstLine="423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bCs/>
          <w:szCs w:val="22"/>
        </w:rPr>
        <w:t>Dr. Károlyi Ákos jegyző</w:t>
      </w:r>
    </w:p>
    <w:p w14:paraId="576BADCE" w14:textId="77777777" w:rsidR="00033442" w:rsidRPr="00261530" w:rsidRDefault="00033442" w:rsidP="00033442">
      <w:pPr>
        <w:ind w:left="993" w:firstLine="423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szCs w:val="22"/>
        </w:rPr>
        <w:t>/a végrehajtás előkészítéséért:</w:t>
      </w:r>
    </w:p>
    <w:p w14:paraId="58F7A023" w14:textId="77777777" w:rsidR="00033442" w:rsidRPr="00261530" w:rsidRDefault="00033442" w:rsidP="00033442">
      <w:pPr>
        <w:ind w:left="993" w:firstLine="423"/>
        <w:jc w:val="both"/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szCs w:val="22"/>
        </w:rPr>
        <w:t>Kalmár Ervin, a Városüzemeltetési Osztály vezetője</w:t>
      </w:r>
    </w:p>
    <w:p w14:paraId="2EC740F2" w14:textId="77777777" w:rsidR="00033442" w:rsidRPr="00261530" w:rsidRDefault="00033442" w:rsidP="00033442">
      <w:pPr>
        <w:ind w:left="993" w:firstLine="423"/>
        <w:jc w:val="both"/>
        <w:rPr>
          <w:rFonts w:ascii="Calibri" w:hAnsi="Calibri" w:cs="Calibri"/>
          <w:szCs w:val="22"/>
        </w:rPr>
      </w:pPr>
      <w:proofErr w:type="spellStart"/>
      <w:r w:rsidRPr="00261530">
        <w:rPr>
          <w:rFonts w:ascii="Calibri" w:hAnsi="Calibri" w:cs="Calibri"/>
          <w:szCs w:val="22"/>
        </w:rPr>
        <w:t>Stéger</w:t>
      </w:r>
      <w:proofErr w:type="spellEnd"/>
      <w:r w:rsidRPr="00261530">
        <w:rPr>
          <w:rFonts w:ascii="Calibri" w:hAnsi="Calibri" w:cs="Calibri"/>
          <w:szCs w:val="22"/>
        </w:rPr>
        <w:t xml:space="preserve"> Gábor, a Közgazdasági és Adó Osztály vezetője/</w:t>
      </w:r>
    </w:p>
    <w:p w14:paraId="2D1362C6" w14:textId="77777777" w:rsidR="00033442" w:rsidRPr="00261530" w:rsidRDefault="00033442" w:rsidP="00033442">
      <w:pPr>
        <w:rPr>
          <w:rFonts w:ascii="Calibri" w:hAnsi="Calibri" w:cs="Calibri"/>
          <w:b/>
          <w:bCs/>
          <w:szCs w:val="22"/>
          <w:u w:val="single"/>
        </w:rPr>
      </w:pPr>
    </w:p>
    <w:p w14:paraId="5BC11E1E" w14:textId="77777777" w:rsidR="00033442" w:rsidRPr="00261530" w:rsidRDefault="00033442" w:rsidP="00033442">
      <w:pPr>
        <w:rPr>
          <w:rFonts w:ascii="Calibri" w:hAnsi="Calibri" w:cs="Calibri"/>
          <w:szCs w:val="22"/>
        </w:rPr>
      </w:pPr>
      <w:r w:rsidRPr="00261530">
        <w:rPr>
          <w:rFonts w:ascii="Calibri" w:hAnsi="Calibri" w:cs="Calibri"/>
          <w:b/>
          <w:bCs/>
          <w:szCs w:val="22"/>
          <w:u w:val="single"/>
        </w:rPr>
        <w:t>Határidő</w:t>
      </w:r>
      <w:r w:rsidRPr="00261530">
        <w:rPr>
          <w:rFonts w:ascii="Calibri" w:hAnsi="Calibri" w:cs="Calibri"/>
          <w:szCs w:val="22"/>
        </w:rPr>
        <w:t xml:space="preserve">: </w:t>
      </w:r>
      <w:r w:rsidRPr="00261530">
        <w:rPr>
          <w:rFonts w:ascii="Calibri" w:hAnsi="Calibri" w:cs="Calibri"/>
          <w:szCs w:val="22"/>
        </w:rPr>
        <w:tab/>
        <w:t>azonnal</w:t>
      </w:r>
    </w:p>
    <w:p w14:paraId="4E9B2CE1" w14:textId="77777777" w:rsidR="00033442" w:rsidRDefault="00033442" w:rsidP="00535133">
      <w:pPr>
        <w:jc w:val="center"/>
        <w:rPr>
          <w:rFonts w:asciiTheme="minorHAnsi" w:hAnsiTheme="minorHAnsi" w:cstheme="minorHAnsi"/>
        </w:rPr>
      </w:pPr>
    </w:p>
    <w:p w14:paraId="6A0DF167" w14:textId="77777777" w:rsidR="00AC4D0F" w:rsidRDefault="00AC4D0F" w:rsidP="00B81647">
      <w:pPr>
        <w:rPr>
          <w:rFonts w:asciiTheme="minorHAnsi" w:hAnsiTheme="minorHAnsi" w:cstheme="minorHAnsi"/>
        </w:rPr>
      </w:pPr>
    </w:p>
    <w:p w14:paraId="32854B95" w14:textId="77777777" w:rsidR="003838EF" w:rsidRDefault="003838EF" w:rsidP="00535133">
      <w:pPr>
        <w:jc w:val="center"/>
        <w:rPr>
          <w:rFonts w:asciiTheme="minorHAnsi" w:hAnsiTheme="minorHAnsi" w:cstheme="minorHAnsi"/>
        </w:rPr>
      </w:pPr>
    </w:p>
    <w:p w14:paraId="5B8D139B" w14:textId="1ACE1A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6FD9F695" w14:textId="77777777" w:rsidR="003838EF" w:rsidRDefault="003838EF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D83107"/>
    <w:multiLevelType w:val="hybridMultilevel"/>
    <w:tmpl w:val="A2D42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05507"/>
    <w:multiLevelType w:val="hybridMultilevel"/>
    <w:tmpl w:val="4A061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1"/>
  </w:num>
  <w:num w:numId="10" w16cid:durableId="532159599">
    <w:abstractNumId w:val="9"/>
  </w:num>
  <w:num w:numId="11" w16cid:durableId="1345017256">
    <w:abstractNumId w:val="15"/>
  </w:num>
  <w:num w:numId="12" w16cid:durableId="1532105490">
    <w:abstractNumId w:val="0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6035809">
    <w:abstractNumId w:val="7"/>
  </w:num>
  <w:num w:numId="20" w16cid:durableId="2133017605">
    <w:abstractNumId w:val="14"/>
  </w:num>
  <w:num w:numId="21" w16cid:durableId="1189370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3442"/>
    <w:rsid w:val="00036FD6"/>
    <w:rsid w:val="00042297"/>
    <w:rsid w:val="00052026"/>
    <w:rsid w:val="00054727"/>
    <w:rsid w:val="00057895"/>
    <w:rsid w:val="00057934"/>
    <w:rsid w:val="00072A8D"/>
    <w:rsid w:val="000758AF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0E4D08"/>
    <w:rsid w:val="0010656C"/>
    <w:rsid w:val="0014230E"/>
    <w:rsid w:val="00144EED"/>
    <w:rsid w:val="00146BB4"/>
    <w:rsid w:val="00153A7A"/>
    <w:rsid w:val="001650A0"/>
    <w:rsid w:val="0016523C"/>
    <w:rsid w:val="00166F0E"/>
    <w:rsid w:val="001708BB"/>
    <w:rsid w:val="00180648"/>
    <w:rsid w:val="00185000"/>
    <w:rsid w:val="00185CB9"/>
    <w:rsid w:val="001933F4"/>
    <w:rsid w:val="00195DD7"/>
    <w:rsid w:val="00197DB5"/>
    <w:rsid w:val="001B0D45"/>
    <w:rsid w:val="001B650E"/>
    <w:rsid w:val="001E5AC2"/>
    <w:rsid w:val="001E7725"/>
    <w:rsid w:val="001F122A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2F504B"/>
    <w:rsid w:val="00301B2B"/>
    <w:rsid w:val="00342FC9"/>
    <w:rsid w:val="00351B83"/>
    <w:rsid w:val="00354779"/>
    <w:rsid w:val="003552C8"/>
    <w:rsid w:val="00377F1D"/>
    <w:rsid w:val="003838EF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5A3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882"/>
    <w:rsid w:val="00581DD4"/>
    <w:rsid w:val="0058600E"/>
    <w:rsid w:val="005B032E"/>
    <w:rsid w:val="005B0E39"/>
    <w:rsid w:val="005D18B2"/>
    <w:rsid w:val="005D2381"/>
    <w:rsid w:val="005E1DFC"/>
    <w:rsid w:val="005E3C21"/>
    <w:rsid w:val="00615A8D"/>
    <w:rsid w:val="006249AF"/>
    <w:rsid w:val="00646ED5"/>
    <w:rsid w:val="00651E61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2920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E63E2"/>
    <w:rsid w:val="008F749F"/>
    <w:rsid w:val="00906D3C"/>
    <w:rsid w:val="009077EF"/>
    <w:rsid w:val="00910080"/>
    <w:rsid w:val="0091328B"/>
    <w:rsid w:val="00915497"/>
    <w:rsid w:val="0093348A"/>
    <w:rsid w:val="00951A3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928A7"/>
    <w:rsid w:val="00AB21D4"/>
    <w:rsid w:val="00AC42DA"/>
    <w:rsid w:val="00AC4B15"/>
    <w:rsid w:val="00AC4D0F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1647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2022-12-07T09:31:00Z</dcterms:created>
  <dcterms:modified xsi:type="dcterms:W3CDTF">2022-12-07T09:31:00Z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