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ED6DD" w14:textId="77777777" w:rsidR="00572895" w:rsidRPr="00C7022A" w:rsidRDefault="00572895" w:rsidP="00572895">
      <w:pPr>
        <w:rPr>
          <w:rFonts w:asciiTheme="minorHAnsi" w:hAnsiTheme="minorHAnsi" w:cstheme="minorHAnsi"/>
          <w:szCs w:val="22"/>
        </w:rPr>
      </w:pPr>
    </w:p>
    <w:p w14:paraId="68E5DA03" w14:textId="77777777" w:rsidR="00572895" w:rsidRPr="00C7022A" w:rsidRDefault="00572895" w:rsidP="00572895">
      <w:pPr>
        <w:keepNext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C7022A">
        <w:rPr>
          <w:rFonts w:asciiTheme="minorHAnsi" w:hAnsiTheme="minorHAnsi" w:cstheme="minorHAnsi"/>
          <w:b/>
          <w:bCs/>
          <w:szCs w:val="22"/>
          <w:u w:val="single"/>
        </w:rPr>
        <w:t>321/2022. (XII.5.) GJB számú határozat</w:t>
      </w:r>
    </w:p>
    <w:p w14:paraId="54E99D80" w14:textId="77777777" w:rsidR="00572895" w:rsidRPr="00C7022A" w:rsidRDefault="00572895" w:rsidP="00572895">
      <w:pPr>
        <w:keepNext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214C0D5F" w14:textId="77777777" w:rsidR="00572895" w:rsidRPr="00C7022A" w:rsidRDefault="00572895" w:rsidP="00572895">
      <w:p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 xml:space="preserve">A Gazdasági és Jogi Bizottság úgy döntött, hogy az önkormányzat tulajdonában lévő lakások elidegenítésének szabályairól szóló 12/1994. (IV.7.) önkormányzati rendelet 2.§ (3) bekezdésében foglaltak alapján a Fő tér 43. I/2. szám alatti ingatlanra vonatkozóan a szakértő által megállapított bruttó </w:t>
      </w:r>
      <w:proofErr w:type="gramStart"/>
      <w:r w:rsidRPr="00C7022A">
        <w:rPr>
          <w:rFonts w:asciiTheme="minorHAnsi" w:hAnsiTheme="minorHAnsi" w:cstheme="minorHAnsi"/>
          <w:szCs w:val="22"/>
        </w:rPr>
        <w:t>15.400.000,-</w:t>
      </w:r>
      <w:proofErr w:type="gramEnd"/>
      <w:r w:rsidRPr="00C7022A">
        <w:rPr>
          <w:rFonts w:asciiTheme="minorHAnsi" w:hAnsiTheme="minorHAnsi" w:cstheme="minorHAnsi"/>
          <w:szCs w:val="22"/>
        </w:rPr>
        <w:t xml:space="preserve"> Ft összegű forgalmi értéket elfogadja.</w:t>
      </w:r>
    </w:p>
    <w:p w14:paraId="7DA9AF21" w14:textId="77777777" w:rsidR="00572895" w:rsidRPr="00C7022A" w:rsidRDefault="00572895" w:rsidP="00572895">
      <w:pPr>
        <w:jc w:val="both"/>
        <w:rPr>
          <w:rFonts w:asciiTheme="minorHAnsi" w:hAnsiTheme="minorHAnsi" w:cstheme="minorHAnsi"/>
          <w:szCs w:val="22"/>
        </w:rPr>
      </w:pPr>
    </w:p>
    <w:p w14:paraId="71B078F9" w14:textId="77777777" w:rsidR="00572895" w:rsidRPr="00C7022A" w:rsidRDefault="00572895" w:rsidP="00572895">
      <w:p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7022A">
        <w:rPr>
          <w:rFonts w:asciiTheme="minorHAnsi" w:hAnsiTheme="minorHAnsi" w:cstheme="minorHAnsi"/>
          <w:szCs w:val="22"/>
        </w:rPr>
        <w:tab/>
      </w:r>
      <w:r w:rsidRPr="00C7022A">
        <w:rPr>
          <w:rFonts w:asciiTheme="minorHAnsi" w:hAnsiTheme="minorHAnsi" w:cstheme="minorHAnsi"/>
          <w:szCs w:val="22"/>
        </w:rPr>
        <w:tab/>
        <w:t xml:space="preserve">Dr. </w:t>
      </w:r>
      <w:proofErr w:type="spellStart"/>
      <w:r w:rsidRPr="00C7022A">
        <w:rPr>
          <w:rFonts w:asciiTheme="minorHAnsi" w:hAnsiTheme="minorHAnsi" w:cstheme="minorHAnsi"/>
          <w:szCs w:val="22"/>
        </w:rPr>
        <w:t>Nemény</w:t>
      </w:r>
      <w:proofErr w:type="spellEnd"/>
      <w:r w:rsidRPr="00C7022A">
        <w:rPr>
          <w:rFonts w:asciiTheme="minorHAnsi" w:hAnsiTheme="minorHAnsi" w:cstheme="minorHAnsi"/>
          <w:szCs w:val="22"/>
        </w:rPr>
        <w:t xml:space="preserve"> András polgármester</w:t>
      </w:r>
    </w:p>
    <w:p w14:paraId="1A1DEF8E" w14:textId="77777777" w:rsidR="00572895" w:rsidRPr="00C7022A" w:rsidRDefault="00572895" w:rsidP="00572895">
      <w:p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 xml:space="preserve">              </w:t>
      </w:r>
      <w:r w:rsidRPr="00C7022A">
        <w:rPr>
          <w:rFonts w:asciiTheme="minorHAnsi" w:hAnsiTheme="minorHAnsi" w:cstheme="minorHAnsi"/>
          <w:szCs w:val="22"/>
        </w:rPr>
        <w:tab/>
        <w:t xml:space="preserve"> </w:t>
      </w:r>
      <w:r w:rsidRPr="00C7022A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097BE13F" w14:textId="77777777" w:rsidR="00572895" w:rsidRPr="00C7022A" w:rsidRDefault="00572895" w:rsidP="00572895">
      <w:p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 xml:space="preserve">               </w:t>
      </w:r>
      <w:r w:rsidRPr="00C7022A">
        <w:rPr>
          <w:rFonts w:asciiTheme="minorHAnsi" w:hAnsiTheme="minorHAnsi" w:cstheme="minorHAnsi"/>
          <w:szCs w:val="22"/>
        </w:rPr>
        <w:tab/>
        <w:t>Bokányi Adrienn, a Gazdasági és Jogi Bizottság elnöke</w:t>
      </w:r>
    </w:p>
    <w:p w14:paraId="707CEC60" w14:textId="77777777" w:rsidR="00572895" w:rsidRPr="00C7022A" w:rsidRDefault="00572895" w:rsidP="00572895">
      <w:p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ab/>
      </w:r>
      <w:r w:rsidRPr="00C7022A">
        <w:rPr>
          <w:rFonts w:asciiTheme="minorHAnsi" w:hAnsiTheme="minorHAnsi" w:cstheme="minorHAnsi"/>
          <w:szCs w:val="22"/>
        </w:rPr>
        <w:tab/>
        <w:t xml:space="preserve">/a végrehajtás előkészítéséért: </w:t>
      </w:r>
    </w:p>
    <w:p w14:paraId="03850B73" w14:textId="77777777" w:rsidR="00572895" w:rsidRPr="00C7022A" w:rsidRDefault="00572895" w:rsidP="00572895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Nagyné dr. Gats Andrea, a Jogi és Képviselői Osztály vezetője,</w:t>
      </w:r>
    </w:p>
    <w:p w14:paraId="2214F5E6" w14:textId="77777777" w:rsidR="00572895" w:rsidRPr="00C7022A" w:rsidRDefault="00572895" w:rsidP="00572895">
      <w:pPr>
        <w:ind w:left="5220" w:hanging="3780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 xml:space="preserve">Kovács Cecília, a SZOVA Nonprofit Zrt. vezérigazgatója/ </w:t>
      </w:r>
    </w:p>
    <w:p w14:paraId="192A3819" w14:textId="77777777" w:rsidR="00572895" w:rsidRPr="00C7022A" w:rsidRDefault="00572895" w:rsidP="00572895">
      <w:pPr>
        <w:jc w:val="both"/>
        <w:rPr>
          <w:rFonts w:asciiTheme="minorHAnsi" w:hAnsiTheme="minorHAnsi" w:cstheme="minorHAnsi"/>
          <w:szCs w:val="22"/>
        </w:rPr>
      </w:pPr>
    </w:p>
    <w:p w14:paraId="03B6CBC3" w14:textId="77777777" w:rsidR="00572895" w:rsidRPr="00C7022A" w:rsidRDefault="00572895" w:rsidP="00572895">
      <w:p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7022A">
        <w:rPr>
          <w:rFonts w:asciiTheme="minorHAnsi" w:hAnsiTheme="minorHAnsi" w:cstheme="minorHAnsi"/>
          <w:szCs w:val="22"/>
        </w:rPr>
        <w:tab/>
        <w:t>folyamatos</w:t>
      </w:r>
    </w:p>
    <w:p w14:paraId="16B39F8E" w14:textId="77777777" w:rsidR="00572895" w:rsidRPr="00C7022A" w:rsidRDefault="00572895" w:rsidP="00572895">
      <w:pPr>
        <w:jc w:val="both"/>
        <w:rPr>
          <w:rFonts w:asciiTheme="minorHAnsi" w:hAnsiTheme="minorHAnsi" w:cstheme="minorHAnsi"/>
          <w:szCs w:val="22"/>
        </w:rPr>
      </w:pPr>
    </w:p>
    <w:p w14:paraId="03FCC868" w14:textId="77777777" w:rsidR="00572895" w:rsidRPr="00C7022A" w:rsidRDefault="00572895" w:rsidP="00572895">
      <w:pPr>
        <w:jc w:val="both"/>
        <w:rPr>
          <w:rFonts w:asciiTheme="minorHAnsi" w:hAnsiTheme="minorHAnsi" w:cstheme="minorHAnsi"/>
          <w:szCs w:val="22"/>
        </w:rPr>
      </w:pPr>
    </w:p>
    <w:p w14:paraId="49C740AE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895"/>
    <w:rsid w:val="00572895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4F2C"/>
  <w15:chartTrackingRefBased/>
  <w15:docId w15:val="{E7B04981-E079-41C2-A900-C1BDF9982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72895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BBF60B-C239-41B8-9E46-374235CDC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83AF92-EB0E-4450-8350-69E354402B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CAF920-DB54-4685-8B30-37C02A3908D8}">
  <ds:schemaRefs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640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2022-12-06T15:10:00Z</dcterms:created>
  <dcterms:modified xsi:type="dcterms:W3CDTF">2022-12-06T15:11:00Z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