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8219" w14:textId="77777777" w:rsidR="009B52BA" w:rsidRPr="00C7022A" w:rsidRDefault="009B52BA" w:rsidP="009B52B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302/2022. (XII.5.) GJB számú határozat</w:t>
      </w:r>
    </w:p>
    <w:p w14:paraId="26C4D0FA" w14:textId="77777777" w:rsidR="009B52BA" w:rsidRPr="00C7022A" w:rsidRDefault="009B52BA" w:rsidP="009B52B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791D3C5" w14:textId="77777777" w:rsidR="009B52BA" w:rsidRPr="00C7022A" w:rsidRDefault="009B52BA" w:rsidP="009B52BA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Szombathelyi Haladás Labdarúgó és Sportszolgáltató Kft. tőkeemelésében részvételről és a társasági szerződés módosításának támogatásáról szóló XI. határozati javaslatot az előterjesztésben foglaltak szerint javasolja a Közgyűlésnek elfogadásra.</w:t>
      </w:r>
    </w:p>
    <w:p w14:paraId="60761B4F" w14:textId="77777777" w:rsidR="009B52BA" w:rsidRPr="00C7022A" w:rsidRDefault="009B52BA" w:rsidP="009B52BA">
      <w:pPr>
        <w:jc w:val="both"/>
        <w:rPr>
          <w:rFonts w:asciiTheme="minorHAnsi" w:hAnsiTheme="minorHAnsi" w:cstheme="minorHAnsi"/>
          <w:bCs/>
          <w:szCs w:val="22"/>
        </w:rPr>
      </w:pPr>
    </w:p>
    <w:p w14:paraId="2E02915F" w14:textId="77777777" w:rsidR="009B52BA" w:rsidRPr="00C7022A" w:rsidRDefault="009B52BA" w:rsidP="009B52BA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38FC407" w14:textId="77777777" w:rsidR="009B52BA" w:rsidRPr="00C7022A" w:rsidRDefault="009B52BA" w:rsidP="009B52BA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D600434" w14:textId="77777777" w:rsidR="009B52BA" w:rsidRPr="00C7022A" w:rsidRDefault="009B52BA" w:rsidP="009B52BA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578E198E" w14:textId="77777777" w:rsidR="009B52BA" w:rsidRPr="00C7022A" w:rsidRDefault="009B52BA" w:rsidP="009B52BA">
      <w:pPr>
        <w:ind w:left="708" w:firstLine="708"/>
        <w:rPr>
          <w:rFonts w:asciiTheme="minorHAnsi" w:eastAsia="Arial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Séllei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Árpád és Szántó Erzsébet, a társaság ügyvezetői/</w:t>
      </w:r>
    </w:p>
    <w:p w14:paraId="01772E30" w14:textId="77777777" w:rsidR="009B52BA" w:rsidRPr="00C7022A" w:rsidRDefault="009B52BA" w:rsidP="009B52BA">
      <w:pPr>
        <w:jc w:val="both"/>
        <w:rPr>
          <w:rFonts w:asciiTheme="minorHAnsi" w:hAnsiTheme="minorHAnsi" w:cstheme="minorHAnsi"/>
          <w:bCs/>
          <w:szCs w:val="22"/>
        </w:rPr>
      </w:pPr>
    </w:p>
    <w:p w14:paraId="5433937F" w14:textId="77777777" w:rsidR="009B52BA" w:rsidRPr="00C7022A" w:rsidRDefault="009B52BA" w:rsidP="009B52BA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59AE417C" w14:textId="77777777" w:rsidR="009B52BA" w:rsidRPr="00C7022A" w:rsidRDefault="009B52BA" w:rsidP="009B52BA">
      <w:pPr>
        <w:rPr>
          <w:rFonts w:asciiTheme="minorHAnsi" w:hAnsiTheme="minorHAnsi" w:cstheme="minorHAnsi"/>
          <w:szCs w:val="22"/>
        </w:rPr>
      </w:pPr>
    </w:p>
    <w:p w14:paraId="7F5D595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BA"/>
    <w:rsid w:val="009B52B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EF9"/>
  <w15:chartTrackingRefBased/>
  <w15:docId w15:val="{1E4CD2F6-8C33-4C75-B339-7E72F19B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52B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00E6A-19C7-4AAE-A62C-B6C69F984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D4B6E-8709-4B38-9F2F-664F13F26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8C84D-AE79-4973-AA0D-DE3730943AAF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