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2C" w:rsidRPr="00666B2C" w:rsidRDefault="00666B2C" w:rsidP="00666B2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66B2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386/2022. (X.27.) Kgy. </w:t>
      </w:r>
      <w:proofErr w:type="gramStart"/>
      <w:r w:rsidRPr="00666B2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66B2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66B2C" w:rsidRPr="00666B2C" w:rsidRDefault="00666B2C" w:rsidP="00666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666B2C" w:rsidRPr="00666B2C" w:rsidRDefault="00666B2C" w:rsidP="00666B2C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666B2C">
        <w:rPr>
          <w:rFonts w:ascii="Calibri" w:eastAsia="Times New Roman" w:hAnsi="Calibri" w:cs="Calibri"/>
          <w:lang w:eastAsia="hu-HU"/>
        </w:rPr>
        <w:t xml:space="preserve">Szombathely Megyei Jogú Város Közgyűlése megtárgyalta a SZOVA Nonprofit </w:t>
      </w:r>
      <w:proofErr w:type="spellStart"/>
      <w:r w:rsidRPr="00666B2C">
        <w:rPr>
          <w:rFonts w:ascii="Calibri" w:eastAsia="Times New Roman" w:hAnsi="Calibri" w:cs="Calibri"/>
          <w:lang w:eastAsia="hu-HU"/>
        </w:rPr>
        <w:t>Zrt</w:t>
      </w:r>
      <w:proofErr w:type="spellEnd"/>
      <w:r w:rsidRPr="00666B2C">
        <w:rPr>
          <w:rFonts w:ascii="Calibri" w:eastAsia="Times New Roman" w:hAnsi="Calibri" w:cs="Calibri"/>
          <w:lang w:eastAsia="hu-HU"/>
        </w:rPr>
        <w:t xml:space="preserve">. tulajdonában álló Szombathely 0172/6, 0172/10 helyrajzi számú ingatlanok értékesítésére vonatkozó előterjesztést. </w:t>
      </w:r>
    </w:p>
    <w:p w:rsidR="00666B2C" w:rsidRPr="00666B2C" w:rsidRDefault="00666B2C" w:rsidP="00666B2C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</w:p>
    <w:p w:rsidR="00666B2C" w:rsidRPr="00666B2C" w:rsidRDefault="00666B2C" w:rsidP="00666B2C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666B2C">
        <w:rPr>
          <w:rFonts w:ascii="Calibri" w:eastAsia="Times New Roman" w:hAnsi="Calibri" w:cs="Calibri"/>
          <w:lang w:eastAsia="hu-HU"/>
        </w:rPr>
        <w:t xml:space="preserve">Szombathely Megyei Jogú Város Közgyűlése felhatalmazza a SZOVA Nonprofit </w:t>
      </w:r>
      <w:proofErr w:type="spellStart"/>
      <w:r w:rsidRPr="00666B2C">
        <w:rPr>
          <w:rFonts w:ascii="Calibri" w:eastAsia="Times New Roman" w:hAnsi="Calibri" w:cs="Calibri"/>
          <w:lang w:eastAsia="hu-HU"/>
        </w:rPr>
        <w:t>Zrt</w:t>
      </w:r>
      <w:proofErr w:type="spellEnd"/>
      <w:r w:rsidRPr="00666B2C">
        <w:rPr>
          <w:rFonts w:ascii="Calibri" w:eastAsia="Times New Roman" w:hAnsi="Calibri" w:cs="Calibri"/>
          <w:lang w:eastAsia="hu-HU"/>
        </w:rPr>
        <w:t xml:space="preserve">. vezérigazgatóját, hogy a társaság belső szabályzatainak megfelelően folytassa le a 0172/6 és 0172/10 helyrajzi számú ingatlanok meghatározott részének értékesítésére irányuló versenyeztetési eljárást, és amennyiben az eljárás a SZOVA Nonprofit </w:t>
      </w:r>
      <w:proofErr w:type="spellStart"/>
      <w:r w:rsidRPr="00666B2C">
        <w:rPr>
          <w:rFonts w:ascii="Calibri" w:eastAsia="Times New Roman" w:hAnsi="Calibri" w:cs="Calibri"/>
          <w:lang w:eastAsia="hu-HU"/>
        </w:rPr>
        <w:t>Zrt</w:t>
      </w:r>
      <w:proofErr w:type="spellEnd"/>
      <w:r w:rsidRPr="00666B2C">
        <w:rPr>
          <w:rFonts w:ascii="Calibri" w:eastAsia="Times New Roman" w:hAnsi="Calibri" w:cs="Calibri"/>
          <w:lang w:eastAsia="hu-HU"/>
        </w:rPr>
        <w:t>. Igazgatóságának döntése szerint eredményes, a nyertes ajánlattevővel előszerződést kössön, azzal a feltétellel, hogy a végleges adásvételi szerződést a Közgyűlés elé kell terjeszteni jóváhagyásra.</w:t>
      </w:r>
    </w:p>
    <w:p w:rsidR="00666B2C" w:rsidRPr="00666B2C" w:rsidRDefault="00666B2C" w:rsidP="00666B2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66B2C" w:rsidRPr="00666B2C" w:rsidRDefault="00666B2C" w:rsidP="00666B2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66B2C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666B2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66B2C">
        <w:rPr>
          <w:rFonts w:ascii="Calibri" w:eastAsia="Times New Roman" w:hAnsi="Calibri" w:cs="Calibri"/>
          <w:b/>
          <w:bCs/>
          <w:lang w:eastAsia="hu-HU"/>
        </w:rPr>
        <w:tab/>
      </w:r>
      <w:r w:rsidRPr="00666B2C">
        <w:rPr>
          <w:rFonts w:ascii="Calibri" w:eastAsia="Times New Roman" w:hAnsi="Calibri" w:cs="Calibri"/>
          <w:b/>
          <w:bCs/>
          <w:lang w:eastAsia="hu-HU"/>
        </w:rPr>
        <w:tab/>
      </w:r>
      <w:r w:rsidRPr="00666B2C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666B2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66B2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666B2C" w:rsidRPr="00666B2C" w:rsidRDefault="00666B2C" w:rsidP="00666B2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666B2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66B2C" w:rsidRPr="00666B2C" w:rsidRDefault="00666B2C" w:rsidP="00666B2C">
      <w:pPr>
        <w:jc w:val="both"/>
        <w:rPr>
          <w:rFonts w:ascii="Calibri" w:eastAsia="Times New Roman" w:hAnsi="Calibri" w:cs="Calibri"/>
          <w:lang w:eastAsia="hu-HU"/>
        </w:rPr>
      </w:pPr>
      <w:r w:rsidRPr="00666B2C">
        <w:rPr>
          <w:rFonts w:ascii="Calibri" w:eastAsia="Times New Roman" w:hAnsi="Calibri" w:cs="Calibri"/>
          <w:lang w:eastAsia="hu-HU"/>
        </w:rPr>
        <w:tab/>
      </w:r>
      <w:r w:rsidRPr="00666B2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66B2C" w:rsidRPr="00666B2C" w:rsidRDefault="00666B2C" w:rsidP="00666B2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666B2C">
        <w:rPr>
          <w:rFonts w:ascii="Calibri" w:eastAsia="Times New Roman" w:hAnsi="Calibri" w:cs="Calibri"/>
          <w:lang w:eastAsia="hu-HU"/>
        </w:rPr>
        <w:tab/>
        <w:t xml:space="preserve"> </w:t>
      </w:r>
      <w:r w:rsidRPr="00666B2C">
        <w:rPr>
          <w:rFonts w:ascii="Calibri" w:eastAsia="Times New Roman" w:hAnsi="Calibri" w:cs="Calibri"/>
          <w:lang w:eastAsia="hu-HU"/>
        </w:rPr>
        <w:tab/>
      </w:r>
      <w:r w:rsidRPr="00666B2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666B2C" w:rsidRPr="00666B2C" w:rsidRDefault="00666B2C" w:rsidP="00666B2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66B2C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666B2C" w:rsidRPr="00666B2C" w:rsidRDefault="00666B2C" w:rsidP="00666B2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66B2C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666B2C">
        <w:rPr>
          <w:rFonts w:ascii="Calibri" w:eastAsia="Times New Roman" w:hAnsi="Calibri" w:cs="Calibri"/>
          <w:lang w:eastAsia="hu-HU"/>
        </w:rPr>
        <w:t>Zrt</w:t>
      </w:r>
      <w:proofErr w:type="spellEnd"/>
      <w:r w:rsidRPr="00666B2C">
        <w:rPr>
          <w:rFonts w:ascii="Calibri" w:eastAsia="Times New Roman" w:hAnsi="Calibri" w:cs="Calibri"/>
          <w:lang w:eastAsia="hu-HU"/>
        </w:rPr>
        <w:t>. vezérigazgatója)</w:t>
      </w:r>
    </w:p>
    <w:p w:rsidR="00666B2C" w:rsidRPr="00666B2C" w:rsidRDefault="00666B2C" w:rsidP="00666B2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66B2C" w:rsidRPr="00666B2C" w:rsidRDefault="00666B2C" w:rsidP="00666B2C">
      <w:pPr>
        <w:spacing w:line="276" w:lineRule="auto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  <w:r w:rsidRPr="00666B2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66B2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2022-11-02T12:13:00Z</dcterms:created>
  <dcterms:modified xsi:type="dcterms:W3CDTF">2022-11-02T12:13:00Z</dcterms:modified>
</cp:coreProperties>
</file>