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20" w:rsidRPr="00682320" w:rsidRDefault="00682320" w:rsidP="00682320">
      <w:pPr>
        <w:jc w:val="center"/>
        <w:rPr>
          <w:rFonts w:ascii="Calibri" w:eastAsia="Times New Roman" w:hAnsi="Calibri" w:cs="Calibri"/>
          <w:b/>
          <w:bCs/>
          <w:u w:val="single"/>
          <w:lang w:eastAsia="hu-HU"/>
        </w:rPr>
      </w:pPr>
      <w:r w:rsidRPr="00682320">
        <w:rPr>
          <w:rFonts w:ascii="Calibri" w:eastAsia="Times New Roman" w:hAnsi="Calibri" w:cs="Calibri"/>
          <w:b/>
          <w:bCs/>
          <w:u w:val="single"/>
          <w:lang w:eastAsia="hu-HU"/>
        </w:rPr>
        <w:t xml:space="preserve">361/2022. (X. 27.) Kgy. </w:t>
      </w:r>
      <w:proofErr w:type="gramStart"/>
      <w:r w:rsidRPr="00682320">
        <w:rPr>
          <w:rFonts w:ascii="Calibri" w:eastAsia="Times New Roman" w:hAnsi="Calibri" w:cs="Calibri"/>
          <w:b/>
          <w:bCs/>
          <w:u w:val="single"/>
          <w:lang w:eastAsia="hu-HU"/>
        </w:rPr>
        <w:t>számú</w:t>
      </w:r>
      <w:proofErr w:type="gramEnd"/>
      <w:r w:rsidRPr="00682320">
        <w:rPr>
          <w:rFonts w:ascii="Calibri" w:eastAsia="Times New Roman" w:hAnsi="Calibri" w:cs="Calibri"/>
          <w:b/>
          <w:bCs/>
          <w:u w:val="single"/>
          <w:lang w:eastAsia="hu-HU"/>
        </w:rPr>
        <w:t xml:space="preserve"> határozat</w:t>
      </w:r>
    </w:p>
    <w:p w:rsidR="00682320" w:rsidRPr="00682320" w:rsidRDefault="00682320" w:rsidP="00682320">
      <w:pPr>
        <w:jc w:val="center"/>
        <w:rPr>
          <w:rFonts w:ascii="Calibri" w:eastAsia="Times New Roman" w:hAnsi="Calibri" w:cs="Calibri"/>
          <w:b/>
          <w:bCs/>
          <w:u w:val="single"/>
          <w:lang w:eastAsia="hu-HU"/>
        </w:rPr>
      </w:pPr>
    </w:p>
    <w:p w:rsidR="00682320" w:rsidRPr="00682320" w:rsidRDefault="00682320" w:rsidP="00682320">
      <w:pPr>
        <w:spacing w:after="120"/>
        <w:jc w:val="both"/>
        <w:rPr>
          <w:rFonts w:ascii="Calibri" w:eastAsia="Times New Roman" w:hAnsi="Calibri" w:cs="Calibri"/>
          <w:lang w:eastAsia="hu-HU"/>
        </w:rPr>
      </w:pPr>
      <w:r w:rsidRPr="00682320">
        <w:rPr>
          <w:rFonts w:ascii="Calibri" w:eastAsia="Times New Roman" w:hAnsi="Calibri" w:cs="Calibri"/>
          <w:lang w:eastAsia="hu-HU"/>
        </w:rPr>
        <w:t>Szombathely Megyei Jogú Város Közgyűlése – figyelemmel az önkormányzatokat is sújtó energiaárak rendkívüli emelkedésére - javasolja Magyarország 2023. évi központi költségvetéséről szóló 2022. évi XXV. törvény módosítását akként, hogy az önkormányzatokat 2023. évben terhelő szolidaritási adó fizetési kötelezettség 2023. évben kerüljön felfüggesztésre az önkormányzatok működőképességének megőrzése, a helyi közszolgáltatások további biztosítása érdekében.</w:t>
      </w:r>
    </w:p>
    <w:p w:rsidR="00682320" w:rsidRPr="00682320" w:rsidRDefault="00682320" w:rsidP="00682320">
      <w:pPr>
        <w:rPr>
          <w:rFonts w:ascii="Calibri" w:eastAsia="Times New Roman" w:hAnsi="Calibri" w:cs="Calibri"/>
          <w:lang w:eastAsia="hu-HU"/>
        </w:rPr>
      </w:pPr>
    </w:p>
    <w:p w:rsidR="00682320" w:rsidRPr="00682320" w:rsidRDefault="00682320" w:rsidP="00682320">
      <w:pPr>
        <w:rPr>
          <w:rFonts w:ascii="Calibri" w:eastAsia="Times New Roman" w:hAnsi="Calibri" w:cs="Calibri"/>
          <w:lang w:eastAsia="hu-HU"/>
        </w:rPr>
      </w:pPr>
      <w:r w:rsidRPr="00682320">
        <w:rPr>
          <w:rFonts w:ascii="Calibri" w:eastAsia="Times New Roman" w:hAnsi="Calibri" w:cs="Calibri"/>
          <w:b/>
          <w:u w:val="single"/>
          <w:lang w:eastAsia="hu-HU"/>
        </w:rPr>
        <w:t>Felelős:</w:t>
      </w:r>
      <w:r w:rsidRPr="00682320">
        <w:rPr>
          <w:rFonts w:ascii="Calibri" w:eastAsia="Times New Roman" w:hAnsi="Calibri" w:cs="Calibri"/>
          <w:lang w:eastAsia="hu-HU"/>
        </w:rPr>
        <w:t xml:space="preserve"> </w:t>
      </w:r>
      <w:r w:rsidRPr="00682320">
        <w:rPr>
          <w:rFonts w:ascii="Calibri" w:eastAsia="Times New Roman" w:hAnsi="Calibri" w:cs="Calibri"/>
          <w:lang w:eastAsia="hu-HU"/>
        </w:rPr>
        <w:tab/>
        <w:t xml:space="preserve">Dr. </w:t>
      </w:r>
      <w:proofErr w:type="spellStart"/>
      <w:r w:rsidRPr="00682320">
        <w:rPr>
          <w:rFonts w:ascii="Calibri" w:eastAsia="Times New Roman" w:hAnsi="Calibri" w:cs="Calibri"/>
          <w:lang w:eastAsia="hu-HU"/>
        </w:rPr>
        <w:t>Nemény</w:t>
      </w:r>
      <w:proofErr w:type="spellEnd"/>
      <w:r w:rsidRPr="00682320">
        <w:rPr>
          <w:rFonts w:ascii="Calibri" w:eastAsia="Times New Roman" w:hAnsi="Calibri" w:cs="Calibri"/>
          <w:lang w:eastAsia="hu-HU"/>
        </w:rPr>
        <w:t xml:space="preserve"> András, polgármester</w:t>
      </w:r>
    </w:p>
    <w:p w:rsidR="00682320" w:rsidRPr="00682320" w:rsidRDefault="00682320" w:rsidP="00682320">
      <w:pPr>
        <w:rPr>
          <w:rFonts w:ascii="Calibri" w:eastAsia="Times New Roman" w:hAnsi="Calibri" w:cs="Calibri"/>
          <w:lang w:eastAsia="hu-HU"/>
        </w:rPr>
      </w:pPr>
      <w:r w:rsidRPr="00682320">
        <w:rPr>
          <w:rFonts w:ascii="Calibri" w:eastAsia="Times New Roman" w:hAnsi="Calibri" w:cs="Calibri"/>
          <w:lang w:eastAsia="hu-HU"/>
        </w:rPr>
        <w:tab/>
      </w:r>
      <w:r w:rsidRPr="00682320">
        <w:rPr>
          <w:rFonts w:ascii="Calibri" w:eastAsia="Times New Roman" w:hAnsi="Calibri" w:cs="Calibri"/>
          <w:lang w:eastAsia="hu-HU"/>
        </w:rPr>
        <w:tab/>
        <w:t>Dr. Horváth Attila, alpolgármester</w:t>
      </w:r>
    </w:p>
    <w:p w:rsidR="00682320" w:rsidRPr="00682320" w:rsidRDefault="00682320" w:rsidP="00682320">
      <w:pPr>
        <w:ind w:left="708" w:firstLine="708"/>
        <w:rPr>
          <w:rFonts w:ascii="Calibri" w:eastAsia="Times New Roman" w:hAnsi="Calibri" w:cs="Calibri"/>
          <w:lang w:eastAsia="hu-HU"/>
        </w:rPr>
      </w:pPr>
      <w:r w:rsidRPr="00682320">
        <w:rPr>
          <w:rFonts w:ascii="Calibri" w:eastAsia="Times New Roman" w:hAnsi="Calibri" w:cs="Calibri"/>
          <w:lang w:eastAsia="hu-HU"/>
        </w:rPr>
        <w:t>Dr. Károlyi Ákos jegyző</w:t>
      </w:r>
    </w:p>
    <w:p w:rsidR="00682320" w:rsidRPr="00682320" w:rsidRDefault="00682320" w:rsidP="00682320">
      <w:pPr>
        <w:ind w:left="708" w:firstLine="708"/>
        <w:rPr>
          <w:rFonts w:ascii="Calibri" w:eastAsia="Times New Roman" w:hAnsi="Calibri" w:cs="Calibri"/>
          <w:lang w:eastAsia="hu-HU"/>
        </w:rPr>
      </w:pPr>
      <w:r w:rsidRPr="00682320">
        <w:rPr>
          <w:rFonts w:ascii="Calibri" w:eastAsia="Times New Roman" w:hAnsi="Calibri" w:cs="Calibri"/>
          <w:lang w:eastAsia="hu-HU"/>
        </w:rPr>
        <w:t>/a végrehajtás előkészítéséért:</w:t>
      </w:r>
    </w:p>
    <w:p w:rsidR="00682320" w:rsidRPr="00682320" w:rsidRDefault="00682320" w:rsidP="00682320">
      <w:pPr>
        <w:ind w:left="1416"/>
        <w:rPr>
          <w:rFonts w:ascii="Calibri" w:eastAsia="Times New Roman" w:hAnsi="Calibri" w:cs="Calibri"/>
          <w:lang w:eastAsia="hu-HU"/>
        </w:rPr>
      </w:pPr>
      <w:r w:rsidRPr="00682320">
        <w:rPr>
          <w:rFonts w:ascii="Calibri" w:eastAsia="Times New Roman" w:hAnsi="Calibri" w:cs="Calibri"/>
          <w:lang w:eastAsia="hu-HU"/>
        </w:rPr>
        <w:t>Stéger Gábor, a Közgazdasági és Adó Osztály vezetője/</w:t>
      </w:r>
    </w:p>
    <w:p w:rsidR="00682320" w:rsidRPr="00682320" w:rsidRDefault="00682320" w:rsidP="00682320">
      <w:pPr>
        <w:ind w:left="1416"/>
        <w:rPr>
          <w:rFonts w:ascii="Calibri" w:eastAsia="Times New Roman" w:hAnsi="Calibri" w:cs="Calibri"/>
          <w:lang w:eastAsia="hu-HU"/>
        </w:rPr>
      </w:pPr>
    </w:p>
    <w:p w:rsidR="00682320" w:rsidRPr="00682320" w:rsidRDefault="00682320" w:rsidP="00682320">
      <w:pPr>
        <w:rPr>
          <w:rFonts w:ascii="Calibri" w:eastAsia="Times New Roman" w:hAnsi="Calibri" w:cs="Calibri"/>
          <w:lang w:eastAsia="hu-HU"/>
        </w:rPr>
      </w:pPr>
      <w:r w:rsidRPr="00682320">
        <w:rPr>
          <w:rFonts w:ascii="Calibri" w:eastAsia="Times New Roman" w:hAnsi="Calibri" w:cs="Calibri"/>
          <w:b/>
          <w:u w:val="single"/>
          <w:lang w:eastAsia="hu-HU"/>
        </w:rPr>
        <w:t>Határidő:</w:t>
      </w:r>
      <w:r w:rsidRPr="00682320">
        <w:rPr>
          <w:rFonts w:ascii="Calibri" w:eastAsia="Times New Roman" w:hAnsi="Calibri" w:cs="Calibri"/>
          <w:lang w:eastAsia="hu-HU"/>
        </w:rPr>
        <w:tab/>
        <w:t xml:space="preserve">azonnal </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48"/>
    <w:rsid w:val="00137848"/>
    <w:rsid w:val="001A1356"/>
    <w:rsid w:val="00227D40"/>
    <w:rsid w:val="005D51BD"/>
    <w:rsid w:val="005F4917"/>
    <w:rsid w:val="00637C42"/>
    <w:rsid w:val="00682320"/>
    <w:rsid w:val="006E4F5B"/>
    <w:rsid w:val="00716CD1"/>
    <w:rsid w:val="00860575"/>
    <w:rsid w:val="008C155C"/>
    <w:rsid w:val="0096394A"/>
    <w:rsid w:val="009E6764"/>
    <w:rsid w:val="00A466C2"/>
    <w:rsid w:val="00AD32D7"/>
    <w:rsid w:val="00B75EFE"/>
    <w:rsid w:val="00BA58BE"/>
    <w:rsid w:val="00C071FA"/>
    <w:rsid w:val="00D465EF"/>
    <w:rsid w:val="00DF7683"/>
    <w:rsid w:val="00E46A00"/>
    <w:rsid w:val="00F3079E"/>
    <w:rsid w:val="00F619A1"/>
    <w:rsid w:val="00F92A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302FC1FA-64FC-40F5-BAC2-798A743F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621</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2022-11-02T12:01:00Z</dcterms:created>
  <dcterms:modified xsi:type="dcterms:W3CDTF">2022-11-02T12:01:00Z</dcterms:modified>
</cp:coreProperties>
</file>