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B7D3" w14:textId="77777777" w:rsidR="0008734E" w:rsidRPr="004F0D89" w:rsidRDefault="0008734E" w:rsidP="0008734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267/2022. (X.26.) GJB számú határozat</w:t>
      </w:r>
    </w:p>
    <w:p w14:paraId="3C29CCFB" w14:textId="77777777" w:rsidR="0008734E" w:rsidRPr="004F0D89" w:rsidRDefault="0008734E" w:rsidP="0008734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AA97CEC" w14:textId="77777777" w:rsidR="0008734E" w:rsidRPr="004F0D89" w:rsidRDefault="0008734E" w:rsidP="0008734E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egészségügyi alapellátással kapcsolatos döntések meghozatalára</w:t>
      </w:r>
      <w:r w:rsidRPr="004F0D89">
        <w:rPr>
          <w:rFonts w:asciiTheme="minorHAnsi" w:hAnsiTheme="minorHAnsi" w:cstheme="minorHAnsi"/>
          <w:bCs/>
          <w:szCs w:val="22"/>
        </w:rPr>
        <w:t>” című előterjesztést megtárgyalta, és az egészségügyi alapellátásról és körzeteinek meghatározásáról szóló 8/2018. (V.7.) önkormányzati rendelet módosításáról szóló rendelettervezetet, valamint az Egészségügyi és Kulturális GESZ létszám-előirányzatának módosításáról szóló határozati javaslatot az előterjesztésben foglaltak szerint javasolja a Közgyűlésnek elfogadásra.</w:t>
      </w:r>
    </w:p>
    <w:p w14:paraId="432A3078" w14:textId="77777777" w:rsidR="0008734E" w:rsidRPr="004F0D89" w:rsidRDefault="0008734E" w:rsidP="0008734E">
      <w:pPr>
        <w:jc w:val="both"/>
        <w:rPr>
          <w:rFonts w:asciiTheme="minorHAnsi" w:hAnsiTheme="minorHAnsi" w:cstheme="minorHAnsi"/>
          <w:bCs/>
          <w:szCs w:val="22"/>
        </w:rPr>
      </w:pPr>
    </w:p>
    <w:p w14:paraId="4492310D" w14:textId="77777777" w:rsidR="0008734E" w:rsidRPr="004F0D89" w:rsidRDefault="0008734E" w:rsidP="0008734E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770A82C" w14:textId="77777777" w:rsidR="0008734E" w:rsidRPr="004F0D89" w:rsidRDefault="0008734E" w:rsidP="0008734E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7F081C3" w14:textId="77777777" w:rsidR="0008734E" w:rsidRPr="004F0D89" w:rsidRDefault="0008734E" w:rsidP="0008734E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60AF179D" w14:textId="77777777" w:rsidR="0008734E" w:rsidRPr="004F0D89" w:rsidRDefault="0008734E" w:rsidP="0008734E">
      <w:pPr>
        <w:ind w:left="1418" w:firstLine="11"/>
        <w:jc w:val="both"/>
        <w:rPr>
          <w:rFonts w:asciiTheme="minorHAnsi" w:hAnsiTheme="minorHAnsi" w:cstheme="minorHAnsi"/>
          <w:szCs w:val="22"/>
        </w:rPr>
      </w:pPr>
      <w:proofErr w:type="spellStart"/>
      <w:r w:rsidRPr="004F0D89">
        <w:rPr>
          <w:rFonts w:asciiTheme="minorHAnsi" w:hAnsiTheme="minorHAnsi" w:cstheme="minorHAnsi"/>
          <w:szCs w:val="22"/>
        </w:rPr>
        <w:t>Stéger</w:t>
      </w:r>
      <w:proofErr w:type="spellEnd"/>
      <w:r w:rsidRPr="004F0D89">
        <w:rPr>
          <w:rFonts w:asciiTheme="minorHAnsi" w:hAnsiTheme="minorHAnsi" w:cstheme="minorHAnsi"/>
          <w:szCs w:val="22"/>
        </w:rPr>
        <w:t xml:space="preserve"> Gábor, a Közgazdasági és Adó Osztály vezetője,</w:t>
      </w:r>
    </w:p>
    <w:p w14:paraId="3829D2F4" w14:textId="77777777" w:rsidR="0008734E" w:rsidRPr="004F0D89" w:rsidRDefault="0008734E" w:rsidP="0008734E">
      <w:pPr>
        <w:ind w:left="708" w:firstLine="708"/>
        <w:jc w:val="both"/>
        <w:rPr>
          <w:rFonts w:asciiTheme="minorHAnsi" w:hAnsiTheme="minorHAnsi" w:cstheme="minorHAnsi"/>
          <w:szCs w:val="22"/>
        </w:rPr>
      </w:pPr>
      <w:proofErr w:type="spellStart"/>
      <w:r w:rsidRPr="004F0D89">
        <w:rPr>
          <w:rFonts w:asciiTheme="minorHAnsi" w:hAnsiTheme="minorHAnsi" w:cstheme="minorHAnsi"/>
          <w:szCs w:val="22"/>
        </w:rPr>
        <w:t>Vigné</w:t>
      </w:r>
      <w:proofErr w:type="spellEnd"/>
      <w:r w:rsidRPr="004F0D89">
        <w:rPr>
          <w:rFonts w:asciiTheme="minorHAnsi" w:hAnsiTheme="minorHAnsi" w:cstheme="minorHAnsi"/>
          <w:szCs w:val="22"/>
        </w:rPr>
        <w:t xml:space="preserve"> Horváth Ilona, az Egészségügyi és Kulturális GESZ igazgatója/</w:t>
      </w:r>
    </w:p>
    <w:p w14:paraId="378EAA37" w14:textId="77777777" w:rsidR="0008734E" w:rsidRPr="004F0D89" w:rsidRDefault="0008734E" w:rsidP="0008734E">
      <w:pPr>
        <w:ind w:left="708" w:firstLine="708"/>
        <w:jc w:val="both"/>
        <w:rPr>
          <w:rFonts w:asciiTheme="minorHAnsi" w:hAnsiTheme="minorHAnsi" w:cstheme="minorHAnsi"/>
          <w:bCs/>
          <w:szCs w:val="22"/>
        </w:rPr>
      </w:pPr>
    </w:p>
    <w:p w14:paraId="7724D612" w14:textId="77777777" w:rsidR="0008734E" w:rsidRPr="004F0D89" w:rsidRDefault="0008734E" w:rsidP="0008734E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5B35656D" w14:textId="77777777" w:rsidR="0008734E" w:rsidRPr="004F0D89" w:rsidRDefault="0008734E" w:rsidP="0008734E">
      <w:pPr>
        <w:rPr>
          <w:rFonts w:asciiTheme="minorHAnsi" w:hAnsiTheme="minorHAnsi" w:cstheme="minorHAnsi"/>
          <w:szCs w:val="22"/>
        </w:rPr>
      </w:pPr>
    </w:p>
    <w:p w14:paraId="2A80EE3A" w14:textId="77777777" w:rsidR="0008734E" w:rsidRPr="004F0D89" w:rsidRDefault="0008734E" w:rsidP="0008734E">
      <w:pPr>
        <w:rPr>
          <w:rFonts w:asciiTheme="minorHAnsi" w:hAnsiTheme="minorHAnsi" w:cstheme="minorHAnsi"/>
          <w:szCs w:val="22"/>
        </w:rPr>
      </w:pPr>
    </w:p>
    <w:p w14:paraId="1028854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4E"/>
    <w:rsid w:val="0008734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ADBD"/>
  <w15:chartTrackingRefBased/>
  <w15:docId w15:val="{27340E80-5FCC-4D33-A990-7746FC99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734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7039A4-352F-4B03-8301-E60721F7E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446E80-9B00-4E31-8591-52715A50D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DBC98-9351-4A11-9B73-3DF58FFCD848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725</Characters>
  <Application>Microsoft Office Word</Application>
  <DocSecurity>0</DocSecurity>
  <Lines>6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2022-11-02T09:54:00Z</dcterms:created>
  <dcterms:modified xsi:type="dcterms:W3CDTF">2022-11-02T09:56:00Z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