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A57F" w14:textId="77777777" w:rsidR="00036324" w:rsidRPr="004F0D89" w:rsidRDefault="00036324" w:rsidP="0003632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255/2022. (X.26.) GJB számú határozat</w:t>
      </w:r>
    </w:p>
    <w:p w14:paraId="54A0B6F4" w14:textId="77777777" w:rsidR="00036324" w:rsidRPr="004F0D89" w:rsidRDefault="00036324" w:rsidP="0003632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9782DC" w14:textId="77777777" w:rsidR="00036324" w:rsidRPr="004F0D89" w:rsidRDefault="00036324" w:rsidP="0003632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0" w:name="_Hlk117243727"/>
      <w:r w:rsidRPr="004F0D89">
        <w:rPr>
          <w:rFonts w:asciiTheme="minorHAnsi" w:hAnsiTheme="minorHAnsi" w:cstheme="minorHAnsi"/>
          <w:bCs/>
          <w:szCs w:val="22"/>
        </w:rPr>
        <w:t xml:space="preserve">a várható energiaköltségek miatt az önkormányzat 2023. évi költségvetésének összeállításához szükséges további intézkedésekről </w:t>
      </w:r>
      <w:bookmarkEnd w:id="0"/>
      <w:r w:rsidRPr="004F0D89">
        <w:rPr>
          <w:rFonts w:asciiTheme="minorHAnsi" w:hAnsiTheme="minorHAnsi" w:cstheme="minorHAnsi"/>
          <w:bCs/>
          <w:szCs w:val="22"/>
        </w:rPr>
        <w:t>szóló XVII. határozati javaslatot az előterjesztésben foglaltak szerint javasolja a Közgyűlésnek elfogadásra.</w:t>
      </w:r>
    </w:p>
    <w:p w14:paraId="3384120E" w14:textId="77777777" w:rsidR="00036324" w:rsidRPr="004F0D89" w:rsidRDefault="00036324" w:rsidP="00036324">
      <w:pPr>
        <w:jc w:val="both"/>
        <w:rPr>
          <w:rFonts w:asciiTheme="minorHAnsi" w:hAnsiTheme="minorHAnsi" w:cstheme="minorHAnsi"/>
          <w:bCs/>
          <w:szCs w:val="22"/>
        </w:rPr>
      </w:pPr>
    </w:p>
    <w:p w14:paraId="6CB57EA5" w14:textId="77777777" w:rsidR="00036324" w:rsidRPr="004F0D89" w:rsidRDefault="00036324" w:rsidP="0003632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9C87ECC" w14:textId="77777777" w:rsidR="00036324" w:rsidRPr="004F0D89" w:rsidRDefault="00036324" w:rsidP="0003632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B51F84" w14:textId="77777777" w:rsidR="00036324" w:rsidRPr="004F0D89" w:rsidRDefault="00036324" w:rsidP="00036324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1E86E8C4" w14:textId="77777777" w:rsidR="00036324" w:rsidRPr="004F0D89" w:rsidRDefault="00036324" w:rsidP="00036324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Stéger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389C6A90" w14:textId="77777777" w:rsidR="00036324" w:rsidRPr="004F0D89" w:rsidRDefault="00036324" w:rsidP="00036324">
      <w:pPr>
        <w:jc w:val="both"/>
        <w:rPr>
          <w:rFonts w:asciiTheme="minorHAnsi" w:hAnsiTheme="minorHAnsi" w:cstheme="minorHAnsi"/>
          <w:bCs/>
          <w:szCs w:val="22"/>
        </w:rPr>
      </w:pPr>
    </w:p>
    <w:p w14:paraId="63B0FB77" w14:textId="77777777" w:rsidR="00036324" w:rsidRPr="004F0D89" w:rsidRDefault="00036324" w:rsidP="0003632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7ABE650" w14:textId="77777777" w:rsidR="00036324" w:rsidRPr="004F0D89" w:rsidRDefault="00036324" w:rsidP="00036324">
      <w:pPr>
        <w:rPr>
          <w:rFonts w:asciiTheme="minorHAnsi" w:hAnsiTheme="minorHAnsi" w:cstheme="minorHAnsi"/>
          <w:szCs w:val="22"/>
        </w:rPr>
      </w:pPr>
    </w:p>
    <w:p w14:paraId="38AF5BFC" w14:textId="77777777" w:rsidR="00036324" w:rsidRPr="004F0D89" w:rsidRDefault="00036324" w:rsidP="00036324">
      <w:pPr>
        <w:rPr>
          <w:rFonts w:asciiTheme="minorHAnsi" w:hAnsiTheme="minorHAnsi" w:cstheme="minorHAnsi"/>
          <w:szCs w:val="22"/>
        </w:rPr>
      </w:pPr>
    </w:p>
    <w:p w14:paraId="0DE703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24"/>
    <w:rsid w:val="0003632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1B00"/>
  <w15:chartTrackingRefBased/>
  <w15:docId w15:val="{E937E37E-DDE9-4AEA-A4D6-12A2D826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632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B7A0F-1CB4-4B2A-9CDA-939C7BAFC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AD2A7-9D6B-4BEB-9676-C21F74104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78036-39ED-4AEE-BD70-6BC00AF47C4C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