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6AD9" w14:textId="77777777" w:rsidR="008C75CC" w:rsidRPr="004F0D89" w:rsidRDefault="008C75CC" w:rsidP="008C75C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239/2022. (X.26.) GJB számú határozat</w:t>
      </w:r>
    </w:p>
    <w:p w14:paraId="21BAE0E6" w14:textId="77777777" w:rsidR="008C75CC" w:rsidRPr="004F0D89" w:rsidRDefault="008C75CC" w:rsidP="008C75C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95297C5" w14:textId="77777777" w:rsidR="008C75CC" w:rsidRPr="004F0D89" w:rsidRDefault="008C75CC" w:rsidP="008C75CC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 Polgármesteri Hivatal Szervezeti és Működési Szabályzata módosításának elfogadásáról szóló I. határozati javaslatot az előterjesztésben foglaltak szerint javasolja a Közgyűlésnek elfogadásra.</w:t>
      </w:r>
    </w:p>
    <w:p w14:paraId="10952D99" w14:textId="77777777" w:rsidR="008C75CC" w:rsidRPr="004F0D89" w:rsidRDefault="008C75CC" w:rsidP="008C75CC">
      <w:pPr>
        <w:jc w:val="both"/>
        <w:rPr>
          <w:rFonts w:asciiTheme="minorHAnsi" w:hAnsiTheme="minorHAnsi" w:cstheme="minorHAnsi"/>
          <w:bCs/>
          <w:szCs w:val="22"/>
        </w:rPr>
      </w:pPr>
    </w:p>
    <w:p w14:paraId="4602EF91" w14:textId="77777777" w:rsidR="008C75CC" w:rsidRPr="004F0D89" w:rsidRDefault="008C75CC" w:rsidP="008C75CC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9AD7539" w14:textId="77777777" w:rsidR="008C75CC" w:rsidRPr="004F0D89" w:rsidRDefault="008C75CC" w:rsidP="008C75CC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E770CF6" w14:textId="77777777" w:rsidR="008C75CC" w:rsidRPr="004F0D89" w:rsidRDefault="008C75CC" w:rsidP="008C75CC">
      <w:pPr>
        <w:ind w:left="708" w:firstLine="708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0838F996" w14:textId="77777777" w:rsidR="008C75CC" w:rsidRPr="004F0D89" w:rsidRDefault="008C75CC" w:rsidP="008C75CC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4F0D89">
        <w:rPr>
          <w:rFonts w:asciiTheme="minorHAnsi" w:hAnsiTheme="minorHAnsi" w:cstheme="minorHAnsi"/>
          <w:szCs w:val="22"/>
        </w:rPr>
        <w:t>Stéger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Gábor, a Közgazdasági és Adó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0CCB9629" w14:textId="77777777" w:rsidR="008C75CC" w:rsidRPr="004F0D89" w:rsidRDefault="008C75CC" w:rsidP="008C75CC">
      <w:pPr>
        <w:jc w:val="both"/>
        <w:rPr>
          <w:rFonts w:asciiTheme="minorHAnsi" w:hAnsiTheme="minorHAnsi" w:cstheme="minorHAnsi"/>
          <w:bCs/>
          <w:szCs w:val="22"/>
        </w:rPr>
      </w:pPr>
    </w:p>
    <w:p w14:paraId="794C4BE1" w14:textId="77777777" w:rsidR="008C75CC" w:rsidRPr="004F0D89" w:rsidRDefault="008C75CC" w:rsidP="008C75CC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7F07DE49" w14:textId="77777777" w:rsidR="008C75CC" w:rsidRPr="004F0D89" w:rsidRDefault="008C75CC" w:rsidP="008C75CC">
      <w:pPr>
        <w:rPr>
          <w:rFonts w:asciiTheme="minorHAnsi" w:hAnsiTheme="minorHAnsi" w:cstheme="minorHAnsi"/>
          <w:szCs w:val="22"/>
        </w:rPr>
      </w:pPr>
    </w:p>
    <w:p w14:paraId="4A1B4E8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CC"/>
    <w:rsid w:val="008C75C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9A5E"/>
  <w15:chartTrackingRefBased/>
  <w15:docId w15:val="{8412D124-210D-4757-B311-C1FF3397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75C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538BF-5E02-47BA-8FFB-32766CFA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E6D004-D248-4324-AB5F-2B9F1994D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113A5-08A6-4C63-952A-BB592C77E0F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