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7D83E65" w14:textId="77777777" w:rsidR="000E3770" w:rsidRPr="000E3770" w:rsidRDefault="000E3770" w:rsidP="000E377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E377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117/2022.(X.25.) KOCB számú határozat</w:t>
      </w:r>
    </w:p>
    <w:p w14:paraId="3DDE9317" w14:textId="77777777" w:rsidR="000E3770" w:rsidRPr="000E3770" w:rsidRDefault="000E3770" w:rsidP="000E377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EBDB080" w14:textId="77777777" w:rsidR="000E3770" w:rsidRPr="000E3770" w:rsidRDefault="000E3770" w:rsidP="000E377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E3770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takarékossági program megvalósítására” című előterjesztést megtárgyalta, és az AGORA Savaria Kulturális és Médiaközpont NKft. és a Savaria Szimfonikus Zenekar közötti megállapodásról szóló VIII. számú határozati javaslatot a Közgyűlésnek elfogadásra javasolja.</w:t>
      </w:r>
    </w:p>
    <w:p w14:paraId="6E28DB7D" w14:textId="77777777" w:rsidR="000E3770" w:rsidRPr="000E3770" w:rsidRDefault="000E3770" w:rsidP="000E377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0794512" w14:textId="77777777" w:rsidR="000E3770" w:rsidRPr="000E3770" w:rsidRDefault="000E3770" w:rsidP="000E3770">
      <w:pPr>
        <w:rPr>
          <w:rFonts w:asciiTheme="minorHAnsi" w:eastAsia="Times New Roman" w:hAnsiTheme="minorHAnsi"/>
          <w:sz w:val="22"/>
          <w:lang w:eastAsia="hu-HU"/>
        </w:rPr>
      </w:pPr>
      <w:r w:rsidRPr="000E3770">
        <w:rPr>
          <w:rFonts w:asciiTheme="minorHAnsi" w:eastAsia="Calibri" w:hAnsiTheme="minorHAnsi"/>
          <w:b/>
          <w:sz w:val="22"/>
          <w:u w:val="single"/>
        </w:rPr>
        <w:t>Felelős</w:t>
      </w:r>
      <w:proofErr w:type="gramStart"/>
      <w:r w:rsidRPr="000E3770">
        <w:rPr>
          <w:rFonts w:asciiTheme="minorHAnsi" w:eastAsia="Calibri" w:hAnsiTheme="minorHAnsi"/>
          <w:b/>
          <w:sz w:val="22"/>
          <w:u w:val="single"/>
        </w:rPr>
        <w:t>:</w:t>
      </w:r>
      <w:r w:rsidRPr="000E3770">
        <w:rPr>
          <w:rFonts w:asciiTheme="minorHAnsi" w:eastAsia="Calibri" w:hAnsiTheme="minorHAnsi"/>
          <w:b/>
          <w:sz w:val="22"/>
        </w:rPr>
        <w:t xml:space="preserve">    </w:t>
      </w:r>
      <w:r w:rsidRPr="000E3770">
        <w:rPr>
          <w:rFonts w:asciiTheme="minorHAnsi" w:eastAsia="Calibri" w:hAnsiTheme="minorHAnsi"/>
          <w:b/>
          <w:sz w:val="22"/>
        </w:rPr>
        <w:tab/>
      </w:r>
      <w:r w:rsidRPr="000E3770">
        <w:rPr>
          <w:rFonts w:asciiTheme="minorHAnsi" w:eastAsia="Times New Roman" w:hAnsiTheme="minorHAnsi"/>
          <w:sz w:val="22"/>
          <w:lang w:eastAsia="hu-HU"/>
        </w:rPr>
        <w:t>Putz</w:t>
      </w:r>
      <w:proofErr w:type="gramEnd"/>
      <w:r w:rsidRPr="000E3770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75B845A" w14:textId="77777777" w:rsidR="000E3770" w:rsidRPr="000E3770" w:rsidRDefault="000E3770" w:rsidP="000E3770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0E3770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CF14F1B" w14:textId="77777777" w:rsidR="000E3770" w:rsidRPr="000E3770" w:rsidRDefault="000E3770" w:rsidP="000E3770">
      <w:pPr>
        <w:jc w:val="both"/>
        <w:rPr>
          <w:rFonts w:asciiTheme="minorHAnsi" w:eastAsia="Calibri" w:hAnsiTheme="minorHAnsi"/>
          <w:sz w:val="22"/>
        </w:rPr>
      </w:pPr>
      <w:r w:rsidRPr="000E3770">
        <w:rPr>
          <w:rFonts w:asciiTheme="minorHAnsi" w:eastAsia="Calibri" w:hAnsiTheme="minorHAnsi"/>
          <w:sz w:val="22"/>
        </w:rPr>
        <w:tab/>
      </w:r>
      <w:r w:rsidRPr="000E3770">
        <w:rPr>
          <w:rFonts w:asciiTheme="minorHAnsi" w:eastAsia="Calibri" w:hAnsiTheme="minorHAnsi"/>
          <w:sz w:val="22"/>
        </w:rPr>
        <w:tab/>
        <w:t xml:space="preserve">Horváth Soma alpolgármester </w:t>
      </w:r>
    </w:p>
    <w:p w14:paraId="6074938D" w14:textId="77777777" w:rsidR="000E3770" w:rsidRPr="000E3770" w:rsidRDefault="000E3770" w:rsidP="000E3770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0E3770">
        <w:rPr>
          <w:rFonts w:asciiTheme="minorHAnsi" w:eastAsia="Calibri" w:hAnsiTheme="minorHAnsi"/>
          <w:sz w:val="22"/>
        </w:rPr>
        <w:tab/>
      </w:r>
      <w:r w:rsidRPr="000E3770">
        <w:rPr>
          <w:rFonts w:asciiTheme="minorHAnsi" w:eastAsia="Calibri" w:hAnsiTheme="minorHAnsi"/>
          <w:sz w:val="22"/>
        </w:rPr>
        <w:tab/>
      </w:r>
      <w:r w:rsidRPr="000E3770">
        <w:rPr>
          <w:rFonts w:asciiTheme="minorHAnsi" w:eastAsia="Calibri" w:hAnsiTheme="minorHAnsi"/>
          <w:sz w:val="22"/>
        </w:rPr>
        <w:tab/>
        <w:t>Dr. Károlyi Ákos jegyző</w:t>
      </w:r>
    </w:p>
    <w:p w14:paraId="734D72C5" w14:textId="77777777" w:rsidR="000E3770" w:rsidRPr="000E3770" w:rsidRDefault="000E3770" w:rsidP="000E3770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0E3770">
        <w:rPr>
          <w:rFonts w:asciiTheme="minorHAnsi" w:eastAsia="Calibri" w:hAnsiTheme="minorHAnsi"/>
          <w:sz w:val="22"/>
        </w:rPr>
        <w:tab/>
      </w:r>
      <w:r w:rsidRPr="000E3770">
        <w:rPr>
          <w:rFonts w:asciiTheme="minorHAnsi" w:eastAsia="Calibri" w:hAnsiTheme="minorHAnsi"/>
          <w:sz w:val="22"/>
        </w:rPr>
        <w:tab/>
      </w:r>
      <w:r w:rsidRPr="000E3770">
        <w:rPr>
          <w:rFonts w:asciiTheme="minorHAnsi" w:eastAsia="Calibri" w:hAnsiTheme="minorHAnsi"/>
          <w:sz w:val="22"/>
        </w:rPr>
        <w:tab/>
        <w:t xml:space="preserve">(a végrehajtás előkészítéséért: </w:t>
      </w:r>
    </w:p>
    <w:p w14:paraId="7D38D4A4" w14:textId="77777777" w:rsidR="000E3770" w:rsidRPr="000E3770" w:rsidRDefault="000E3770" w:rsidP="000E3770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0E3770">
        <w:rPr>
          <w:rFonts w:asciiTheme="minorHAnsi" w:eastAsia="Calibri" w:hAnsiTheme="minorHAnsi"/>
          <w:sz w:val="22"/>
        </w:rPr>
        <w:t xml:space="preserve">                   </w:t>
      </w:r>
      <w:r w:rsidRPr="000E3770">
        <w:rPr>
          <w:rFonts w:asciiTheme="minorHAnsi" w:eastAsia="Calibri" w:hAnsiTheme="minorHAnsi"/>
          <w:sz w:val="22"/>
        </w:rPr>
        <w:tab/>
        <w:t>Vinczéné Dr. Menyhárt Mária, az Egészségügyi és Közszolgálati Osztály vezetője</w:t>
      </w:r>
    </w:p>
    <w:p w14:paraId="08429922" w14:textId="77777777" w:rsidR="000E3770" w:rsidRPr="000E3770" w:rsidRDefault="000E3770" w:rsidP="000E3770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0E3770">
        <w:rPr>
          <w:rFonts w:asciiTheme="minorHAnsi" w:eastAsia="Calibri" w:hAnsiTheme="minorHAnsi"/>
          <w:sz w:val="22"/>
        </w:rPr>
        <w:tab/>
      </w:r>
      <w:r w:rsidRPr="000E3770">
        <w:rPr>
          <w:rFonts w:asciiTheme="minorHAnsi" w:eastAsia="Calibri" w:hAnsiTheme="minorHAnsi"/>
          <w:sz w:val="22"/>
        </w:rPr>
        <w:tab/>
        <w:t>Kiss Barna, a Savaria Szimfonikus Zenekar Igazgatója</w:t>
      </w:r>
    </w:p>
    <w:p w14:paraId="7DF96312" w14:textId="77777777" w:rsidR="000E3770" w:rsidRPr="000E3770" w:rsidRDefault="000E3770" w:rsidP="000E3770">
      <w:pPr>
        <w:tabs>
          <w:tab w:val="left" w:pos="284"/>
        </w:tabs>
        <w:ind w:left="1418"/>
        <w:jc w:val="both"/>
        <w:rPr>
          <w:rFonts w:asciiTheme="minorHAnsi" w:eastAsia="Calibri" w:hAnsiTheme="minorHAnsi"/>
          <w:sz w:val="22"/>
        </w:rPr>
      </w:pPr>
      <w:r w:rsidRPr="000E3770">
        <w:rPr>
          <w:rFonts w:asciiTheme="minorHAnsi" w:eastAsia="Calibri" w:hAnsiTheme="minorHAnsi"/>
          <w:sz w:val="22"/>
        </w:rPr>
        <w:t>Horváth Zoltán, az Agora Savaria Kulturális és Médiaközpont Nonprofit Kft. ügyvezető igazgatója)</w:t>
      </w:r>
    </w:p>
    <w:p w14:paraId="635AB2CE" w14:textId="77777777" w:rsidR="000E3770" w:rsidRPr="000E3770" w:rsidRDefault="000E3770" w:rsidP="000E3770">
      <w:pPr>
        <w:tabs>
          <w:tab w:val="left" w:pos="555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98A800C" w14:textId="77777777" w:rsidR="000E3770" w:rsidRPr="000E3770" w:rsidRDefault="000E3770" w:rsidP="000E377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E377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0E3770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0E3770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0E3770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F1D"/>
    <w:rsid w:val="006C2684"/>
    <w:rsid w:val="006C33DE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2022-10-26T09:07:00Z</dcterms:created>
  <dcterms:modified xsi:type="dcterms:W3CDTF">2022-10-26T09:07:00Z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