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9406" w14:textId="77777777"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43084D2C" w14:textId="77777777"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14:paraId="30856429" w14:textId="1F507C82"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Szombathely Megyei Jogú Város Közgyűlése </w:t>
      </w:r>
      <w:r w:rsidR="00236F0D">
        <w:rPr>
          <w:sz w:val="24"/>
          <w:szCs w:val="24"/>
        </w:rPr>
        <w:t>Szociális és Lakás</w:t>
      </w:r>
      <w:r w:rsidR="00A51F12">
        <w:rPr>
          <w:sz w:val="24"/>
          <w:szCs w:val="24"/>
        </w:rPr>
        <w:t xml:space="preserve"> Bizottságának 20</w:t>
      </w:r>
      <w:r w:rsidR="00236F0D">
        <w:rPr>
          <w:sz w:val="24"/>
          <w:szCs w:val="24"/>
        </w:rPr>
        <w:t>22</w:t>
      </w:r>
      <w:r w:rsidR="00A51F12">
        <w:rPr>
          <w:sz w:val="24"/>
          <w:szCs w:val="24"/>
        </w:rPr>
        <w:t xml:space="preserve">. szeptember </w:t>
      </w:r>
      <w:r w:rsidR="00236F0D">
        <w:rPr>
          <w:sz w:val="24"/>
          <w:szCs w:val="24"/>
        </w:rPr>
        <w:t>28</w:t>
      </w:r>
      <w:r>
        <w:rPr>
          <w:sz w:val="24"/>
          <w:szCs w:val="24"/>
        </w:rPr>
        <w:t>-i ülésére</w:t>
      </w:r>
    </w:p>
    <w:p w14:paraId="086034D7" w14:textId="77777777" w:rsidR="00E66E35" w:rsidRDefault="00E66E35" w:rsidP="00CF53B4">
      <w:pPr>
        <w:rPr>
          <w:rFonts w:ascii="Arial" w:hAnsi="Arial" w:cs="Arial"/>
          <w:b/>
        </w:rPr>
      </w:pPr>
    </w:p>
    <w:p w14:paraId="6DD7DB91" w14:textId="77777777" w:rsidR="00E66E35" w:rsidRDefault="00E66E35" w:rsidP="00E66E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Szombathely Megyei Jogú Város Önkormányzata Helyi Esélyegyenlőségi Programja elfogadására</w:t>
      </w:r>
    </w:p>
    <w:p w14:paraId="0D0F441D" w14:textId="77777777" w:rsidR="00E66E35" w:rsidRDefault="00E66E35" w:rsidP="00E66E35">
      <w:pPr>
        <w:jc w:val="both"/>
        <w:rPr>
          <w:rFonts w:ascii="Arial" w:hAnsi="Arial"/>
        </w:rPr>
      </w:pPr>
    </w:p>
    <w:p w14:paraId="1DB4B885" w14:textId="2EC28671"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>Az egyenlő bánásmódról és az esélyegyenlőség előmozdításáról szóló 2003.</w:t>
      </w:r>
      <w:r w:rsidR="00BC7CA5">
        <w:rPr>
          <w:rFonts w:ascii="Arial" w:hAnsi="Arial"/>
        </w:rPr>
        <w:t xml:space="preserve"> </w:t>
      </w:r>
      <w:r>
        <w:rPr>
          <w:rFonts w:ascii="Arial" w:hAnsi="Arial"/>
        </w:rPr>
        <w:t>évi CXXV. törvény 31.§-a előírja a települési önkormányzatok számára a hátrányos helyzetű társadalmi csoportok életkörülményeinek javítását szolgáló helyi esélyegyenlőségi program elkészítését.</w:t>
      </w:r>
    </w:p>
    <w:p w14:paraId="391791B2" w14:textId="3D550BC6"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a 319/2013. (VI.19.) Kgy.sz. határozatában </w:t>
      </w:r>
      <w:proofErr w:type="gramStart"/>
      <w:r>
        <w:rPr>
          <w:rFonts w:ascii="Arial" w:hAnsi="Arial"/>
        </w:rPr>
        <w:t>elfogadta  Szombathely</w:t>
      </w:r>
      <w:proofErr w:type="gramEnd"/>
      <w:r>
        <w:rPr>
          <w:rFonts w:ascii="Arial" w:hAnsi="Arial"/>
        </w:rPr>
        <w:t xml:space="preserve"> Megyei Jogú Város Helyi Esélyegyenlőségi Programját (HEP). A HEP helyzetelemzésből és intézkedési tervből áll, amelyet a települési önkormányzat 5 évente, 5 év időtartamra fogad el. </w:t>
      </w:r>
    </w:p>
    <w:p w14:paraId="583D2929" w14:textId="77777777" w:rsidR="00E66E35" w:rsidRDefault="00E66E35" w:rsidP="00E66E35">
      <w:pPr>
        <w:jc w:val="both"/>
        <w:rPr>
          <w:rFonts w:ascii="Arial" w:hAnsi="Arial"/>
        </w:rPr>
      </w:pPr>
    </w:p>
    <w:p w14:paraId="6C7C2B0D" w14:textId="33DB1DED" w:rsidR="00CF17A1" w:rsidRDefault="00A51F12" w:rsidP="00CF17A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2018. </w:t>
      </w:r>
      <w:r w:rsidR="00717AC8">
        <w:rPr>
          <w:rFonts w:ascii="Arial" w:hAnsi="Arial"/>
        </w:rPr>
        <w:t xml:space="preserve">évben </w:t>
      </w:r>
      <w:r>
        <w:rPr>
          <w:rFonts w:ascii="Arial" w:hAnsi="Arial"/>
        </w:rPr>
        <w:t xml:space="preserve">megtörtént </w:t>
      </w:r>
      <w:r w:rsidR="00E66E35">
        <w:rPr>
          <w:rFonts w:ascii="Arial" w:hAnsi="Arial"/>
        </w:rPr>
        <w:t>a helyi társadalomra vonatkozó helyzetelemzés</w:t>
      </w:r>
      <w:r w:rsidR="00CF53B4">
        <w:rPr>
          <w:rFonts w:ascii="Arial" w:hAnsi="Arial"/>
        </w:rPr>
        <w:t>,</w:t>
      </w:r>
      <w:r w:rsidR="00E66E35">
        <w:rPr>
          <w:rFonts w:ascii="Arial" w:hAnsi="Arial"/>
        </w:rPr>
        <w:t xml:space="preserve"> valamint a HEP Intézkedési Tervének (HEP IT) aktualizálása. A HEP IT tartalmi elemeinek meghatározása a HEP Fórum – az érintett célcsoportokkal foglalkozó intézmények vezetői, civil szervezetek, érdekvédelmi szervezetek - bevonásával történt.</w:t>
      </w:r>
      <w:r w:rsidR="00CF17A1">
        <w:rPr>
          <w:rFonts w:ascii="Arial" w:hAnsi="Arial"/>
        </w:rPr>
        <w:t xml:space="preserve"> Szombathely Megyei Jogú Város Közgyűlésének </w:t>
      </w:r>
      <w:r w:rsidR="00BC1C1F">
        <w:rPr>
          <w:rFonts w:ascii="Arial" w:hAnsi="Arial"/>
        </w:rPr>
        <w:t xml:space="preserve">Oktatási és </w:t>
      </w:r>
      <w:r w:rsidR="00CF17A1">
        <w:rPr>
          <w:rFonts w:ascii="Arial" w:hAnsi="Arial"/>
        </w:rPr>
        <w:t xml:space="preserve">Szociális Bizottsága a 242/2018. (IX.12.) </w:t>
      </w:r>
      <w:proofErr w:type="spellStart"/>
      <w:r w:rsidR="00CF17A1">
        <w:rPr>
          <w:rFonts w:ascii="Arial" w:hAnsi="Arial"/>
        </w:rPr>
        <w:t>OSzB</w:t>
      </w:r>
      <w:proofErr w:type="spellEnd"/>
      <w:r w:rsidR="00CF17A1">
        <w:rPr>
          <w:rFonts w:ascii="Arial" w:hAnsi="Arial"/>
        </w:rPr>
        <w:t xml:space="preserve">. sz. határozatával </w:t>
      </w:r>
      <w:r w:rsidR="00BC1C1F">
        <w:rPr>
          <w:rFonts w:ascii="Arial" w:hAnsi="Arial"/>
        </w:rPr>
        <w:t xml:space="preserve">a </w:t>
      </w:r>
      <w:r w:rsidR="00CF17A1">
        <w:rPr>
          <w:rFonts w:ascii="Arial" w:hAnsi="Arial"/>
        </w:rPr>
        <w:t xml:space="preserve">Helyi Esélyegyenlőségi Programot </w:t>
      </w:r>
      <w:r w:rsidR="00BC1C1F">
        <w:rPr>
          <w:rFonts w:ascii="Arial" w:hAnsi="Arial"/>
        </w:rPr>
        <w:t>elfogadta, a 2020. évben</w:t>
      </w:r>
      <w:r w:rsidR="00CF17A1">
        <w:rPr>
          <w:rFonts w:ascii="Arial" w:hAnsi="Arial"/>
        </w:rPr>
        <w:t xml:space="preserve"> </w:t>
      </w:r>
      <w:r w:rsidR="00BC1C1F">
        <w:rPr>
          <w:rFonts w:ascii="Arial" w:hAnsi="Arial"/>
        </w:rPr>
        <w:t>Szombathely Megyei Jogú Város Közgyűlésének Szociális és Lakás Bizottsága</w:t>
      </w:r>
      <w:r w:rsidR="00CF17A1">
        <w:rPr>
          <w:rFonts w:ascii="Arial" w:hAnsi="Arial"/>
        </w:rPr>
        <w:t xml:space="preserve"> a 208/2020. (IX.23.) </w:t>
      </w:r>
      <w:proofErr w:type="spellStart"/>
      <w:r w:rsidR="00CF17A1">
        <w:rPr>
          <w:rFonts w:ascii="Arial" w:hAnsi="Arial"/>
        </w:rPr>
        <w:t>SzLB</w:t>
      </w:r>
      <w:proofErr w:type="spellEnd"/>
      <w:r w:rsidR="00CF17A1">
        <w:rPr>
          <w:rFonts w:ascii="Arial" w:hAnsi="Arial"/>
        </w:rPr>
        <w:t>. számú határozatával</w:t>
      </w:r>
      <w:r w:rsidR="00BC1C1F">
        <w:rPr>
          <w:rFonts w:ascii="Arial" w:hAnsi="Arial"/>
        </w:rPr>
        <w:t xml:space="preserve"> felülvizsgálta és</w:t>
      </w:r>
      <w:r w:rsidR="00CF17A1">
        <w:rPr>
          <w:rFonts w:ascii="Arial" w:hAnsi="Arial"/>
        </w:rPr>
        <w:t xml:space="preserve"> változatlan formában jóváhagyta. A helyi esélyegyenlőségi programot 2 évente át kell tekinteni és szükség esetén felül kell vizsgálni. A </w:t>
      </w:r>
      <w:r w:rsidR="00CF17A1" w:rsidRPr="00A51F12">
        <w:rPr>
          <w:rFonts w:ascii="Arial" w:hAnsi="Arial"/>
        </w:rPr>
        <w:t xml:space="preserve">HEP </w:t>
      </w:r>
      <w:r w:rsidR="00AB604C">
        <w:rPr>
          <w:rFonts w:ascii="Arial" w:hAnsi="Arial"/>
        </w:rPr>
        <w:t>felülvizsgálata</w:t>
      </w:r>
      <w:r w:rsidR="00CF17A1" w:rsidRPr="00A51F12">
        <w:rPr>
          <w:rFonts w:ascii="Arial" w:hAnsi="Arial"/>
        </w:rPr>
        <w:t xml:space="preserve"> 20</w:t>
      </w:r>
      <w:r w:rsidR="00CF17A1">
        <w:rPr>
          <w:rFonts w:ascii="Arial" w:hAnsi="Arial"/>
        </w:rPr>
        <w:t>22</w:t>
      </w:r>
      <w:r w:rsidR="00CF17A1" w:rsidRPr="00A51F12">
        <w:rPr>
          <w:rFonts w:ascii="Arial" w:hAnsi="Arial"/>
        </w:rPr>
        <w:t>. évben vált szükségessé.</w:t>
      </w:r>
    </w:p>
    <w:p w14:paraId="4D32253F" w14:textId="7B072EAD" w:rsidR="00E66E35" w:rsidRDefault="00E66E35" w:rsidP="00E66E35">
      <w:pPr>
        <w:jc w:val="both"/>
        <w:rPr>
          <w:rFonts w:ascii="Arial" w:hAnsi="Arial"/>
        </w:rPr>
      </w:pPr>
    </w:p>
    <w:p w14:paraId="5D9692B7" w14:textId="7817D15B" w:rsidR="008342EB" w:rsidRDefault="008342EB" w:rsidP="00E66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</w:t>
      </w:r>
      <w:r w:rsidRPr="00DC337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egyei Jogú Város Önkormányzatának Szervezeti és Működési Szabályzatáról szóló 18/2019. (X.31.) önkormányzati rendelete </w:t>
      </w:r>
      <w:r w:rsidRPr="008342EB">
        <w:rPr>
          <w:rFonts w:ascii="Arial" w:hAnsi="Arial" w:cs="Arial"/>
        </w:rPr>
        <w:t>5</w:t>
      </w:r>
      <w:r>
        <w:rPr>
          <w:rFonts w:ascii="Arial" w:hAnsi="Arial" w:cs="Arial"/>
        </w:rPr>
        <w:t>3</w:t>
      </w:r>
      <w:r w:rsidRPr="008342EB">
        <w:rPr>
          <w:rFonts w:ascii="Arial" w:hAnsi="Arial" w:cs="Arial"/>
        </w:rPr>
        <w:t xml:space="preserve">.§ </w:t>
      </w:r>
      <w:r>
        <w:rPr>
          <w:rFonts w:ascii="Arial" w:hAnsi="Arial" w:cs="Arial"/>
        </w:rPr>
        <w:t>34</w:t>
      </w:r>
      <w:r w:rsidRPr="008342EB">
        <w:rPr>
          <w:rFonts w:ascii="Arial" w:hAnsi="Arial" w:cs="Arial"/>
        </w:rPr>
        <w:t>. pontjában kapott felhatalmazás alapján a Helyi Esélyegyenlőségi Programot</w:t>
      </w:r>
      <w:r>
        <w:rPr>
          <w:rFonts w:ascii="Arial" w:hAnsi="Arial" w:cs="Arial"/>
        </w:rPr>
        <w:t xml:space="preserve"> a Szociális és Lakás Bizottság hagyja jóvá.</w:t>
      </w:r>
    </w:p>
    <w:p w14:paraId="44C77C1B" w14:textId="33F0EEF4" w:rsidR="00AB604C" w:rsidRDefault="00AB604C" w:rsidP="00E66E35">
      <w:pPr>
        <w:jc w:val="both"/>
        <w:rPr>
          <w:rFonts w:ascii="Arial" w:hAnsi="Arial" w:cs="Arial"/>
        </w:rPr>
      </w:pPr>
    </w:p>
    <w:p w14:paraId="3D0BC3A2" w14:textId="1DF33FB8" w:rsidR="00AB604C" w:rsidRDefault="00AB604C" w:rsidP="00E66E35">
      <w:pPr>
        <w:jc w:val="both"/>
        <w:rPr>
          <w:rFonts w:ascii="Arial" w:hAnsi="Arial"/>
        </w:rPr>
      </w:pPr>
      <w:r>
        <w:rPr>
          <w:rFonts w:ascii="Arial" w:hAnsi="Arial" w:cs="Arial"/>
        </w:rPr>
        <w:t>A felülvizsgálat eredményeként készült HEP a jelen előterjesztés mellékletét képezi.</w:t>
      </w:r>
    </w:p>
    <w:p w14:paraId="387B4A87" w14:textId="77777777" w:rsidR="00E66E35" w:rsidRDefault="00E66E35" w:rsidP="00E66E35">
      <w:pPr>
        <w:jc w:val="both"/>
        <w:rPr>
          <w:rFonts w:ascii="Arial" w:hAnsi="Arial" w:cs="Arial"/>
        </w:rPr>
      </w:pPr>
    </w:p>
    <w:p w14:paraId="6CE6FE99" w14:textId="77777777"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Kérem a Tisztelt Bizottságot, hogy </w:t>
      </w:r>
      <w:r>
        <w:rPr>
          <w:rFonts w:ascii="Arial" w:hAnsi="Arial" w:cs="Arial"/>
        </w:rPr>
        <w:t>az előterjesztést megtárgyalni, és a határozati javaslatot elfogadni szíveskedjék.</w:t>
      </w:r>
    </w:p>
    <w:p w14:paraId="74C22073" w14:textId="77777777" w:rsidR="00E66E35" w:rsidRDefault="00E66E35" w:rsidP="00E66E35">
      <w:pPr>
        <w:rPr>
          <w:rFonts w:ascii="Arial" w:hAnsi="Arial"/>
        </w:rPr>
      </w:pPr>
    </w:p>
    <w:p w14:paraId="5663D922" w14:textId="77777777"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14:paraId="4F8DC2D8" w14:textId="51BB445A" w:rsidR="00E66E35" w:rsidRDefault="00A51F12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Szombathely, 20</w:t>
      </w:r>
      <w:r w:rsidR="008342EB">
        <w:rPr>
          <w:rFonts w:ascii="Arial" w:hAnsi="Arial"/>
        </w:rPr>
        <w:t>22</w:t>
      </w:r>
      <w:r w:rsidR="00E66E35">
        <w:rPr>
          <w:rFonts w:ascii="Arial" w:hAnsi="Arial"/>
        </w:rPr>
        <w:t xml:space="preserve">. szeptember </w:t>
      </w:r>
      <w:proofErr w:type="gramStart"/>
      <w:r w:rsidR="00E66E35">
        <w:rPr>
          <w:rFonts w:ascii="Arial" w:hAnsi="Arial"/>
        </w:rPr>
        <w:t xml:space="preserve">„  </w:t>
      </w:r>
      <w:proofErr w:type="gramEnd"/>
      <w:r w:rsidR="00E66E35">
        <w:rPr>
          <w:rFonts w:ascii="Arial" w:hAnsi="Arial"/>
        </w:rPr>
        <w:t xml:space="preserve">   ”</w:t>
      </w:r>
    </w:p>
    <w:p w14:paraId="0C78BBFA" w14:textId="77777777" w:rsidR="00E66E35" w:rsidRPr="00CF53B4" w:rsidRDefault="00E66E35" w:rsidP="00CF53B4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b/>
          <w:spacing w:val="-3"/>
        </w:rPr>
        <w:t xml:space="preserve">                        </w:t>
      </w:r>
    </w:p>
    <w:p w14:paraId="0ED021B1" w14:textId="4961A8D3" w:rsidR="00E66E35" w:rsidRPr="00CF53B4" w:rsidRDefault="00E66E35" w:rsidP="00CF53B4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</w:r>
      <w:r w:rsidR="00CF53B4">
        <w:rPr>
          <w:rFonts w:ascii="Arial" w:hAnsi="Arial"/>
          <w:b/>
          <w:spacing w:val="-3"/>
        </w:rPr>
        <w:t xml:space="preserve">/: </w:t>
      </w:r>
      <w:r w:rsidR="00615BD9">
        <w:rPr>
          <w:rFonts w:ascii="Arial" w:hAnsi="Arial"/>
          <w:b/>
          <w:spacing w:val="-3"/>
        </w:rPr>
        <w:t xml:space="preserve">Dr. László Győző </w:t>
      </w:r>
      <w:r w:rsidR="00CF53B4">
        <w:rPr>
          <w:rFonts w:ascii="Arial" w:hAnsi="Arial"/>
          <w:b/>
          <w:spacing w:val="-3"/>
        </w:rPr>
        <w:t>:/</w:t>
      </w:r>
    </w:p>
    <w:p w14:paraId="61A93BCC" w14:textId="77777777"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14:paraId="3467D94D" w14:textId="77777777"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14:paraId="0F0830CC" w14:textId="77777777"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4844C312" w14:textId="77777777" w:rsidR="00E66E35" w:rsidRDefault="00E66E35" w:rsidP="00E66E35">
      <w:pPr>
        <w:jc w:val="center"/>
        <w:rPr>
          <w:rFonts w:ascii="Arial" w:hAnsi="Arial" w:cs="Arial"/>
          <w:b/>
        </w:rPr>
      </w:pPr>
    </w:p>
    <w:p w14:paraId="10FC75E3" w14:textId="45EA1CD1" w:rsidR="00E66E35" w:rsidRDefault="00A51F12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615BD9">
        <w:rPr>
          <w:rFonts w:ascii="Arial" w:hAnsi="Arial" w:cs="Arial"/>
          <w:b/>
          <w:u w:val="single"/>
        </w:rPr>
        <w:t>22</w:t>
      </w:r>
      <w:r>
        <w:rPr>
          <w:rFonts w:ascii="Arial" w:hAnsi="Arial" w:cs="Arial"/>
          <w:b/>
          <w:u w:val="single"/>
        </w:rPr>
        <w:t>. (IX.</w:t>
      </w:r>
      <w:r w:rsidR="00615BD9">
        <w:rPr>
          <w:rFonts w:ascii="Arial" w:hAnsi="Arial" w:cs="Arial"/>
          <w:b/>
          <w:u w:val="single"/>
        </w:rPr>
        <w:t>28</w:t>
      </w:r>
      <w:r w:rsidR="00E66E35">
        <w:rPr>
          <w:rFonts w:ascii="Arial" w:hAnsi="Arial" w:cs="Arial"/>
          <w:b/>
          <w:u w:val="single"/>
        </w:rPr>
        <w:t xml:space="preserve">) </w:t>
      </w:r>
      <w:proofErr w:type="spellStart"/>
      <w:r w:rsidR="00E66E35">
        <w:rPr>
          <w:rFonts w:ascii="Arial" w:hAnsi="Arial" w:cs="Arial"/>
          <w:b/>
          <w:u w:val="single"/>
        </w:rPr>
        <w:t>Sz</w:t>
      </w:r>
      <w:r w:rsidR="00615BD9">
        <w:rPr>
          <w:rFonts w:ascii="Arial" w:hAnsi="Arial" w:cs="Arial"/>
          <w:b/>
          <w:u w:val="single"/>
        </w:rPr>
        <w:t>L</w:t>
      </w:r>
      <w:r w:rsidR="00E66E35">
        <w:rPr>
          <w:rFonts w:ascii="Arial" w:hAnsi="Arial" w:cs="Arial"/>
          <w:b/>
          <w:u w:val="single"/>
        </w:rPr>
        <w:t>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14:paraId="404351F8" w14:textId="77777777"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14:paraId="71AC5C06" w14:textId="77777777" w:rsidR="00E66E35" w:rsidRDefault="00E66E35" w:rsidP="00E66E35">
      <w:pPr>
        <w:jc w:val="center"/>
        <w:rPr>
          <w:rFonts w:ascii="Arial" w:hAnsi="Arial" w:cs="Arial"/>
          <w:u w:val="single"/>
        </w:rPr>
      </w:pPr>
    </w:p>
    <w:p w14:paraId="7C535693" w14:textId="4ACD0936" w:rsidR="00E66E35" w:rsidRPr="00615BD9" w:rsidRDefault="00AB604C" w:rsidP="00E66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Szociális és Lakás</w:t>
      </w:r>
      <w:r w:rsidR="00E66E35">
        <w:rPr>
          <w:rFonts w:ascii="Arial" w:hAnsi="Arial" w:cs="Arial"/>
        </w:rPr>
        <w:t xml:space="preserve"> Bizottság Szombathely Megyei Jogú Város Önkormányzatának Szervezeti és Működési Szabályzatáról szóló </w:t>
      </w:r>
      <w:r w:rsidR="00615BD9" w:rsidRPr="00615BD9">
        <w:rPr>
          <w:rFonts w:ascii="Arial" w:hAnsi="Arial" w:cs="Arial"/>
        </w:rPr>
        <w:t>18/2019. (X.31.) önkormányzati rendelete 53.§ 34.</w:t>
      </w:r>
      <w:r w:rsidR="00615BD9">
        <w:rPr>
          <w:rFonts w:ascii="Arial" w:hAnsi="Arial" w:cs="Arial"/>
        </w:rPr>
        <w:t xml:space="preserve"> </w:t>
      </w:r>
      <w:r w:rsidR="00E66E35">
        <w:rPr>
          <w:rFonts w:ascii="Arial" w:hAnsi="Arial" w:cs="Arial"/>
        </w:rPr>
        <w:t>pontjában kapott felhatalmazás alapján a</w:t>
      </w:r>
      <w:r w:rsidR="00E66E35">
        <w:rPr>
          <w:rFonts w:ascii="Arial" w:hAnsi="Arial" w:cs="Arial"/>
          <w:iCs/>
        </w:rPr>
        <w:t xml:space="preserve"> „</w:t>
      </w:r>
      <w:r w:rsidR="00E66E35">
        <w:rPr>
          <w:rFonts w:ascii="Arial" w:hAnsi="Arial" w:cs="Arial"/>
        </w:rPr>
        <w:t>Javaslat Szombathely Megyei Jogú Város Önkormányzata He</w:t>
      </w:r>
      <w:r w:rsidR="00A51F12">
        <w:rPr>
          <w:rFonts w:ascii="Arial" w:hAnsi="Arial" w:cs="Arial"/>
        </w:rPr>
        <w:t xml:space="preserve">lyi Esélyegyenlőségi Programja </w:t>
      </w:r>
      <w:r w:rsidR="00E66E35">
        <w:rPr>
          <w:rFonts w:ascii="Arial" w:hAnsi="Arial" w:cs="Arial"/>
        </w:rPr>
        <w:t>elfogadására”</w:t>
      </w:r>
      <w:r w:rsidR="00E66E35">
        <w:rPr>
          <w:rFonts w:ascii="Arial" w:hAnsi="Arial" w:cs="Arial"/>
          <w:b/>
        </w:rPr>
        <w:t xml:space="preserve"> </w:t>
      </w:r>
      <w:r w:rsidR="00E66E35">
        <w:rPr>
          <w:rFonts w:ascii="Arial" w:hAnsi="Arial" w:cs="Arial"/>
        </w:rPr>
        <w:t>című előterjesztést megtárgyalta, és a</w:t>
      </w:r>
      <w:r w:rsidR="00A51F12">
        <w:rPr>
          <w:rFonts w:ascii="Arial" w:hAnsi="Arial" w:cs="Arial"/>
        </w:rPr>
        <w:t xml:space="preserve"> Helyi Esélyegyenlőségi Programot </w:t>
      </w:r>
      <w:r w:rsidR="00E66E35">
        <w:rPr>
          <w:rFonts w:ascii="Arial" w:hAnsi="Arial" w:cs="Arial"/>
        </w:rPr>
        <w:t xml:space="preserve">az előterjesztés </w:t>
      </w:r>
      <w:r w:rsidR="00256A4F">
        <w:rPr>
          <w:rFonts w:ascii="Arial" w:hAnsi="Arial" w:cs="Arial"/>
        </w:rPr>
        <w:t xml:space="preserve">melléklete </w:t>
      </w:r>
      <w:r w:rsidR="00E66E35">
        <w:rPr>
          <w:rFonts w:ascii="Arial" w:hAnsi="Arial" w:cs="Arial"/>
        </w:rPr>
        <w:t>szerinti tartalommal elfogadta.</w:t>
      </w:r>
    </w:p>
    <w:p w14:paraId="242D441C" w14:textId="77777777" w:rsidR="00E66E35" w:rsidRDefault="00E66E35" w:rsidP="00E66E35">
      <w:pPr>
        <w:jc w:val="center"/>
        <w:rPr>
          <w:rFonts w:ascii="Arial" w:hAnsi="Arial" w:cs="Arial"/>
        </w:rPr>
      </w:pPr>
    </w:p>
    <w:p w14:paraId="779A9FA4" w14:textId="77777777" w:rsidR="00E66E35" w:rsidRDefault="00E66E35" w:rsidP="00E66E35">
      <w:pPr>
        <w:jc w:val="center"/>
        <w:rPr>
          <w:rFonts w:ascii="Arial" w:hAnsi="Arial" w:cs="Arial"/>
        </w:rPr>
      </w:pPr>
    </w:p>
    <w:p w14:paraId="01EB3CA2" w14:textId="77777777" w:rsidR="00E66E35" w:rsidRDefault="00E66E35" w:rsidP="00E66E35">
      <w:pPr>
        <w:pStyle w:val="Szvegtrzs"/>
        <w:ind w:left="705" w:hanging="705"/>
      </w:pPr>
      <w:r>
        <w:tab/>
      </w:r>
    </w:p>
    <w:p w14:paraId="3881D59D" w14:textId="77777777" w:rsidR="00E66E35" w:rsidRDefault="00E66E35" w:rsidP="00E66E35">
      <w:pPr>
        <w:pStyle w:val="Szvegtrzs"/>
        <w:ind w:left="705" w:hanging="705"/>
      </w:pPr>
    </w:p>
    <w:p w14:paraId="0BBF6D72" w14:textId="77777777" w:rsidR="00615BD9" w:rsidRPr="00615BD9" w:rsidRDefault="00E66E35" w:rsidP="00615BD9">
      <w:pPr>
        <w:jc w:val="both"/>
        <w:rPr>
          <w:rFonts w:ascii="Arial" w:hAnsi="Arial" w:cs="Arial"/>
        </w:rPr>
      </w:pPr>
      <w:r w:rsidRPr="00615BD9">
        <w:rPr>
          <w:rFonts w:ascii="Arial" w:hAnsi="Arial" w:cs="Arial"/>
          <w:b/>
          <w:u w:val="single"/>
        </w:rPr>
        <w:t>Felelős:</w:t>
      </w:r>
      <w:r>
        <w:rPr>
          <w:b/>
        </w:rPr>
        <w:tab/>
      </w:r>
      <w:r w:rsidR="00615BD9" w:rsidRPr="00615BD9">
        <w:rPr>
          <w:rFonts w:ascii="Arial" w:hAnsi="Arial" w:cs="Arial"/>
        </w:rPr>
        <w:t>Dr. Czeglédy Csaba, a Szociális és Lakás Bizottság elnöke</w:t>
      </w:r>
    </w:p>
    <w:p w14:paraId="49D67047" w14:textId="77777777" w:rsidR="00615BD9" w:rsidRPr="00615BD9" w:rsidRDefault="00615BD9" w:rsidP="00615BD9">
      <w:pPr>
        <w:jc w:val="both"/>
        <w:rPr>
          <w:rFonts w:ascii="Arial" w:hAnsi="Arial" w:cs="Arial"/>
        </w:rPr>
      </w:pPr>
      <w:r w:rsidRPr="00615BD9">
        <w:rPr>
          <w:rFonts w:ascii="Arial" w:hAnsi="Arial" w:cs="Arial"/>
        </w:rPr>
        <w:tab/>
      </w:r>
      <w:r w:rsidRPr="00615BD9">
        <w:rPr>
          <w:rFonts w:ascii="Arial" w:hAnsi="Arial" w:cs="Arial"/>
        </w:rPr>
        <w:tab/>
        <w:t xml:space="preserve">Dr. Nemény András, polgármester </w:t>
      </w:r>
    </w:p>
    <w:p w14:paraId="429E20AB" w14:textId="77777777" w:rsidR="00615BD9" w:rsidRPr="00615BD9" w:rsidRDefault="00615BD9" w:rsidP="00615BD9">
      <w:pPr>
        <w:jc w:val="both"/>
        <w:rPr>
          <w:rFonts w:ascii="Arial" w:hAnsi="Arial" w:cs="Arial"/>
        </w:rPr>
      </w:pPr>
      <w:r w:rsidRPr="00615BD9">
        <w:rPr>
          <w:rFonts w:ascii="Arial" w:hAnsi="Arial" w:cs="Arial"/>
        </w:rPr>
        <w:tab/>
      </w:r>
      <w:r w:rsidRPr="00615BD9">
        <w:rPr>
          <w:rFonts w:ascii="Arial" w:hAnsi="Arial" w:cs="Arial"/>
        </w:rPr>
        <w:tab/>
        <w:t>Dr. László Győző, alpolgármester</w:t>
      </w:r>
    </w:p>
    <w:p w14:paraId="475827E6" w14:textId="77777777" w:rsidR="00615BD9" w:rsidRPr="00615BD9" w:rsidRDefault="00615BD9" w:rsidP="00615BD9">
      <w:pPr>
        <w:jc w:val="both"/>
        <w:rPr>
          <w:rFonts w:ascii="Arial" w:hAnsi="Arial" w:cs="Arial"/>
        </w:rPr>
      </w:pPr>
      <w:r w:rsidRPr="00615BD9">
        <w:rPr>
          <w:rFonts w:ascii="Arial" w:hAnsi="Arial" w:cs="Arial"/>
        </w:rPr>
        <w:tab/>
      </w:r>
      <w:r w:rsidRPr="00615BD9">
        <w:rPr>
          <w:rFonts w:ascii="Arial" w:hAnsi="Arial" w:cs="Arial"/>
        </w:rPr>
        <w:tab/>
        <w:t xml:space="preserve">Dr. Károlyi Ákos, jegyző </w:t>
      </w:r>
    </w:p>
    <w:p w14:paraId="1BFF6BFD" w14:textId="77777777" w:rsidR="00615BD9" w:rsidRPr="00615BD9" w:rsidRDefault="00615BD9" w:rsidP="00615BD9">
      <w:pPr>
        <w:jc w:val="both"/>
        <w:rPr>
          <w:rFonts w:ascii="Arial" w:hAnsi="Arial" w:cs="Arial"/>
        </w:rPr>
      </w:pPr>
      <w:r w:rsidRPr="00615BD9">
        <w:rPr>
          <w:rFonts w:ascii="Arial" w:hAnsi="Arial" w:cs="Arial"/>
        </w:rPr>
        <w:tab/>
      </w:r>
      <w:r w:rsidRPr="00615BD9">
        <w:rPr>
          <w:rFonts w:ascii="Arial" w:hAnsi="Arial" w:cs="Arial"/>
        </w:rPr>
        <w:tab/>
        <w:t>/A végrehajtás előkészítéséért:</w:t>
      </w:r>
    </w:p>
    <w:p w14:paraId="30DE7CB0" w14:textId="1102CE05" w:rsidR="00615BD9" w:rsidRPr="00615BD9" w:rsidRDefault="00615BD9" w:rsidP="00615BD9">
      <w:pPr>
        <w:jc w:val="both"/>
        <w:rPr>
          <w:rFonts w:ascii="Arial" w:hAnsi="Arial" w:cs="Arial"/>
        </w:rPr>
      </w:pPr>
      <w:r w:rsidRPr="00615BD9">
        <w:rPr>
          <w:rFonts w:ascii="Arial" w:hAnsi="Arial" w:cs="Arial"/>
        </w:rPr>
        <w:tab/>
      </w:r>
      <w:r w:rsidRPr="00615BD9">
        <w:rPr>
          <w:rFonts w:ascii="Arial" w:hAnsi="Arial" w:cs="Arial"/>
        </w:rPr>
        <w:tab/>
        <w:t xml:space="preserve">Vinczéné Dr. Menyhárt Mária, az Egészségügyi és Közszolgálati </w:t>
      </w:r>
      <w:r w:rsidRPr="00615BD9">
        <w:rPr>
          <w:rFonts w:ascii="Arial" w:hAnsi="Arial" w:cs="Arial"/>
        </w:rPr>
        <w:tab/>
      </w:r>
      <w:r w:rsidRPr="00615BD9">
        <w:rPr>
          <w:rFonts w:ascii="Arial" w:hAnsi="Arial" w:cs="Arial"/>
        </w:rPr>
        <w:tab/>
      </w:r>
      <w:r w:rsidRPr="00615BD9">
        <w:rPr>
          <w:rFonts w:ascii="Arial" w:hAnsi="Arial" w:cs="Arial"/>
        </w:rPr>
        <w:tab/>
      </w:r>
      <w:r w:rsidRPr="00615BD9">
        <w:rPr>
          <w:rFonts w:ascii="Arial" w:hAnsi="Arial" w:cs="Arial"/>
        </w:rPr>
        <w:tab/>
        <w:t>Osztály vezetője</w:t>
      </w:r>
      <w:r w:rsidR="00256A4F">
        <w:rPr>
          <w:rFonts w:ascii="Arial" w:hAnsi="Arial" w:cs="Arial"/>
        </w:rPr>
        <w:t>/</w:t>
      </w:r>
    </w:p>
    <w:p w14:paraId="4D35B717" w14:textId="6262331E" w:rsidR="00E66E35" w:rsidRDefault="00E66E35" w:rsidP="00615BD9">
      <w:pPr>
        <w:pStyle w:val="Szvegtrzs"/>
        <w:ind w:left="705" w:hanging="705"/>
      </w:pPr>
    </w:p>
    <w:p w14:paraId="7666A0A1" w14:textId="77777777" w:rsidR="00E66E35" w:rsidRDefault="00E66E35" w:rsidP="00615BD9">
      <w:pPr>
        <w:pStyle w:val="Szvegtrzs"/>
      </w:pPr>
    </w:p>
    <w:p w14:paraId="5A2D2916" w14:textId="77777777" w:rsidR="00E66E35" w:rsidRDefault="00E66E35" w:rsidP="00E66E35">
      <w:pPr>
        <w:pStyle w:val="Szvegtrzs"/>
      </w:pPr>
      <w:r>
        <w:rPr>
          <w:b/>
          <w:u w:val="single"/>
        </w:rPr>
        <w:t>Határidő:</w:t>
      </w:r>
      <w:r>
        <w:tab/>
        <w:t>azonnal</w:t>
      </w:r>
    </w:p>
    <w:p w14:paraId="118E20B7" w14:textId="77777777" w:rsidR="00E66E35" w:rsidRDefault="00E66E35" w:rsidP="00E66E35">
      <w:pPr>
        <w:pStyle w:val="Szvegtrzs"/>
      </w:pPr>
      <w:r>
        <w:tab/>
      </w:r>
      <w:r>
        <w:tab/>
        <w:t xml:space="preserve"> </w:t>
      </w:r>
    </w:p>
    <w:p w14:paraId="1489B94A" w14:textId="77777777" w:rsidR="00E66E35" w:rsidRDefault="00E66E35" w:rsidP="00E66E35">
      <w:pPr>
        <w:pStyle w:val="Szvegtrzs"/>
        <w:ind w:left="705" w:hanging="345"/>
      </w:pPr>
    </w:p>
    <w:p w14:paraId="02961731" w14:textId="77777777" w:rsidR="00E66E35" w:rsidRDefault="00E66E35" w:rsidP="00E66E35">
      <w:pPr>
        <w:jc w:val="both"/>
        <w:rPr>
          <w:rFonts w:ascii="Arial" w:hAnsi="Arial" w:cs="Arial"/>
        </w:rPr>
      </w:pPr>
    </w:p>
    <w:p w14:paraId="530454F8" w14:textId="77777777" w:rsidR="00E66E35" w:rsidRDefault="00E66E35" w:rsidP="00E66E35"/>
    <w:p w14:paraId="683C8157" w14:textId="77777777" w:rsidR="00E66E35" w:rsidRDefault="00E66E35" w:rsidP="00E66E35"/>
    <w:p w14:paraId="743ACFE0" w14:textId="77777777" w:rsidR="00E66E35" w:rsidRDefault="00E66E35" w:rsidP="00E66E35"/>
    <w:p w14:paraId="0F45CC73" w14:textId="77777777"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14:paraId="03C105DD" w14:textId="77777777" w:rsidR="00E66E35" w:rsidRDefault="00E66E35" w:rsidP="00E66E35"/>
    <w:p w14:paraId="1F0A9799" w14:textId="77777777" w:rsidR="00E66E35" w:rsidRDefault="00E66E35" w:rsidP="00E66E35">
      <w:pPr>
        <w:rPr>
          <w:rFonts w:ascii="Arial" w:hAnsi="Arial" w:cs="Arial"/>
        </w:rPr>
      </w:pPr>
    </w:p>
    <w:p w14:paraId="746697C7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8647" w14:textId="77777777" w:rsidR="00E66E35" w:rsidRDefault="00E66E35">
      <w:r>
        <w:separator/>
      </w:r>
    </w:p>
  </w:endnote>
  <w:endnote w:type="continuationSeparator" w:id="0">
    <w:p w14:paraId="71C8E92F" w14:textId="77777777" w:rsidR="00E66E35" w:rsidRDefault="00E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57FA" w14:textId="77777777"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B883B" wp14:editId="7876365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590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45BB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45BB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D816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4A9A087" w14:textId="0BF7A5CA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31BB78FF" w14:textId="77777777" w:rsidR="008342EB" w:rsidRPr="00356256" w:rsidRDefault="008342EB" w:rsidP="008342EB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KRID: 602010709</w:t>
    </w:r>
  </w:p>
  <w:p w14:paraId="15599E54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AD46" w14:textId="77777777" w:rsidR="00E66E35" w:rsidRDefault="00E66E35">
      <w:r>
        <w:separator/>
      </w:r>
    </w:p>
  </w:footnote>
  <w:footnote w:type="continuationSeparator" w:id="0">
    <w:p w14:paraId="65C24AEA" w14:textId="77777777" w:rsidR="00E66E35" w:rsidRDefault="00E6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5FCC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 wp14:anchorId="6A0FB1FF" wp14:editId="772C705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B0009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7A3D1476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446DFBE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35"/>
    <w:rsid w:val="000D5554"/>
    <w:rsid w:val="00125053"/>
    <w:rsid w:val="00132161"/>
    <w:rsid w:val="001A4648"/>
    <w:rsid w:val="00236F0D"/>
    <w:rsid w:val="00256A4F"/>
    <w:rsid w:val="002A0B40"/>
    <w:rsid w:val="00325973"/>
    <w:rsid w:val="0032649B"/>
    <w:rsid w:val="0034130E"/>
    <w:rsid w:val="00356256"/>
    <w:rsid w:val="004C3174"/>
    <w:rsid w:val="005F19FE"/>
    <w:rsid w:val="00615BD9"/>
    <w:rsid w:val="006522D6"/>
    <w:rsid w:val="006B5218"/>
    <w:rsid w:val="00717AC8"/>
    <w:rsid w:val="007B2FF9"/>
    <w:rsid w:val="007E5331"/>
    <w:rsid w:val="007F2F31"/>
    <w:rsid w:val="008342EB"/>
    <w:rsid w:val="008728D0"/>
    <w:rsid w:val="009348EA"/>
    <w:rsid w:val="0096279B"/>
    <w:rsid w:val="009D3A93"/>
    <w:rsid w:val="00A51D9F"/>
    <w:rsid w:val="00A51F12"/>
    <w:rsid w:val="00A7633E"/>
    <w:rsid w:val="00AB604C"/>
    <w:rsid w:val="00AB7B31"/>
    <w:rsid w:val="00AC3D7B"/>
    <w:rsid w:val="00AD08CD"/>
    <w:rsid w:val="00B610E8"/>
    <w:rsid w:val="00BC1C1F"/>
    <w:rsid w:val="00BC46F6"/>
    <w:rsid w:val="00BC7CA5"/>
    <w:rsid w:val="00BE370B"/>
    <w:rsid w:val="00C04236"/>
    <w:rsid w:val="00CF17A1"/>
    <w:rsid w:val="00CF53B4"/>
    <w:rsid w:val="00D54DF8"/>
    <w:rsid w:val="00E43306"/>
    <w:rsid w:val="00E45BBC"/>
    <w:rsid w:val="00E66E35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034042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2637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Csikós Mária</cp:lastModifiedBy>
  <cp:revision>2</cp:revision>
  <cp:lastPrinted>2022-09-16T08:55:00Z</cp:lastPrinted>
  <dcterms:created xsi:type="dcterms:W3CDTF">2022-09-20T13:31:00Z</dcterms:created>
  <dcterms:modified xsi:type="dcterms:W3CDTF">2022-09-20T13:31:00Z</dcterms:modified>
</cp:coreProperties>
</file>