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33273E" w:rsidRDefault="004B0EE9" w:rsidP="00535133">
      <w:pPr>
        <w:jc w:val="center"/>
        <w:rPr>
          <w:rFonts w:asciiTheme="minorHAnsi" w:hAnsiTheme="minorHAnsi" w:cstheme="minorHAnsi"/>
        </w:rPr>
      </w:pPr>
    </w:p>
    <w:p w14:paraId="1DD55558" w14:textId="77777777" w:rsidR="00C00463" w:rsidRPr="00C00463" w:rsidRDefault="00C00463" w:rsidP="00C00463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0463">
        <w:rPr>
          <w:rFonts w:asciiTheme="minorHAnsi" w:hAnsiTheme="minorHAnsi" w:cstheme="minorHAnsi"/>
          <w:b/>
          <w:szCs w:val="22"/>
          <w:u w:val="single"/>
        </w:rPr>
        <w:t>151/2022. (IX.27.) VISB számú határozat</w:t>
      </w:r>
    </w:p>
    <w:p w14:paraId="1C37C832" w14:textId="77777777" w:rsidR="00C00463" w:rsidRPr="00C00463" w:rsidRDefault="00C00463" w:rsidP="00C00463">
      <w:pPr>
        <w:pStyle w:val="Listaszerbekezds"/>
        <w:ind w:left="1410" w:hanging="705"/>
        <w:rPr>
          <w:rFonts w:asciiTheme="minorHAnsi" w:hAnsiTheme="minorHAnsi" w:cstheme="minorHAnsi"/>
          <w:iCs/>
        </w:rPr>
      </w:pPr>
    </w:p>
    <w:p w14:paraId="2307D49F" w14:textId="77777777" w:rsidR="00C00463" w:rsidRPr="00C00463" w:rsidRDefault="00C00463" w:rsidP="00C00463">
      <w:pPr>
        <w:jc w:val="both"/>
        <w:rPr>
          <w:rFonts w:asciiTheme="minorHAnsi" w:hAnsiTheme="minorHAnsi" w:cstheme="minorHAnsi"/>
          <w:bCs/>
          <w:szCs w:val="22"/>
        </w:rPr>
      </w:pPr>
      <w:r w:rsidRPr="00C00463">
        <w:rPr>
          <w:rFonts w:asciiTheme="minorHAnsi" w:hAnsiTheme="minorHAnsi" w:cstheme="minorHAnsi"/>
          <w:bCs/>
          <w:szCs w:val="22"/>
        </w:rPr>
        <w:t xml:space="preserve">A Városstratégiai, Idegenforgalmi és Sport Bizottság az önkormányzat 2022. évi költségvetéséről szóló 2/2022. (III.1.) önkormányzati rendelet 11. § (5) bekezdés a) pontjában kapott felhatalmazás alapján </w:t>
      </w:r>
      <w:r w:rsidRPr="00C00463">
        <w:rPr>
          <w:rFonts w:asciiTheme="minorHAnsi" w:hAnsiTheme="minorHAnsi" w:cstheme="minorHAnsi"/>
          <w:szCs w:val="22"/>
        </w:rPr>
        <w:t>az „</w:t>
      </w:r>
      <w:r w:rsidRPr="00C00463">
        <w:rPr>
          <w:rFonts w:asciiTheme="minorHAnsi" w:hAnsiTheme="minorHAnsi" w:cstheme="minorHAnsi"/>
          <w:i/>
          <w:iCs/>
          <w:szCs w:val="22"/>
        </w:rPr>
        <w:t>Óvoda intézményi karbantartás” 2022. évi költségvetésben biztosított előirányzatának felhasználására</w:t>
      </w:r>
      <w:r w:rsidRPr="00C00463">
        <w:rPr>
          <w:rFonts w:asciiTheme="minorHAnsi" w:hAnsiTheme="minorHAnsi" w:cstheme="minorHAnsi"/>
          <w:bCs/>
          <w:szCs w:val="22"/>
        </w:rPr>
        <w:t xml:space="preserve"> vonatkozó előterjesztést megtárgyalta, és a karbantartáshoz szükséges előirányzat biztosítását az alábbiak szerint támogatja:</w:t>
      </w:r>
    </w:p>
    <w:p w14:paraId="7E74A2E9" w14:textId="77777777" w:rsidR="00C00463" w:rsidRPr="00C00463" w:rsidRDefault="00C00463" w:rsidP="00C00463">
      <w:pPr>
        <w:ind w:left="705"/>
        <w:jc w:val="both"/>
        <w:rPr>
          <w:rFonts w:asciiTheme="minorHAnsi" w:hAnsiTheme="minorHAnsi" w:cstheme="minorHAnsi"/>
          <w:bCs/>
          <w:szCs w:val="22"/>
        </w:rPr>
      </w:pPr>
    </w:p>
    <w:p w14:paraId="5B9ACBF7" w14:textId="77777777" w:rsidR="00C00463" w:rsidRPr="00C00463" w:rsidRDefault="00C00463" w:rsidP="00C00463">
      <w:pPr>
        <w:ind w:left="705"/>
        <w:jc w:val="center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b/>
          <w:szCs w:val="22"/>
        </w:rPr>
        <w:t xml:space="preserve">„Óvoda intézményi karbantartás” előirányzat terhére </w:t>
      </w:r>
    </w:p>
    <w:p w14:paraId="5C8F9E5E" w14:textId="77777777" w:rsidR="00C00463" w:rsidRPr="00C00463" w:rsidRDefault="00C00463" w:rsidP="00C00463">
      <w:pPr>
        <w:pStyle w:val="lfej"/>
        <w:tabs>
          <w:tab w:val="left" w:pos="708"/>
        </w:tabs>
        <w:ind w:left="705"/>
        <w:rPr>
          <w:rFonts w:asciiTheme="minorHAnsi" w:hAnsiTheme="minorHAnsi" w:cstheme="minorHAnsi"/>
          <w:b/>
          <w:szCs w:val="22"/>
        </w:rPr>
      </w:pPr>
    </w:p>
    <w:p w14:paraId="0CBB5B9C" w14:textId="77777777" w:rsidR="00C00463" w:rsidRPr="00C00463" w:rsidRDefault="00C00463" w:rsidP="00C00463">
      <w:pPr>
        <w:pStyle w:val="lfej"/>
        <w:numPr>
          <w:ilvl w:val="0"/>
          <w:numId w:val="19"/>
        </w:numPr>
        <w:tabs>
          <w:tab w:val="clear" w:pos="4536"/>
          <w:tab w:val="clear" w:pos="9072"/>
          <w:tab w:val="left" w:pos="708"/>
        </w:tabs>
        <w:ind w:left="1425" w:hanging="432"/>
        <w:jc w:val="both"/>
        <w:rPr>
          <w:rFonts w:asciiTheme="minorHAnsi" w:hAnsiTheme="minorHAnsi" w:cstheme="minorHAnsi"/>
          <w:b/>
          <w:szCs w:val="22"/>
        </w:rPr>
      </w:pPr>
      <w:r w:rsidRPr="00C00463">
        <w:rPr>
          <w:rFonts w:asciiTheme="minorHAnsi" w:hAnsiTheme="minorHAnsi" w:cstheme="minorHAnsi"/>
          <w:b/>
          <w:szCs w:val="22"/>
        </w:rPr>
        <w:t xml:space="preserve">Weöres Sándor Óvoda </w:t>
      </w:r>
      <w:r w:rsidRPr="00C00463">
        <w:rPr>
          <w:rFonts w:asciiTheme="minorHAnsi" w:hAnsiTheme="minorHAnsi" w:cstheme="minorHAnsi"/>
          <w:szCs w:val="22"/>
        </w:rPr>
        <w:t xml:space="preserve">(9700 Szombathely, Márton Áron utca 58.) új bevilágító felület építésének, valamint polikarbonát teljes cseréjének tervezési munkáinak elvégzéséhez - </w:t>
      </w:r>
      <w:r w:rsidRPr="00C00463">
        <w:rPr>
          <w:rFonts w:asciiTheme="minorHAnsi" w:hAnsiTheme="minorHAnsi" w:cstheme="minorHAnsi"/>
          <w:b/>
          <w:bCs/>
          <w:szCs w:val="22"/>
        </w:rPr>
        <w:t xml:space="preserve">bruttó </w:t>
      </w:r>
      <w:proofErr w:type="gramStart"/>
      <w:r w:rsidRPr="00C00463">
        <w:rPr>
          <w:rFonts w:asciiTheme="minorHAnsi" w:hAnsiTheme="minorHAnsi" w:cstheme="minorHAnsi"/>
          <w:b/>
          <w:bCs/>
          <w:szCs w:val="22"/>
        </w:rPr>
        <w:t>2.032.000,-</w:t>
      </w:r>
      <w:proofErr w:type="gramEnd"/>
      <w:r w:rsidRPr="00C00463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00463">
        <w:rPr>
          <w:rFonts w:asciiTheme="minorHAnsi" w:hAnsiTheme="minorHAnsi" w:cstheme="minorHAnsi"/>
          <w:b/>
          <w:szCs w:val="22"/>
        </w:rPr>
        <w:t>Ft</w:t>
      </w:r>
      <w:r w:rsidRPr="00C00463">
        <w:rPr>
          <w:rFonts w:asciiTheme="minorHAnsi" w:hAnsiTheme="minorHAnsi" w:cstheme="minorHAnsi"/>
          <w:szCs w:val="22"/>
        </w:rPr>
        <w:t>-ot</w:t>
      </w:r>
      <w:r w:rsidRPr="00C00463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00463">
        <w:rPr>
          <w:rFonts w:asciiTheme="minorHAnsi" w:hAnsiTheme="minorHAnsi" w:cstheme="minorHAnsi"/>
          <w:bCs/>
          <w:szCs w:val="22"/>
        </w:rPr>
        <w:t>biztosít.</w:t>
      </w:r>
    </w:p>
    <w:p w14:paraId="0AB632E3" w14:textId="77777777" w:rsidR="00C00463" w:rsidRPr="00C00463" w:rsidRDefault="00C00463" w:rsidP="00C00463">
      <w:pPr>
        <w:pStyle w:val="Listaszerbekezds"/>
        <w:numPr>
          <w:ilvl w:val="0"/>
          <w:numId w:val="19"/>
        </w:numPr>
        <w:ind w:left="1425"/>
        <w:jc w:val="both"/>
        <w:rPr>
          <w:rFonts w:asciiTheme="minorHAnsi" w:eastAsia="Times New Roman" w:hAnsiTheme="minorHAnsi" w:cstheme="minorHAnsi"/>
          <w:b/>
          <w:lang w:eastAsia="x-none"/>
        </w:rPr>
      </w:pPr>
      <w:r w:rsidRPr="00C00463">
        <w:rPr>
          <w:rFonts w:asciiTheme="minorHAnsi" w:hAnsiTheme="minorHAnsi" w:cstheme="minorHAnsi"/>
          <w:b/>
        </w:rPr>
        <w:t>Margaréta Óvoda</w:t>
      </w:r>
      <w:r w:rsidRPr="00C00463">
        <w:rPr>
          <w:rFonts w:asciiTheme="minorHAnsi" w:hAnsiTheme="minorHAnsi" w:cstheme="minorHAnsi"/>
        </w:rPr>
        <w:t xml:space="preserve"> (9700 Szombathely, Margaréta utca 1.) felülvilágító ablakok javítására, illetve új homokozó és napvitorla kialakítási munkáihoz</w:t>
      </w:r>
      <w:r w:rsidRPr="00C00463">
        <w:rPr>
          <w:rFonts w:asciiTheme="minorHAnsi" w:eastAsia="Times New Roman" w:hAnsiTheme="minorHAnsi" w:cstheme="minorHAnsi"/>
          <w:b/>
          <w:lang w:eastAsia="x-none"/>
        </w:rPr>
        <w:t xml:space="preserve"> bruttó </w:t>
      </w:r>
      <w:proofErr w:type="gramStart"/>
      <w:r w:rsidRPr="00C00463">
        <w:rPr>
          <w:rFonts w:asciiTheme="minorHAnsi" w:eastAsia="Times New Roman" w:hAnsiTheme="minorHAnsi" w:cstheme="minorHAnsi"/>
          <w:b/>
          <w:lang w:eastAsia="x-none"/>
        </w:rPr>
        <w:t>516.000,-</w:t>
      </w:r>
      <w:proofErr w:type="gramEnd"/>
      <w:r w:rsidRPr="00C00463">
        <w:rPr>
          <w:rFonts w:asciiTheme="minorHAnsi" w:eastAsia="Times New Roman" w:hAnsiTheme="minorHAnsi" w:cstheme="minorHAnsi"/>
          <w:b/>
          <w:lang w:eastAsia="x-none"/>
        </w:rPr>
        <w:t xml:space="preserve"> </w:t>
      </w:r>
      <w:r w:rsidRPr="00C00463">
        <w:rPr>
          <w:rFonts w:asciiTheme="minorHAnsi" w:hAnsiTheme="minorHAnsi" w:cstheme="minorHAnsi"/>
          <w:b/>
        </w:rPr>
        <w:t>Ft</w:t>
      </w:r>
      <w:r w:rsidRPr="00C00463">
        <w:rPr>
          <w:rFonts w:asciiTheme="minorHAnsi" w:hAnsiTheme="minorHAnsi" w:cstheme="minorHAnsi"/>
        </w:rPr>
        <w:t>-ot</w:t>
      </w:r>
      <w:r w:rsidRPr="00C00463">
        <w:rPr>
          <w:rFonts w:asciiTheme="minorHAnsi" w:eastAsia="Times New Roman" w:hAnsiTheme="minorHAnsi" w:cstheme="minorHAnsi"/>
          <w:b/>
          <w:lang w:eastAsia="x-none"/>
        </w:rPr>
        <w:t xml:space="preserve"> </w:t>
      </w:r>
      <w:r w:rsidRPr="00C00463">
        <w:rPr>
          <w:rFonts w:asciiTheme="minorHAnsi" w:eastAsia="Times New Roman" w:hAnsiTheme="minorHAnsi" w:cstheme="minorHAnsi"/>
          <w:lang w:eastAsia="x-none"/>
        </w:rPr>
        <w:t>biztosít.</w:t>
      </w:r>
    </w:p>
    <w:p w14:paraId="0ACADF52" w14:textId="77777777" w:rsidR="00C00463" w:rsidRPr="00C00463" w:rsidRDefault="00C00463" w:rsidP="00C00463">
      <w:pPr>
        <w:pStyle w:val="lfej"/>
        <w:numPr>
          <w:ilvl w:val="0"/>
          <w:numId w:val="19"/>
        </w:numPr>
        <w:tabs>
          <w:tab w:val="clear" w:pos="4536"/>
          <w:tab w:val="left" w:pos="708"/>
          <w:tab w:val="center" w:pos="1418"/>
        </w:tabs>
        <w:ind w:left="1425"/>
        <w:jc w:val="both"/>
        <w:rPr>
          <w:rFonts w:asciiTheme="minorHAnsi" w:hAnsiTheme="minorHAnsi" w:cstheme="minorHAnsi"/>
          <w:b/>
          <w:szCs w:val="22"/>
        </w:rPr>
      </w:pPr>
      <w:r w:rsidRPr="00C00463">
        <w:rPr>
          <w:rFonts w:asciiTheme="minorHAnsi" w:hAnsiTheme="minorHAnsi" w:cstheme="minorHAnsi"/>
          <w:b/>
          <w:szCs w:val="22"/>
        </w:rPr>
        <w:t xml:space="preserve">Aréna Óvoda </w:t>
      </w:r>
      <w:r w:rsidRPr="00C00463">
        <w:rPr>
          <w:rFonts w:asciiTheme="minorHAnsi" w:hAnsiTheme="minorHAnsi" w:cstheme="minorHAnsi"/>
          <w:szCs w:val="22"/>
        </w:rPr>
        <w:t>(9700 Szombathely, Aréna utca 8/B.)</w:t>
      </w:r>
      <w:r w:rsidRPr="00C00463">
        <w:rPr>
          <w:rFonts w:asciiTheme="minorHAnsi" w:hAnsiTheme="minorHAnsi" w:cstheme="minorHAnsi"/>
          <w:b/>
          <w:szCs w:val="22"/>
        </w:rPr>
        <w:t xml:space="preserve"> </w:t>
      </w:r>
      <w:r w:rsidRPr="00C00463">
        <w:rPr>
          <w:rFonts w:asciiTheme="minorHAnsi" w:hAnsiTheme="minorHAnsi" w:cstheme="minorHAnsi"/>
          <w:szCs w:val="22"/>
        </w:rPr>
        <w:t xml:space="preserve">korábbi TOP pályázatból kimaradt füstelvezető ablakok motorcseréjéhez </w:t>
      </w:r>
      <w:r w:rsidRPr="00C00463">
        <w:rPr>
          <w:rFonts w:asciiTheme="minorHAnsi" w:hAnsiTheme="minorHAnsi" w:cstheme="minorHAnsi"/>
          <w:b/>
          <w:szCs w:val="22"/>
        </w:rPr>
        <w:t xml:space="preserve">bruttó </w:t>
      </w:r>
      <w:proofErr w:type="gramStart"/>
      <w:r w:rsidRPr="00C00463">
        <w:rPr>
          <w:rFonts w:asciiTheme="minorHAnsi" w:hAnsiTheme="minorHAnsi" w:cstheme="minorHAnsi"/>
          <w:b/>
          <w:szCs w:val="22"/>
        </w:rPr>
        <w:t>999.000,-</w:t>
      </w:r>
      <w:proofErr w:type="gramEnd"/>
      <w:r w:rsidRPr="00C00463">
        <w:rPr>
          <w:rFonts w:asciiTheme="minorHAnsi" w:hAnsiTheme="minorHAnsi" w:cstheme="minorHAnsi"/>
          <w:b/>
          <w:szCs w:val="22"/>
        </w:rPr>
        <w:t xml:space="preserve"> Ft</w:t>
      </w:r>
      <w:r w:rsidRPr="00C00463">
        <w:rPr>
          <w:rFonts w:asciiTheme="minorHAnsi" w:hAnsiTheme="minorHAnsi" w:cstheme="minorHAnsi"/>
          <w:szCs w:val="22"/>
        </w:rPr>
        <w:t>-ot</w:t>
      </w:r>
      <w:r w:rsidRPr="00C00463">
        <w:rPr>
          <w:rFonts w:asciiTheme="minorHAnsi" w:hAnsiTheme="minorHAnsi" w:cstheme="minorHAnsi"/>
          <w:b/>
          <w:szCs w:val="22"/>
        </w:rPr>
        <w:t xml:space="preserve"> </w:t>
      </w:r>
      <w:r w:rsidRPr="00C00463">
        <w:rPr>
          <w:rFonts w:asciiTheme="minorHAnsi" w:hAnsiTheme="minorHAnsi" w:cstheme="minorHAnsi"/>
          <w:szCs w:val="22"/>
        </w:rPr>
        <w:t>biztosít.</w:t>
      </w:r>
    </w:p>
    <w:p w14:paraId="23E610C0" w14:textId="77777777" w:rsidR="00C00463" w:rsidRPr="00C00463" w:rsidRDefault="00C00463" w:rsidP="00C00463">
      <w:pPr>
        <w:pStyle w:val="lfej"/>
        <w:numPr>
          <w:ilvl w:val="0"/>
          <w:numId w:val="19"/>
        </w:numPr>
        <w:tabs>
          <w:tab w:val="clear" w:pos="4536"/>
          <w:tab w:val="left" w:pos="708"/>
          <w:tab w:val="center" w:pos="1418"/>
        </w:tabs>
        <w:ind w:left="1425"/>
        <w:jc w:val="both"/>
        <w:rPr>
          <w:rFonts w:asciiTheme="minorHAnsi" w:hAnsiTheme="minorHAnsi" w:cstheme="minorHAnsi"/>
          <w:b/>
          <w:szCs w:val="22"/>
        </w:rPr>
      </w:pPr>
      <w:r w:rsidRPr="00C00463">
        <w:rPr>
          <w:rFonts w:asciiTheme="minorHAnsi" w:hAnsiTheme="minorHAnsi" w:cstheme="minorHAnsi"/>
          <w:b/>
          <w:szCs w:val="22"/>
        </w:rPr>
        <w:t xml:space="preserve">Mocorgó Óvoda </w:t>
      </w:r>
      <w:r w:rsidRPr="00C00463">
        <w:rPr>
          <w:rFonts w:asciiTheme="minorHAnsi" w:hAnsiTheme="minorHAnsi" w:cstheme="minorHAnsi"/>
          <w:szCs w:val="22"/>
        </w:rPr>
        <w:t xml:space="preserve">(9700 Szombathely, Váci Mihály utca 5.) csapadékvíz csatorna rendszerének javítási munkáira </w:t>
      </w:r>
      <w:r w:rsidRPr="00C00463">
        <w:rPr>
          <w:rFonts w:asciiTheme="minorHAnsi" w:hAnsiTheme="minorHAnsi" w:cstheme="minorHAnsi"/>
          <w:b/>
          <w:szCs w:val="22"/>
        </w:rPr>
        <w:t xml:space="preserve">bruttó </w:t>
      </w:r>
      <w:proofErr w:type="gramStart"/>
      <w:r w:rsidRPr="00C00463">
        <w:rPr>
          <w:rFonts w:asciiTheme="minorHAnsi" w:hAnsiTheme="minorHAnsi" w:cstheme="minorHAnsi"/>
          <w:b/>
          <w:szCs w:val="22"/>
        </w:rPr>
        <w:t>1.750.000,-</w:t>
      </w:r>
      <w:proofErr w:type="gramEnd"/>
      <w:r w:rsidRPr="00C00463">
        <w:rPr>
          <w:rFonts w:asciiTheme="minorHAnsi" w:hAnsiTheme="minorHAnsi" w:cstheme="minorHAnsi"/>
          <w:b/>
          <w:szCs w:val="22"/>
        </w:rPr>
        <w:t xml:space="preserve"> Ft</w:t>
      </w:r>
      <w:r w:rsidRPr="00C00463">
        <w:rPr>
          <w:rFonts w:asciiTheme="minorHAnsi" w:hAnsiTheme="minorHAnsi" w:cstheme="minorHAnsi"/>
          <w:szCs w:val="22"/>
        </w:rPr>
        <w:t>-ot</w:t>
      </w:r>
      <w:r w:rsidRPr="00C00463">
        <w:rPr>
          <w:rFonts w:asciiTheme="minorHAnsi" w:hAnsiTheme="minorHAnsi" w:cstheme="minorHAnsi"/>
          <w:b/>
          <w:szCs w:val="22"/>
        </w:rPr>
        <w:t xml:space="preserve"> </w:t>
      </w:r>
      <w:r w:rsidRPr="00C00463">
        <w:rPr>
          <w:rFonts w:asciiTheme="minorHAnsi" w:hAnsiTheme="minorHAnsi" w:cstheme="minorHAnsi"/>
          <w:szCs w:val="22"/>
        </w:rPr>
        <w:t>biztosít.</w:t>
      </w:r>
    </w:p>
    <w:p w14:paraId="4C1D65EC" w14:textId="77777777" w:rsidR="00C00463" w:rsidRPr="00C00463" w:rsidRDefault="00C00463" w:rsidP="00C00463">
      <w:pPr>
        <w:pStyle w:val="lfej"/>
        <w:numPr>
          <w:ilvl w:val="0"/>
          <w:numId w:val="19"/>
        </w:numPr>
        <w:tabs>
          <w:tab w:val="clear" w:pos="4536"/>
          <w:tab w:val="clear" w:pos="9072"/>
          <w:tab w:val="center" w:pos="709"/>
          <w:tab w:val="right" w:pos="1418"/>
        </w:tabs>
        <w:ind w:left="1425"/>
        <w:jc w:val="both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b/>
          <w:szCs w:val="22"/>
        </w:rPr>
        <w:t xml:space="preserve">Kuckó Bölcsődében </w:t>
      </w:r>
      <w:r w:rsidRPr="00C00463">
        <w:rPr>
          <w:rFonts w:asciiTheme="minorHAnsi" w:hAnsiTheme="minorHAnsi" w:cstheme="minorHAnsi"/>
          <w:szCs w:val="22"/>
        </w:rPr>
        <w:t xml:space="preserve">(9700 Szombathely, Hadnagy utca 2/B.) csapadékvíz elvezetési problémák megoldásának, valamint meglévő kút javításának kivitelezési munkáira összesen </w:t>
      </w:r>
      <w:r w:rsidRPr="00C00463">
        <w:rPr>
          <w:rFonts w:asciiTheme="minorHAnsi" w:hAnsiTheme="minorHAnsi" w:cstheme="minorHAnsi"/>
          <w:b/>
          <w:szCs w:val="22"/>
        </w:rPr>
        <w:t xml:space="preserve">bruttó </w:t>
      </w:r>
      <w:proofErr w:type="gramStart"/>
      <w:r w:rsidRPr="00C00463">
        <w:rPr>
          <w:rFonts w:asciiTheme="minorHAnsi" w:hAnsiTheme="minorHAnsi" w:cstheme="minorHAnsi"/>
          <w:b/>
          <w:szCs w:val="22"/>
        </w:rPr>
        <w:t>4.792.945,-</w:t>
      </w:r>
      <w:proofErr w:type="gramEnd"/>
      <w:r w:rsidRPr="00C00463">
        <w:rPr>
          <w:rFonts w:asciiTheme="minorHAnsi" w:hAnsiTheme="minorHAnsi" w:cstheme="minorHAnsi"/>
          <w:b/>
          <w:szCs w:val="22"/>
        </w:rPr>
        <w:t xml:space="preserve"> Ft</w:t>
      </w:r>
      <w:r w:rsidRPr="00C00463">
        <w:rPr>
          <w:rFonts w:asciiTheme="minorHAnsi" w:hAnsiTheme="minorHAnsi" w:cstheme="minorHAnsi"/>
          <w:szCs w:val="22"/>
        </w:rPr>
        <w:t xml:space="preserve"> biztosítására. </w:t>
      </w:r>
    </w:p>
    <w:p w14:paraId="1EDBF636" w14:textId="77777777" w:rsidR="00C00463" w:rsidRPr="00C00463" w:rsidRDefault="00C00463" w:rsidP="00C00463">
      <w:pPr>
        <w:pStyle w:val="lfej"/>
        <w:tabs>
          <w:tab w:val="left" w:pos="708"/>
        </w:tabs>
        <w:ind w:left="1556"/>
        <w:jc w:val="both"/>
        <w:rPr>
          <w:rFonts w:asciiTheme="minorHAnsi" w:hAnsiTheme="minorHAnsi" w:cstheme="minorHAnsi"/>
          <w:b/>
          <w:szCs w:val="22"/>
        </w:rPr>
      </w:pPr>
    </w:p>
    <w:p w14:paraId="77814989" w14:textId="77777777" w:rsidR="00C00463" w:rsidRPr="00C00463" w:rsidRDefault="00C00463" w:rsidP="00C00463">
      <w:pPr>
        <w:jc w:val="both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C00463">
        <w:rPr>
          <w:rFonts w:asciiTheme="minorHAnsi" w:hAnsiTheme="minorHAnsi" w:cstheme="minorHAnsi"/>
          <w:szCs w:val="22"/>
        </w:rPr>
        <w:t xml:space="preserve">: </w:t>
      </w:r>
      <w:r w:rsidRPr="00C00463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C00463">
        <w:rPr>
          <w:rFonts w:asciiTheme="minorHAnsi" w:hAnsiTheme="minorHAnsi" w:cstheme="minorHAnsi"/>
          <w:szCs w:val="22"/>
        </w:rPr>
        <w:t>Nemény</w:t>
      </w:r>
      <w:proofErr w:type="spellEnd"/>
      <w:r w:rsidRPr="00C00463">
        <w:rPr>
          <w:rFonts w:asciiTheme="minorHAnsi" w:hAnsiTheme="minorHAnsi" w:cstheme="minorHAnsi"/>
          <w:szCs w:val="22"/>
        </w:rPr>
        <w:t xml:space="preserve"> András polgármester</w:t>
      </w:r>
    </w:p>
    <w:p w14:paraId="35EEF765" w14:textId="77777777" w:rsidR="00C00463" w:rsidRPr="00C00463" w:rsidRDefault="00C00463" w:rsidP="00C00463">
      <w:pPr>
        <w:ind w:left="705"/>
        <w:jc w:val="both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szCs w:val="22"/>
        </w:rPr>
        <w:tab/>
        <w:t xml:space="preserve">   </w:t>
      </w:r>
      <w:r w:rsidRPr="00C00463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B95A374" w14:textId="77777777" w:rsidR="00C00463" w:rsidRPr="00C00463" w:rsidRDefault="00C00463" w:rsidP="00C00463">
      <w:pPr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C00463">
        <w:rPr>
          <w:rFonts w:asciiTheme="minorHAnsi" w:hAnsiTheme="minorHAnsi" w:cstheme="minorHAnsi"/>
          <w:szCs w:val="22"/>
        </w:rPr>
        <w:tab/>
        <w:t xml:space="preserve">   </w:t>
      </w:r>
      <w:r w:rsidRPr="00C00463">
        <w:rPr>
          <w:rFonts w:asciiTheme="minorHAnsi" w:hAnsiTheme="minorHAnsi" w:cstheme="minorHAnsi"/>
          <w:szCs w:val="22"/>
        </w:rPr>
        <w:tab/>
        <w:t xml:space="preserve">Tóth Kálmán, a </w:t>
      </w:r>
      <w:r w:rsidRPr="00C00463">
        <w:rPr>
          <w:rFonts w:asciiTheme="minorHAnsi" w:hAnsiTheme="minorHAnsi" w:cstheme="minorHAnsi"/>
          <w:bCs/>
          <w:szCs w:val="22"/>
        </w:rPr>
        <w:t>Bizottság elnöke</w:t>
      </w:r>
    </w:p>
    <w:p w14:paraId="26AC50BD" w14:textId="77777777" w:rsidR="00C00463" w:rsidRPr="00C00463" w:rsidRDefault="00C00463" w:rsidP="00C00463">
      <w:pPr>
        <w:ind w:left="705"/>
        <w:jc w:val="both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bCs/>
          <w:szCs w:val="22"/>
        </w:rPr>
        <w:tab/>
        <w:t xml:space="preserve">   </w:t>
      </w:r>
      <w:r w:rsidRPr="00C00463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3BA233F5" w14:textId="77777777" w:rsidR="00C00463" w:rsidRPr="00C00463" w:rsidRDefault="00C00463" w:rsidP="00C00463">
      <w:pPr>
        <w:ind w:left="709"/>
        <w:jc w:val="both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szCs w:val="22"/>
        </w:rPr>
        <w:t xml:space="preserve">   </w:t>
      </w:r>
      <w:r w:rsidRPr="00C00463">
        <w:rPr>
          <w:rFonts w:asciiTheme="minorHAnsi" w:hAnsiTheme="minorHAnsi" w:cstheme="minorHAnsi"/>
          <w:szCs w:val="22"/>
        </w:rPr>
        <w:tab/>
        <w:t xml:space="preserve">/a végrehajtás előkészítéséért: </w:t>
      </w:r>
    </w:p>
    <w:p w14:paraId="58B01AEA" w14:textId="77777777" w:rsidR="00C00463" w:rsidRPr="00C00463" w:rsidRDefault="00C00463" w:rsidP="00C00463">
      <w:pPr>
        <w:ind w:firstLine="705"/>
        <w:jc w:val="both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szCs w:val="22"/>
        </w:rPr>
        <w:t xml:space="preserve">   </w:t>
      </w:r>
      <w:r w:rsidRPr="00C00463">
        <w:rPr>
          <w:rFonts w:asciiTheme="minorHAnsi" w:hAnsiTheme="minorHAnsi" w:cstheme="minorHAnsi"/>
          <w:szCs w:val="22"/>
        </w:rPr>
        <w:tab/>
        <w:t xml:space="preserve">Kalmár Ervin, a Városüzemeltetési Osztály vezetője, </w:t>
      </w:r>
    </w:p>
    <w:p w14:paraId="770565D6" w14:textId="77777777" w:rsidR="00C00463" w:rsidRPr="00C00463" w:rsidRDefault="00C00463" w:rsidP="00C00463">
      <w:pPr>
        <w:ind w:left="705"/>
        <w:jc w:val="both"/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szCs w:val="22"/>
        </w:rPr>
        <w:tab/>
        <w:t xml:space="preserve">   </w:t>
      </w:r>
      <w:r w:rsidRPr="00C00463">
        <w:rPr>
          <w:rFonts w:asciiTheme="minorHAnsi" w:hAnsiTheme="minorHAnsi" w:cstheme="minorHAnsi"/>
          <w:szCs w:val="22"/>
        </w:rPr>
        <w:tab/>
      </w:r>
      <w:proofErr w:type="spellStart"/>
      <w:r w:rsidRPr="00C00463">
        <w:rPr>
          <w:rFonts w:asciiTheme="minorHAnsi" w:hAnsiTheme="minorHAnsi" w:cstheme="minorHAnsi"/>
          <w:szCs w:val="22"/>
        </w:rPr>
        <w:t>Stéger</w:t>
      </w:r>
      <w:proofErr w:type="spellEnd"/>
      <w:r w:rsidRPr="00C00463">
        <w:rPr>
          <w:rFonts w:asciiTheme="minorHAnsi" w:hAnsiTheme="minorHAnsi" w:cstheme="minorHAnsi"/>
          <w:szCs w:val="22"/>
        </w:rPr>
        <w:t xml:space="preserve"> Gábor, a Közgazdasági és Adó Osztály vezetője/</w:t>
      </w:r>
    </w:p>
    <w:p w14:paraId="2520B2FD" w14:textId="77777777" w:rsidR="00C00463" w:rsidRPr="00C00463" w:rsidRDefault="00C00463" w:rsidP="00C00463">
      <w:pPr>
        <w:ind w:left="705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27F4B48" w14:textId="77777777" w:rsidR="00C00463" w:rsidRPr="00C00463" w:rsidRDefault="00C00463" w:rsidP="00C00463">
      <w:pPr>
        <w:rPr>
          <w:rFonts w:asciiTheme="minorHAnsi" w:hAnsiTheme="minorHAnsi" w:cstheme="minorHAnsi"/>
          <w:szCs w:val="22"/>
        </w:rPr>
      </w:pPr>
      <w:r w:rsidRPr="00C00463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C00463">
        <w:rPr>
          <w:rFonts w:asciiTheme="minorHAnsi" w:hAnsiTheme="minorHAnsi" w:cstheme="minorHAnsi"/>
          <w:szCs w:val="22"/>
        </w:rPr>
        <w:t>: azonnal</w:t>
      </w:r>
    </w:p>
    <w:p w14:paraId="3CFD6A0A" w14:textId="60D9D3E7" w:rsidR="00C00463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2FC53E49" w14:textId="2F7717CB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601407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17D41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273E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84AE4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00463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2022-09-30T07:14:00Z</dcterms:created>
  <dcterms:modified xsi:type="dcterms:W3CDTF">2022-09-30T07:14:00Z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