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313B" w14:textId="638A1241" w:rsidR="007C372D" w:rsidRPr="00F94A1D" w:rsidRDefault="00A2592B" w:rsidP="00A2592B">
      <w:pPr>
        <w:pStyle w:val="Listaszerbekezds"/>
        <w:tabs>
          <w:tab w:val="left" w:pos="6120"/>
        </w:tabs>
        <w:ind w:left="284"/>
        <w:jc w:val="center"/>
        <w:rPr>
          <w:rFonts w:ascii="Arial" w:hAnsi="Arial" w:cs="Arial"/>
          <w:b/>
          <w:sz w:val="22"/>
          <w:szCs w:val="22"/>
        </w:rPr>
      </w:pPr>
      <w:r w:rsidRPr="00F94A1D">
        <w:rPr>
          <w:rFonts w:ascii="Arial" w:hAnsi="Arial" w:cs="Arial"/>
          <w:b/>
          <w:sz w:val="22"/>
          <w:szCs w:val="22"/>
        </w:rPr>
        <w:t>KIOSZTANDÓ</w:t>
      </w:r>
    </w:p>
    <w:p w14:paraId="45A501C0" w14:textId="75F2A61B" w:rsidR="00A2592B" w:rsidRPr="00F94A1D" w:rsidRDefault="00A2592B" w:rsidP="00F94A1D">
      <w:pPr>
        <w:pStyle w:val="Listaszerbekezds"/>
        <w:tabs>
          <w:tab w:val="left" w:pos="6120"/>
        </w:tabs>
        <w:ind w:left="284"/>
        <w:jc w:val="center"/>
        <w:rPr>
          <w:rFonts w:ascii="Arial" w:hAnsi="Arial" w:cs="Arial"/>
          <w:b/>
          <w:sz w:val="22"/>
          <w:szCs w:val="22"/>
        </w:rPr>
      </w:pPr>
      <w:r w:rsidRPr="00F94A1D">
        <w:rPr>
          <w:rFonts w:ascii="Arial" w:hAnsi="Arial" w:cs="Arial"/>
          <w:b/>
          <w:sz w:val="22"/>
          <w:szCs w:val="22"/>
        </w:rPr>
        <w:t xml:space="preserve">Kiegészítés a </w:t>
      </w:r>
      <w:r w:rsidR="00F94A1D" w:rsidRPr="00F94A1D">
        <w:rPr>
          <w:rFonts w:ascii="Arial" w:hAnsi="Arial" w:cs="Arial"/>
          <w:b/>
          <w:sz w:val="22"/>
          <w:szCs w:val="22"/>
        </w:rPr>
        <w:t>13-as napirendi pont 1. pontjához</w:t>
      </w:r>
    </w:p>
    <w:p w14:paraId="78DB5058" w14:textId="77777777" w:rsidR="00F94A1D" w:rsidRDefault="00F94A1D" w:rsidP="004E5815">
      <w:pPr>
        <w:pStyle w:val="Listaszerbekezds"/>
        <w:tabs>
          <w:tab w:val="left" w:pos="6120"/>
        </w:tabs>
        <w:ind w:left="284"/>
        <w:jc w:val="both"/>
        <w:rPr>
          <w:rFonts w:ascii="Arial" w:hAnsi="Arial" w:cs="Arial"/>
          <w:b/>
          <w:sz w:val="22"/>
          <w:szCs w:val="22"/>
          <w:u w:val="single"/>
        </w:rPr>
      </w:pPr>
    </w:p>
    <w:p w14:paraId="756AB3CF" w14:textId="01D024F3" w:rsidR="004E5815" w:rsidRDefault="004E5815" w:rsidP="004E5815">
      <w:pPr>
        <w:pStyle w:val="Listaszerbekezds"/>
        <w:tabs>
          <w:tab w:val="left" w:pos="6120"/>
        </w:tabs>
        <w:ind w:left="284"/>
        <w:jc w:val="both"/>
        <w:rPr>
          <w:rFonts w:ascii="Arial" w:hAnsi="Arial" w:cs="Arial"/>
          <w:b/>
          <w:sz w:val="22"/>
          <w:szCs w:val="22"/>
          <w:u w:val="single"/>
        </w:rPr>
      </w:pPr>
      <w:r>
        <w:rPr>
          <w:rFonts w:ascii="Arial" w:hAnsi="Arial" w:cs="Arial"/>
          <w:b/>
          <w:sz w:val="22"/>
          <w:szCs w:val="22"/>
          <w:u w:val="single"/>
        </w:rPr>
        <w:t xml:space="preserve">Javaslat a </w:t>
      </w:r>
      <w:r w:rsidR="00344503">
        <w:rPr>
          <w:rFonts w:ascii="Arial" w:hAnsi="Arial" w:cs="Arial"/>
          <w:b/>
          <w:sz w:val="22"/>
          <w:szCs w:val="22"/>
          <w:u w:val="single"/>
        </w:rPr>
        <w:t>Jáki u. 7/A</w:t>
      </w:r>
      <w:r w:rsidR="00503D48">
        <w:rPr>
          <w:rFonts w:ascii="Arial" w:hAnsi="Arial" w:cs="Arial"/>
          <w:b/>
          <w:sz w:val="22"/>
          <w:szCs w:val="22"/>
          <w:u w:val="single"/>
        </w:rPr>
        <w:t>.</w:t>
      </w:r>
      <w:r w:rsidR="00344503">
        <w:rPr>
          <w:rFonts w:ascii="Arial" w:hAnsi="Arial" w:cs="Arial"/>
          <w:b/>
          <w:sz w:val="22"/>
          <w:szCs w:val="22"/>
          <w:u w:val="single"/>
        </w:rPr>
        <w:t xml:space="preserve"> szám alatti</w:t>
      </w:r>
      <w:r>
        <w:rPr>
          <w:rFonts w:ascii="Arial" w:hAnsi="Arial" w:cs="Arial"/>
          <w:b/>
          <w:sz w:val="22"/>
          <w:szCs w:val="22"/>
          <w:u w:val="single"/>
        </w:rPr>
        <w:t xml:space="preserve">, </w:t>
      </w:r>
      <w:r w:rsidR="00344503">
        <w:rPr>
          <w:rFonts w:ascii="Arial" w:hAnsi="Arial" w:cs="Arial"/>
          <w:b/>
          <w:sz w:val="22"/>
          <w:szCs w:val="22"/>
          <w:u w:val="single"/>
        </w:rPr>
        <w:t>5749</w:t>
      </w:r>
      <w:r>
        <w:rPr>
          <w:rFonts w:ascii="Arial" w:hAnsi="Arial" w:cs="Arial"/>
          <w:b/>
          <w:sz w:val="22"/>
          <w:szCs w:val="22"/>
          <w:u w:val="single"/>
        </w:rPr>
        <w:t xml:space="preserve"> hrsz.-ú ingatlanon fennálló elővásárlási joggal kapcsolatos döntés meghozatalára </w:t>
      </w:r>
    </w:p>
    <w:p w14:paraId="19811086" w14:textId="77777777" w:rsidR="004E5815" w:rsidRDefault="004E5815" w:rsidP="004E5815">
      <w:pPr>
        <w:tabs>
          <w:tab w:val="left" w:pos="6030"/>
        </w:tabs>
        <w:rPr>
          <w:rFonts w:ascii="Arial" w:hAnsi="Arial" w:cs="Arial"/>
          <w:b/>
          <w:sz w:val="22"/>
          <w:szCs w:val="22"/>
        </w:rPr>
      </w:pPr>
      <w:r>
        <w:rPr>
          <w:rFonts w:ascii="Arial" w:hAnsi="Arial" w:cs="Arial"/>
          <w:b/>
          <w:sz w:val="22"/>
          <w:szCs w:val="22"/>
        </w:rPr>
        <w:tab/>
      </w:r>
    </w:p>
    <w:p w14:paraId="0763B621" w14:textId="77777777" w:rsidR="004E5815" w:rsidRDefault="004E5815" w:rsidP="004E5815">
      <w:pPr>
        <w:tabs>
          <w:tab w:val="left" w:pos="6120"/>
        </w:tabs>
        <w:jc w:val="both"/>
        <w:rPr>
          <w:rFonts w:ascii="Arial" w:hAnsi="Arial" w:cs="Arial"/>
          <w:sz w:val="22"/>
          <w:szCs w:val="22"/>
        </w:rPr>
      </w:pPr>
      <w:r>
        <w:rPr>
          <w:rFonts w:ascii="Arial" w:hAnsi="Arial" w:cs="Arial"/>
          <w:sz w:val="22"/>
          <w:szCs w:val="22"/>
        </w:rPr>
        <w:t xml:space="preserve">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174ED47A" w14:textId="77777777" w:rsidR="004E5815" w:rsidRDefault="004E5815" w:rsidP="004E5815">
      <w:pPr>
        <w:tabs>
          <w:tab w:val="left" w:pos="6120"/>
        </w:tabs>
        <w:jc w:val="both"/>
        <w:rPr>
          <w:rFonts w:ascii="Arial" w:hAnsi="Arial" w:cs="Arial"/>
          <w:sz w:val="22"/>
          <w:szCs w:val="22"/>
        </w:rPr>
      </w:pPr>
    </w:p>
    <w:p w14:paraId="463A008C" w14:textId="77777777" w:rsidR="004E5815" w:rsidRDefault="004E5815" w:rsidP="004E5815">
      <w:pPr>
        <w:tabs>
          <w:tab w:val="left" w:pos="6120"/>
        </w:tabs>
        <w:jc w:val="both"/>
        <w:rPr>
          <w:rFonts w:ascii="Arial" w:hAnsi="Arial" w:cs="Arial"/>
          <w:sz w:val="22"/>
          <w:szCs w:val="22"/>
        </w:rPr>
      </w:pPr>
      <w:r>
        <w:rPr>
          <w:rFonts w:ascii="Arial" w:hAnsi="Arial" w:cs="Arial"/>
          <w:sz w:val="22"/>
          <w:szCs w:val="22"/>
        </w:rPr>
        <w:t xml:space="preserve">Az épített környezet alakításáról és védelméről szóló 1997. évi LXXVIII. törvény (továbbiakban: </w:t>
      </w:r>
      <w:proofErr w:type="spellStart"/>
      <w:r>
        <w:rPr>
          <w:rFonts w:ascii="Arial" w:hAnsi="Arial" w:cs="Arial"/>
          <w:sz w:val="22"/>
          <w:szCs w:val="22"/>
        </w:rPr>
        <w:t>Étv</w:t>
      </w:r>
      <w:proofErr w:type="spellEnd"/>
      <w:r>
        <w:rPr>
          <w:rFonts w:ascii="Arial" w:hAnsi="Arial" w:cs="Arial"/>
          <w:sz w:val="22"/>
          <w:szCs w:val="22"/>
        </w:rPr>
        <w:t xml:space="preserve">.) 17. § d) pontjában, valamint 25. § (1) és (4) bekezdéseiben foglaltak alapján az ingatlan-nyilvántartásban számos ingatlanra bejegyzésre került az Önkormányzat elővásárlási joga. </w:t>
      </w:r>
    </w:p>
    <w:p w14:paraId="3A33C57D" w14:textId="77777777" w:rsidR="004E5815" w:rsidRDefault="004E5815" w:rsidP="004E5815">
      <w:pPr>
        <w:rPr>
          <w:rFonts w:ascii="Arial" w:hAnsi="Arial" w:cs="Arial"/>
          <w:b/>
          <w:sz w:val="22"/>
          <w:szCs w:val="22"/>
        </w:rPr>
      </w:pPr>
    </w:p>
    <w:p w14:paraId="6F2C22F3" w14:textId="1C6A7EB6" w:rsidR="004E5815" w:rsidRDefault="004E5815" w:rsidP="004E5815">
      <w:pPr>
        <w:jc w:val="both"/>
        <w:rPr>
          <w:rFonts w:ascii="Arial" w:hAnsi="Arial" w:cs="Arial"/>
          <w:sz w:val="22"/>
          <w:szCs w:val="22"/>
        </w:rPr>
      </w:pPr>
      <w:r>
        <w:rPr>
          <w:rFonts w:ascii="Arial" w:hAnsi="Arial" w:cs="Arial"/>
          <w:sz w:val="22"/>
          <w:szCs w:val="22"/>
        </w:rPr>
        <w:t xml:space="preserve">A rendezési tervben az elővásárlási joggal érintett területek bejelölésre kerültek, ezek közé tartozik a </w:t>
      </w:r>
      <w:r w:rsidR="00503D48">
        <w:rPr>
          <w:rFonts w:ascii="Arial" w:hAnsi="Arial" w:cs="Arial"/>
          <w:sz w:val="22"/>
          <w:szCs w:val="22"/>
        </w:rPr>
        <w:t>5749</w:t>
      </w:r>
      <w:r>
        <w:rPr>
          <w:rFonts w:ascii="Arial" w:hAnsi="Arial" w:cs="Arial"/>
          <w:sz w:val="22"/>
          <w:szCs w:val="22"/>
        </w:rPr>
        <w:t xml:space="preserve"> hrsz.-ú, </w:t>
      </w:r>
      <w:r w:rsidR="00503D48">
        <w:rPr>
          <w:rFonts w:ascii="Arial" w:hAnsi="Arial" w:cs="Arial"/>
          <w:sz w:val="22"/>
          <w:szCs w:val="22"/>
        </w:rPr>
        <w:t>Jáki u. 7/A.</w:t>
      </w:r>
      <w:r>
        <w:rPr>
          <w:rFonts w:ascii="Arial" w:hAnsi="Arial" w:cs="Arial"/>
          <w:sz w:val="22"/>
          <w:szCs w:val="22"/>
        </w:rPr>
        <w:t xml:space="preserve"> szám alatti</w:t>
      </w:r>
      <w:proofErr w:type="gramStart"/>
      <w:r w:rsidR="00591B90">
        <w:rPr>
          <w:rFonts w:ascii="Arial" w:hAnsi="Arial" w:cs="Arial"/>
          <w:sz w:val="22"/>
          <w:szCs w:val="22"/>
        </w:rPr>
        <w:t xml:space="preserve">, </w:t>
      </w:r>
      <w:r w:rsidR="00503D48">
        <w:rPr>
          <w:rFonts w:ascii="Arial" w:hAnsi="Arial" w:cs="Arial"/>
          <w:sz w:val="22"/>
          <w:szCs w:val="22"/>
        </w:rPr>
        <w:t>”lakóház</w:t>
      </w:r>
      <w:proofErr w:type="gramEnd"/>
      <w:r w:rsidR="007C372D">
        <w:rPr>
          <w:rFonts w:ascii="Arial" w:hAnsi="Arial" w:cs="Arial"/>
          <w:sz w:val="22"/>
          <w:szCs w:val="22"/>
        </w:rPr>
        <w:t>,</w:t>
      </w:r>
      <w:r w:rsidR="00503D48">
        <w:rPr>
          <w:rFonts w:ascii="Arial" w:hAnsi="Arial" w:cs="Arial"/>
          <w:sz w:val="22"/>
          <w:szCs w:val="22"/>
        </w:rPr>
        <w:t xml:space="preserve"> udvar” megnevezésű</w:t>
      </w:r>
      <w:r>
        <w:rPr>
          <w:rFonts w:ascii="Arial" w:hAnsi="Arial" w:cs="Arial"/>
          <w:sz w:val="22"/>
          <w:szCs w:val="22"/>
        </w:rPr>
        <w:t xml:space="preserve"> ingatlan is, melyre a HÉSZ 3. számú melléklete alapján az elővásárlási jog „népesség lakásszükséglete</w:t>
      </w:r>
      <w:r w:rsidR="00503D48">
        <w:rPr>
          <w:rFonts w:ascii="Arial" w:hAnsi="Arial" w:cs="Arial"/>
          <w:sz w:val="22"/>
          <w:szCs w:val="22"/>
        </w:rPr>
        <w:t>”</w:t>
      </w:r>
      <w:r>
        <w:rPr>
          <w:rFonts w:ascii="Arial" w:hAnsi="Arial" w:cs="Arial"/>
          <w:sz w:val="22"/>
          <w:szCs w:val="22"/>
        </w:rPr>
        <w:t xml:space="preserve"> céljából áll fenn. A</w:t>
      </w:r>
      <w:r w:rsidR="00503D48">
        <w:rPr>
          <w:rFonts w:ascii="Arial" w:hAnsi="Arial" w:cs="Arial"/>
          <w:sz w:val="22"/>
          <w:szCs w:val="22"/>
        </w:rPr>
        <w:t>z 5749</w:t>
      </w:r>
      <w:r>
        <w:rPr>
          <w:rFonts w:ascii="Arial" w:hAnsi="Arial" w:cs="Arial"/>
          <w:sz w:val="22"/>
          <w:szCs w:val="22"/>
        </w:rPr>
        <w:t xml:space="preserve"> hrsz.-ú, </w:t>
      </w:r>
      <w:r w:rsidR="00503D48">
        <w:rPr>
          <w:rFonts w:ascii="Arial" w:hAnsi="Arial" w:cs="Arial"/>
          <w:sz w:val="22"/>
          <w:szCs w:val="22"/>
        </w:rPr>
        <w:t>273</w:t>
      </w:r>
      <w:r>
        <w:rPr>
          <w:rFonts w:ascii="Arial" w:hAnsi="Arial" w:cs="Arial"/>
          <w:sz w:val="22"/>
          <w:szCs w:val="22"/>
        </w:rPr>
        <w:t xml:space="preserve"> m² alapterületű ingatlanra Önkormányzatunk elővásárlási joga a </w:t>
      </w:r>
      <w:r w:rsidRPr="00270DB3">
        <w:rPr>
          <w:rFonts w:ascii="Arial" w:hAnsi="Arial" w:cs="Arial"/>
          <w:sz w:val="22"/>
          <w:szCs w:val="22"/>
        </w:rPr>
        <w:t>3</w:t>
      </w:r>
      <w:r w:rsidR="00270DB3">
        <w:rPr>
          <w:rFonts w:ascii="Arial" w:hAnsi="Arial" w:cs="Arial"/>
          <w:sz w:val="22"/>
          <w:szCs w:val="22"/>
        </w:rPr>
        <w:t>1598</w:t>
      </w:r>
      <w:r w:rsidRPr="00270DB3">
        <w:rPr>
          <w:rFonts w:ascii="Arial" w:hAnsi="Arial" w:cs="Arial"/>
          <w:sz w:val="22"/>
          <w:szCs w:val="22"/>
        </w:rPr>
        <w:t>/2009</w:t>
      </w:r>
      <w:r w:rsidR="00270DB3">
        <w:rPr>
          <w:rFonts w:ascii="Arial" w:hAnsi="Arial" w:cs="Arial"/>
          <w:sz w:val="22"/>
          <w:szCs w:val="22"/>
        </w:rPr>
        <w:t xml:space="preserve">/2008.12.05. </w:t>
      </w:r>
      <w:r>
        <w:rPr>
          <w:rFonts w:ascii="Arial" w:hAnsi="Arial" w:cs="Arial"/>
          <w:sz w:val="22"/>
          <w:szCs w:val="22"/>
        </w:rPr>
        <w:t>számú földhivatali határozattal került bejegyzésre.</w:t>
      </w:r>
    </w:p>
    <w:p w14:paraId="0B45BC9E" w14:textId="77777777" w:rsidR="004E5815" w:rsidRDefault="004E5815" w:rsidP="004E5815">
      <w:pPr>
        <w:jc w:val="both"/>
        <w:rPr>
          <w:rFonts w:ascii="Arial" w:hAnsi="Arial" w:cs="Arial"/>
        </w:rPr>
      </w:pPr>
    </w:p>
    <w:p w14:paraId="5E87B08B" w14:textId="6148A610" w:rsidR="00270DB3" w:rsidRDefault="00503D48" w:rsidP="004E5815">
      <w:pPr>
        <w:jc w:val="both"/>
        <w:rPr>
          <w:rFonts w:ascii="Arial" w:hAnsi="Arial" w:cs="Arial"/>
          <w:sz w:val="22"/>
          <w:szCs w:val="22"/>
        </w:rPr>
      </w:pPr>
      <w:r>
        <w:rPr>
          <w:rFonts w:ascii="Arial" w:hAnsi="Arial" w:cs="Arial"/>
          <w:sz w:val="22"/>
          <w:szCs w:val="22"/>
        </w:rPr>
        <w:t>Asbóth Lajosné</w:t>
      </w:r>
      <w:r w:rsidR="00270DB3">
        <w:rPr>
          <w:rFonts w:ascii="Arial" w:hAnsi="Arial" w:cs="Arial"/>
          <w:sz w:val="22"/>
          <w:szCs w:val="22"/>
        </w:rPr>
        <w:t>, mint</w:t>
      </w:r>
      <w:r w:rsidR="004E5815">
        <w:rPr>
          <w:rFonts w:ascii="Arial" w:hAnsi="Arial" w:cs="Arial"/>
          <w:sz w:val="22"/>
          <w:szCs w:val="22"/>
        </w:rPr>
        <w:t xml:space="preserve"> eladó és </w:t>
      </w:r>
      <w:r>
        <w:rPr>
          <w:rFonts w:ascii="Arial" w:hAnsi="Arial" w:cs="Arial"/>
          <w:sz w:val="22"/>
          <w:szCs w:val="22"/>
        </w:rPr>
        <w:t>az INTER-ALP Építőipari és Szolgáltató Kft.</w:t>
      </w:r>
      <w:r w:rsidR="00270DB3">
        <w:rPr>
          <w:rFonts w:ascii="Arial" w:hAnsi="Arial" w:cs="Arial"/>
          <w:sz w:val="22"/>
          <w:szCs w:val="22"/>
        </w:rPr>
        <w:t>, mint</w:t>
      </w:r>
      <w:r w:rsidR="004E5815">
        <w:rPr>
          <w:rFonts w:ascii="Arial" w:hAnsi="Arial" w:cs="Arial"/>
          <w:sz w:val="22"/>
          <w:szCs w:val="22"/>
        </w:rPr>
        <w:t xml:space="preserve"> vevő</w:t>
      </w:r>
      <w:r w:rsidR="00270DB3">
        <w:rPr>
          <w:rFonts w:ascii="Arial" w:hAnsi="Arial" w:cs="Arial"/>
          <w:sz w:val="22"/>
          <w:szCs w:val="22"/>
        </w:rPr>
        <w:t xml:space="preserve"> között 2022. szeptember 20. napján adásvételi szerződés jött létre fenti ingatlanra vonatkozóan.</w:t>
      </w:r>
    </w:p>
    <w:p w14:paraId="0D61A217" w14:textId="4931B063" w:rsidR="004E5815" w:rsidRDefault="00270DB3" w:rsidP="004E5815">
      <w:pPr>
        <w:jc w:val="both"/>
        <w:rPr>
          <w:rFonts w:ascii="Arial" w:hAnsi="Arial" w:cs="Arial"/>
        </w:rPr>
      </w:pPr>
      <w:r>
        <w:rPr>
          <w:rFonts w:ascii="Arial" w:hAnsi="Arial" w:cs="Arial"/>
          <w:sz w:val="22"/>
          <w:szCs w:val="22"/>
        </w:rPr>
        <w:t>A s</w:t>
      </w:r>
      <w:r w:rsidR="004E5815">
        <w:rPr>
          <w:rFonts w:ascii="Arial" w:hAnsi="Arial" w:cs="Arial"/>
          <w:sz w:val="22"/>
          <w:szCs w:val="22"/>
        </w:rPr>
        <w:t xml:space="preserve">zerződő felek képviseletében Dr. </w:t>
      </w:r>
      <w:proofErr w:type="spellStart"/>
      <w:r w:rsidR="009259D6">
        <w:rPr>
          <w:rFonts w:ascii="Arial" w:hAnsi="Arial" w:cs="Arial"/>
          <w:sz w:val="22"/>
          <w:szCs w:val="22"/>
        </w:rPr>
        <w:t>Gelesits</w:t>
      </w:r>
      <w:proofErr w:type="spellEnd"/>
      <w:r w:rsidR="009259D6">
        <w:rPr>
          <w:rFonts w:ascii="Arial" w:hAnsi="Arial" w:cs="Arial"/>
          <w:sz w:val="22"/>
          <w:szCs w:val="22"/>
        </w:rPr>
        <w:t xml:space="preserve"> Tibor</w:t>
      </w:r>
      <w:r w:rsidR="004E5815">
        <w:rPr>
          <w:rFonts w:ascii="Arial" w:hAnsi="Arial" w:cs="Arial"/>
          <w:sz w:val="22"/>
          <w:szCs w:val="22"/>
        </w:rPr>
        <w:t xml:space="preserve"> ügyvéd nyilatkozattételre hívta fel Önkormányzatunkat a</w:t>
      </w:r>
      <w:r>
        <w:rPr>
          <w:rFonts w:ascii="Arial" w:hAnsi="Arial" w:cs="Arial"/>
          <w:sz w:val="22"/>
          <w:szCs w:val="22"/>
        </w:rPr>
        <w:t xml:space="preserve">z </w:t>
      </w:r>
      <w:r w:rsidR="004E5815">
        <w:rPr>
          <w:rFonts w:ascii="Arial" w:hAnsi="Arial" w:cs="Arial"/>
          <w:sz w:val="22"/>
          <w:szCs w:val="22"/>
        </w:rPr>
        <w:t>ingatlanra vonatkozó elővásárlási jog gyakorlása tekintetében.</w:t>
      </w:r>
      <w:r w:rsidR="004E5815">
        <w:rPr>
          <w:rFonts w:ascii="Arial" w:hAnsi="Arial" w:cs="Arial"/>
        </w:rPr>
        <w:t xml:space="preserve"> </w:t>
      </w:r>
    </w:p>
    <w:p w14:paraId="7593F1AB" w14:textId="77777777" w:rsidR="004E5815" w:rsidRDefault="004E5815" w:rsidP="004E5815">
      <w:pPr>
        <w:jc w:val="both"/>
        <w:rPr>
          <w:rFonts w:ascii="Arial" w:hAnsi="Arial" w:cs="Arial"/>
        </w:rPr>
      </w:pPr>
    </w:p>
    <w:p w14:paraId="60132F4A" w14:textId="2A3DA1E1" w:rsidR="00270DB3" w:rsidRDefault="004E5815" w:rsidP="004E5815">
      <w:pPr>
        <w:jc w:val="both"/>
        <w:rPr>
          <w:rFonts w:ascii="Arial" w:hAnsi="Arial" w:cs="Arial"/>
          <w:sz w:val="22"/>
          <w:szCs w:val="22"/>
        </w:rPr>
      </w:pPr>
      <w:r>
        <w:rPr>
          <w:rFonts w:ascii="Arial" w:hAnsi="Arial" w:cs="Arial"/>
          <w:sz w:val="22"/>
          <w:szCs w:val="22"/>
        </w:rPr>
        <w:t xml:space="preserve">A szerződő felek az ingatlan vételárát az adásvételi szerződésben </w:t>
      </w:r>
      <w:proofErr w:type="gramStart"/>
      <w:r w:rsidR="009259D6">
        <w:rPr>
          <w:rFonts w:ascii="Arial" w:hAnsi="Arial" w:cs="Arial"/>
          <w:sz w:val="22"/>
          <w:szCs w:val="22"/>
        </w:rPr>
        <w:t>1</w:t>
      </w:r>
      <w:r>
        <w:rPr>
          <w:rFonts w:ascii="Arial" w:hAnsi="Arial" w:cs="Arial"/>
          <w:sz w:val="22"/>
          <w:szCs w:val="22"/>
        </w:rPr>
        <w:t>5.</w:t>
      </w:r>
      <w:r w:rsidR="009259D6">
        <w:rPr>
          <w:rFonts w:ascii="Arial" w:hAnsi="Arial" w:cs="Arial"/>
          <w:sz w:val="22"/>
          <w:szCs w:val="22"/>
        </w:rPr>
        <w:t>0</w:t>
      </w:r>
      <w:r>
        <w:rPr>
          <w:rFonts w:ascii="Arial" w:hAnsi="Arial" w:cs="Arial"/>
          <w:sz w:val="22"/>
          <w:szCs w:val="22"/>
        </w:rPr>
        <w:t>00.000,-</w:t>
      </w:r>
      <w:proofErr w:type="gramEnd"/>
      <w:r>
        <w:rPr>
          <w:rFonts w:ascii="Arial" w:hAnsi="Arial" w:cs="Arial"/>
          <w:sz w:val="22"/>
          <w:szCs w:val="22"/>
        </w:rPr>
        <w:t xml:space="preserve"> Ft összegben határozták meg azzal, hogy vevő </w:t>
      </w:r>
      <w:r w:rsidR="00BF3DD0">
        <w:rPr>
          <w:rFonts w:ascii="Arial" w:hAnsi="Arial" w:cs="Arial"/>
          <w:sz w:val="22"/>
          <w:szCs w:val="22"/>
        </w:rPr>
        <w:t>fenti összeget saját erőből</w:t>
      </w:r>
      <w:r w:rsidR="00270DB3">
        <w:rPr>
          <w:rFonts w:ascii="Arial" w:hAnsi="Arial" w:cs="Arial"/>
          <w:sz w:val="22"/>
          <w:szCs w:val="22"/>
        </w:rPr>
        <w:t xml:space="preserve"> fizeti meg eladó részére legkésőbb </w:t>
      </w:r>
      <w:r w:rsidR="00BF3DD0">
        <w:rPr>
          <w:rFonts w:ascii="Arial" w:hAnsi="Arial" w:cs="Arial"/>
          <w:sz w:val="22"/>
          <w:szCs w:val="22"/>
        </w:rPr>
        <w:t>az adásvételi szerződés aláírását követő 8 napon belül</w:t>
      </w:r>
      <w:r w:rsidR="00270DB3">
        <w:rPr>
          <w:rFonts w:ascii="Arial" w:hAnsi="Arial" w:cs="Arial"/>
          <w:sz w:val="22"/>
          <w:szCs w:val="22"/>
        </w:rPr>
        <w:t xml:space="preserve"> az eladó által megadott  bankszámlaszámra átutalással történő teljesítéssel.</w:t>
      </w:r>
    </w:p>
    <w:p w14:paraId="3A2F6C41" w14:textId="5B0A03B8" w:rsidR="00BF3DD0" w:rsidRDefault="00BF3DD0" w:rsidP="004E5815">
      <w:pPr>
        <w:jc w:val="both"/>
        <w:rPr>
          <w:rFonts w:ascii="Arial" w:hAnsi="Arial" w:cs="Arial"/>
          <w:sz w:val="22"/>
          <w:szCs w:val="22"/>
        </w:rPr>
      </w:pPr>
      <w:r>
        <w:rPr>
          <w:rFonts w:ascii="Arial" w:hAnsi="Arial" w:cs="Arial"/>
          <w:sz w:val="22"/>
          <w:szCs w:val="22"/>
        </w:rPr>
        <w:t xml:space="preserve">Felek </w:t>
      </w:r>
      <w:r w:rsidR="007C372D">
        <w:rPr>
          <w:rFonts w:ascii="Arial" w:hAnsi="Arial" w:cs="Arial"/>
          <w:sz w:val="22"/>
          <w:szCs w:val="22"/>
        </w:rPr>
        <w:t>a vételár</w:t>
      </w:r>
      <w:r>
        <w:rPr>
          <w:rFonts w:ascii="Arial" w:hAnsi="Arial" w:cs="Arial"/>
          <w:sz w:val="22"/>
          <w:szCs w:val="22"/>
        </w:rPr>
        <w:t xml:space="preserve"> összeg</w:t>
      </w:r>
      <w:r w:rsidR="007C372D">
        <w:rPr>
          <w:rFonts w:ascii="Arial" w:hAnsi="Arial" w:cs="Arial"/>
          <w:sz w:val="22"/>
          <w:szCs w:val="22"/>
        </w:rPr>
        <w:t>é</w:t>
      </w:r>
      <w:r>
        <w:rPr>
          <w:rFonts w:ascii="Arial" w:hAnsi="Arial" w:cs="Arial"/>
          <w:sz w:val="22"/>
          <w:szCs w:val="22"/>
        </w:rPr>
        <w:t xml:space="preserve">ből </w:t>
      </w:r>
      <w:proofErr w:type="gramStart"/>
      <w:r>
        <w:rPr>
          <w:rFonts w:ascii="Arial" w:hAnsi="Arial" w:cs="Arial"/>
          <w:sz w:val="22"/>
          <w:szCs w:val="22"/>
        </w:rPr>
        <w:t>1.500.000,-</w:t>
      </w:r>
      <w:proofErr w:type="gramEnd"/>
      <w:r>
        <w:rPr>
          <w:rFonts w:ascii="Arial" w:hAnsi="Arial" w:cs="Arial"/>
          <w:sz w:val="22"/>
          <w:szCs w:val="22"/>
        </w:rPr>
        <w:t>Ft-ot foglalónak minősítenek.</w:t>
      </w:r>
    </w:p>
    <w:p w14:paraId="6A61F36D" w14:textId="012FABA9" w:rsidR="00BF3DD0" w:rsidRDefault="00BF3DD0" w:rsidP="004E5815">
      <w:pPr>
        <w:jc w:val="both"/>
        <w:rPr>
          <w:rFonts w:ascii="Arial" w:hAnsi="Arial" w:cs="Arial"/>
          <w:sz w:val="22"/>
          <w:szCs w:val="22"/>
        </w:rPr>
      </w:pPr>
      <w:r>
        <w:rPr>
          <w:rFonts w:ascii="Arial" w:hAnsi="Arial" w:cs="Arial"/>
          <w:sz w:val="22"/>
          <w:szCs w:val="22"/>
        </w:rPr>
        <w:t>Az ingatlan</w:t>
      </w:r>
      <w:r w:rsidR="005E20A4">
        <w:rPr>
          <w:rFonts w:ascii="Arial" w:hAnsi="Arial" w:cs="Arial"/>
          <w:sz w:val="22"/>
          <w:szCs w:val="22"/>
        </w:rPr>
        <w:t xml:space="preserve">on </w:t>
      </w:r>
      <w:proofErr w:type="gramStart"/>
      <w:r>
        <w:rPr>
          <w:rFonts w:ascii="Arial" w:hAnsi="Arial" w:cs="Arial"/>
          <w:sz w:val="22"/>
          <w:szCs w:val="22"/>
        </w:rPr>
        <w:t>29.529,-</w:t>
      </w:r>
      <w:proofErr w:type="gramEnd"/>
      <w:r>
        <w:rPr>
          <w:rFonts w:ascii="Arial" w:hAnsi="Arial" w:cs="Arial"/>
          <w:sz w:val="22"/>
          <w:szCs w:val="22"/>
        </w:rPr>
        <w:t xml:space="preserve">CHF kölcsöntőke és járulékai </w:t>
      </w:r>
      <w:r w:rsidR="005E20A4">
        <w:rPr>
          <w:rFonts w:ascii="Arial" w:hAnsi="Arial" w:cs="Arial"/>
          <w:sz w:val="22"/>
          <w:szCs w:val="22"/>
        </w:rPr>
        <w:t xml:space="preserve">erejéig a Budapest Hitel- és Fejlesztési Bank Zrt. javára </w:t>
      </w:r>
      <w:r>
        <w:rPr>
          <w:rFonts w:ascii="Arial" w:hAnsi="Arial" w:cs="Arial"/>
          <w:sz w:val="22"/>
          <w:szCs w:val="22"/>
        </w:rPr>
        <w:t>bejegyzett jelzálogjog</w:t>
      </w:r>
      <w:r w:rsidR="005E20A4">
        <w:rPr>
          <w:rFonts w:ascii="Arial" w:hAnsi="Arial" w:cs="Arial"/>
          <w:sz w:val="22"/>
          <w:szCs w:val="22"/>
        </w:rPr>
        <w:t xml:space="preserve"> áll fenn</w:t>
      </w:r>
      <w:r>
        <w:rPr>
          <w:rFonts w:ascii="Arial" w:hAnsi="Arial" w:cs="Arial"/>
          <w:sz w:val="22"/>
          <w:szCs w:val="22"/>
        </w:rPr>
        <w:t xml:space="preserve">, melynek törlése az ingatlan tulajdoni lapján </w:t>
      </w:r>
      <w:r w:rsidR="005E20A4">
        <w:rPr>
          <w:rFonts w:ascii="Arial" w:hAnsi="Arial" w:cs="Arial"/>
          <w:sz w:val="22"/>
          <w:szCs w:val="22"/>
        </w:rPr>
        <w:t>már széljegyen szerepel.</w:t>
      </w:r>
    </w:p>
    <w:p w14:paraId="120E2251" w14:textId="7C30ADCC" w:rsidR="00BF3DD0" w:rsidRDefault="002928F8" w:rsidP="004E5815">
      <w:pPr>
        <w:jc w:val="both"/>
        <w:rPr>
          <w:rFonts w:ascii="Arial" w:hAnsi="Arial" w:cs="Arial"/>
          <w:sz w:val="22"/>
          <w:szCs w:val="22"/>
        </w:rPr>
      </w:pPr>
      <w:r>
        <w:rPr>
          <w:rFonts w:ascii="Arial" w:hAnsi="Arial" w:cs="Arial"/>
          <w:sz w:val="22"/>
          <w:szCs w:val="22"/>
        </w:rPr>
        <w:t xml:space="preserve">A megállapodás értelmében az ingatlan vevő részére történő birtokba adására 2023. március 20. napján kerül sor. Amennyiben fenti időpontban eladó nem adja az ingatlan vevő birtokába, köteles megfizetni a vevőnek szerződés-szegési kötbérként napi </w:t>
      </w:r>
      <w:proofErr w:type="gramStart"/>
      <w:r>
        <w:rPr>
          <w:rFonts w:ascii="Arial" w:hAnsi="Arial" w:cs="Arial"/>
          <w:sz w:val="22"/>
          <w:szCs w:val="22"/>
        </w:rPr>
        <w:t>10.000,-</w:t>
      </w:r>
      <w:proofErr w:type="gramEnd"/>
      <w:r>
        <w:rPr>
          <w:rFonts w:ascii="Arial" w:hAnsi="Arial" w:cs="Arial"/>
          <w:sz w:val="22"/>
          <w:szCs w:val="22"/>
        </w:rPr>
        <w:t>Ft-ot.</w:t>
      </w:r>
    </w:p>
    <w:p w14:paraId="09D77EDB" w14:textId="77777777" w:rsidR="004E5815" w:rsidRDefault="004E5815" w:rsidP="004E5815">
      <w:pPr>
        <w:jc w:val="both"/>
        <w:rPr>
          <w:rFonts w:ascii="Arial" w:hAnsi="Arial" w:cs="Arial"/>
        </w:rPr>
      </w:pPr>
    </w:p>
    <w:p w14:paraId="2B2A4C4F" w14:textId="77777777" w:rsidR="004E5815" w:rsidRDefault="004E5815" w:rsidP="004E5815">
      <w:pPr>
        <w:jc w:val="both"/>
        <w:rPr>
          <w:rFonts w:ascii="Arial" w:hAnsi="Arial" w:cs="Arial"/>
          <w:sz w:val="22"/>
          <w:szCs w:val="22"/>
        </w:rPr>
      </w:pPr>
      <w:r>
        <w:rPr>
          <w:rFonts w:ascii="Arial" w:hAnsi="Arial" w:cs="Arial"/>
          <w:sz w:val="22"/>
          <w:szCs w:val="22"/>
        </w:rPr>
        <w:t xml:space="preserve">Az </w:t>
      </w:r>
      <w:proofErr w:type="spellStart"/>
      <w:r>
        <w:rPr>
          <w:rFonts w:ascii="Arial" w:hAnsi="Arial" w:cs="Arial"/>
          <w:sz w:val="22"/>
          <w:szCs w:val="22"/>
        </w:rPr>
        <w:t>Étv</w:t>
      </w:r>
      <w:proofErr w:type="spellEnd"/>
      <w:r>
        <w:rPr>
          <w:rFonts w:ascii="Arial" w:hAnsi="Arial" w:cs="Arial"/>
          <w:sz w:val="22"/>
          <w:szCs w:val="22"/>
        </w:rPr>
        <w:t>. 25. § (6) bekezdése szerint, ha az Önkormányzat a megkereséstől számított hatvan napon belül nem nyilatkozik, az ingatlan elidegeníthető. A bejegyzett elővásárlási jogot az elidegenítés nem érinti.</w:t>
      </w:r>
    </w:p>
    <w:p w14:paraId="351C0E39" w14:textId="77777777" w:rsidR="004E5815" w:rsidRDefault="004E5815" w:rsidP="004E5815">
      <w:pPr>
        <w:jc w:val="both"/>
        <w:rPr>
          <w:rFonts w:ascii="Arial" w:hAnsi="Arial" w:cs="Arial"/>
          <w:sz w:val="22"/>
          <w:szCs w:val="22"/>
        </w:rPr>
      </w:pPr>
    </w:p>
    <w:p w14:paraId="105A7D66" w14:textId="77777777" w:rsidR="004E5815" w:rsidRDefault="004E5815" w:rsidP="004E5815">
      <w:pPr>
        <w:jc w:val="both"/>
        <w:rPr>
          <w:rFonts w:ascii="Arial" w:hAnsi="Arial" w:cs="Arial"/>
          <w:sz w:val="22"/>
          <w:szCs w:val="22"/>
        </w:rPr>
      </w:pPr>
      <w:r>
        <w:rPr>
          <w:rFonts w:ascii="Arial" w:hAnsi="Arial" w:cs="Arial"/>
          <w:sz w:val="22"/>
          <w:szCs w:val="22"/>
        </w:rPr>
        <w:t xml:space="preserve">Szombathely Megyei Jogú Város Önkormányzatának 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7A89599D" w14:textId="77777777" w:rsidR="004E5815" w:rsidRDefault="004E5815" w:rsidP="004E5815">
      <w:pPr>
        <w:jc w:val="both"/>
        <w:rPr>
          <w:rFonts w:ascii="Arial" w:hAnsi="Arial" w:cs="Arial"/>
          <w:sz w:val="22"/>
          <w:szCs w:val="22"/>
        </w:rPr>
      </w:pPr>
    </w:p>
    <w:p w14:paraId="023FD8A5" w14:textId="77777777" w:rsidR="004E5815" w:rsidRDefault="004E5815" w:rsidP="004E5815">
      <w:pPr>
        <w:jc w:val="both"/>
        <w:rPr>
          <w:rFonts w:ascii="Arial" w:hAnsi="Arial" w:cs="Arial"/>
          <w:sz w:val="22"/>
          <w:szCs w:val="22"/>
        </w:rPr>
      </w:pPr>
      <w:r>
        <w:rPr>
          <w:rFonts w:ascii="Arial" w:hAnsi="Arial" w:cs="Arial"/>
          <w:sz w:val="22"/>
          <w:szCs w:val="22"/>
        </w:rPr>
        <w:t xml:space="preserve">Tájékoztatom a Tisztelt Bizottságot arról, hogy a szóban forgó, elővásárlási joggal érintett társasházi önálló ingatlan megvásárlására Önkormányzatunk a költségvetésében nem biztosított önálló soron </w:t>
      </w:r>
      <w:r>
        <w:rPr>
          <w:rFonts w:ascii="Arial" w:hAnsi="Arial" w:cs="Arial"/>
          <w:sz w:val="22"/>
          <w:szCs w:val="22"/>
        </w:rPr>
        <w:lastRenderedPageBreak/>
        <w:t xml:space="preserve">fedezetet, ezért jelenleg nem adottak a feltételei annak, hogy az Önkormányzat elővásárlási jogával élve ingatlant vásároljon. </w:t>
      </w:r>
    </w:p>
    <w:p w14:paraId="6666E81D" w14:textId="77777777" w:rsidR="004E5815" w:rsidRDefault="004E5815" w:rsidP="004E5815">
      <w:pPr>
        <w:jc w:val="both"/>
        <w:rPr>
          <w:rFonts w:ascii="Arial" w:hAnsi="Arial" w:cs="Arial"/>
          <w:sz w:val="22"/>
          <w:szCs w:val="22"/>
        </w:rPr>
      </w:pPr>
    </w:p>
    <w:p w14:paraId="24EA3155" w14:textId="77777777" w:rsidR="00344503" w:rsidRDefault="00344503" w:rsidP="00344503">
      <w:pPr>
        <w:tabs>
          <w:tab w:val="left" w:pos="540"/>
        </w:tabs>
        <w:ind w:left="360" w:hanging="180"/>
        <w:jc w:val="center"/>
        <w:rPr>
          <w:rFonts w:ascii="Arial" w:hAnsi="Arial" w:cs="Arial"/>
          <w:b/>
          <w:bCs/>
          <w:sz w:val="22"/>
          <w:szCs w:val="22"/>
          <w:u w:val="single"/>
        </w:rPr>
      </w:pPr>
    </w:p>
    <w:p w14:paraId="2D4763BD" w14:textId="77777777" w:rsidR="00344503" w:rsidRDefault="00344503" w:rsidP="00344503">
      <w:pPr>
        <w:tabs>
          <w:tab w:val="left" w:pos="540"/>
        </w:tabs>
        <w:ind w:left="360" w:hanging="180"/>
        <w:jc w:val="center"/>
        <w:rPr>
          <w:rFonts w:ascii="Arial" w:hAnsi="Arial" w:cs="Arial"/>
          <w:b/>
          <w:bCs/>
          <w:sz w:val="22"/>
          <w:szCs w:val="22"/>
          <w:u w:val="single"/>
        </w:rPr>
      </w:pPr>
    </w:p>
    <w:p w14:paraId="2D2EF25A" w14:textId="47734C6A" w:rsidR="00344503" w:rsidRPr="00EC525A" w:rsidRDefault="00344503" w:rsidP="00344503">
      <w:pPr>
        <w:tabs>
          <w:tab w:val="left" w:pos="540"/>
        </w:tabs>
        <w:ind w:left="360" w:hanging="180"/>
        <w:jc w:val="center"/>
        <w:rPr>
          <w:rFonts w:ascii="Arial" w:hAnsi="Arial" w:cs="Arial"/>
          <w:b/>
          <w:bCs/>
          <w:sz w:val="22"/>
          <w:szCs w:val="22"/>
          <w:u w:val="single"/>
        </w:rPr>
      </w:pPr>
      <w:r w:rsidRPr="00EC525A">
        <w:rPr>
          <w:rFonts w:ascii="Arial" w:hAnsi="Arial" w:cs="Arial"/>
          <w:b/>
          <w:bCs/>
          <w:sz w:val="22"/>
          <w:szCs w:val="22"/>
          <w:u w:val="single"/>
        </w:rPr>
        <w:t>Határozati javaslat</w:t>
      </w:r>
    </w:p>
    <w:p w14:paraId="7D1434FE" w14:textId="77777777" w:rsidR="00344503" w:rsidRPr="00EC525A" w:rsidRDefault="00344503" w:rsidP="00344503">
      <w:pPr>
        <w:tabs>
          <w:tab w:val="left" w:pos="540"/>
        </w:tabs>
        <w:ind w:left="360" w:hanging="180"/>
        <w:jc w:val="center"/>
        <w:rPr>
          <w:rFonts w:ascii="Arial" w:hAnsi="Arial" w:cs="Arial"/>
          <w:b/>
          <w:bCs/>
          <w:sz w:val="22"/>
          <w:szCs w:val="22"/>
          <w:u w:val="single"/>
        </w:rPr>
      </w:pPr>
      <w:bookmarkStart w:id="0" w:name="_Hlk112766653"/>
      <w:r w:rsidRPr="004B5794">
        <w:rPr>
          <w:rFonts w:ascii="Arial" w:hAnsi="Arial" w:cs="Arial"/>
          <w:b/>
          <w:bCs/>
          <w:sz w:val="22"/>
          <w:szCs w:val="22"/>
          <w:u w:val="single"/>
        </w:rPr>
        <w:t>………/2022. (IX.</w:t>
      </w:r>
      <w:r>
        <w:rPr>
          <w:rFonts w:ascii="Arial" w:hAnsi="Arial" w:cs="Arial"/>
          <w:b/>
          <w:bCs/>
          <w:sz w:val="22"/>
          <w:szCs w:val="22"/>
          <w:u w:val="single"/>
        </w:rPr>
        <w:t>26</w:t>
      </w:r>
      <w:r w:rsidRPr="004B5794">
        <w:rPr>
          <w:rFonts w:ascii="Arial" w:hAnsi="Arial" w:cs="Arial"/>
          <w:b/>
          <w:bCs/>
          <w:sz w:val="22"/>
          <w:szCs w:val="22"/>
          <w:u w:val="single"/>
        </w:rPr>
        <w:t>.) GJB sz. határozat</w:t>
      </w:r>
    </w:p>
    <w:bookmarkEnd w:id="0"/>
    <w:p w14:paraId="0B41ED5C" w14:textId="77777777" w:rsidR="00344503" w:rsidRDefault="00344503" w:rsidP="00344503">
      <w:pPr>
        <w:tabs>
          <w:tab w:val="left" w:pos="540"/>
        </w:tabs>
        <w:ind w:left="360" w:hanging="180"/>
        <w:jc w:val="center"/>
        <w:rPr>
          <w:rFonts w:ascii="Arial" w:hAnsi="Arial" w:cs="Arial"/>
          <w:b/>
          <w:bCs/>
          <w:sz w:val="22"/>
          <w:szCs w:val="22"/>
          <w:u w:val="single"/>
        </w:rPr>
      </w:pPr>
    </w:p>
    <w:p w14:paraId="7B3BAA46" w14:textId="77777777" w:rsidR="00344503" w:rsidRPr="00EC525A" w:rsidRDefault="00344503" w:rsidP="00344503">
      <w:pPr>
        <w:tabs>
          <w:tab w:val="left" w:pos="540"/>
        </w:tabs>
        <w:ind w:left="360" w:hanging="180"/>
        <w:jc w:val="center"/>
        <w:rPr>
          <w:rFonts w:ascii="Arial" w:hAnsi="Arial" w:cs="Arial"/>
          <w:b/>
          <w:bCs/>
          <w:sz w:val="22"/>
          <w:szCs w:val="22"/>
          <w:u w:val="single"/>
        </w:rPr>
      </w:pPr>
    </w:p>
    <w:p w14:paraId="3B00470D" w14:textId="0ED09069" w:rsidR="00344503" w:rsidRDefault="00344503" w:rsidP="00344503">
      <w:pPr>
        <w:tabs>
          <w:tab w:val="left" w:leader="dot" w:pos="9360"/>
        </w:tabs>
        <w:jc w:val="both"/>
        <w:rPr>
          <w:rFonts w:ascii="Arial" w:hAnsi="Arial" w:cs="Arial"/>
          <w:sz w:val="22"/>
          <w:szCs w:val="22"/>
        </w:rPr>
      </w:pPr>
      <w:r w:rsidRPr="00EC525A">
        <w:rPr>
          <w:rFonts w:ascii="Arial" w:hAnsi="Arial" w:cs="Arial"/>
          <w:sz w:val="22"/>
          <w:szCs w:val="22"/>
        </w:rPr>
        <w:t xml:space="preserve">A </w:t>
      </w:r>
      <w:r w:rsidRPr="00EC525A">
        <w:rPr>
          <w:rFonts w:ascii="Arial" w:hAnsi="Arial" w:cs="Arial"/>
          <w:bCs/>
          <w:sz w:val="22"/>
          <w:szCs w:val="22"/>
        </w:rPr>
        <w:t xml:space="preserve">Gazdasági és Jogi Bizottság </w:t>
      </w:r>
      <w:r>
        <w:rPr>
          <w:rFonts w:ascii="Arial" w:hAnsi="Arial" w:cs="Arial"/>
          <w:bCs/>
          <w:sz w:val="22"/>
          <w:szCs w:val="22"/>
        </w:rPr>
        <w:t>az SZMSZ 51. § (3) bekezdés 18. pontja</w:t>
      </w:r>
      <w:r w:rsidRPr="00255F63">
        <w:rPr>
          <w:rFonts w:ascii="Arial" w:hAnsi="Arial" w:cs="Arial"/>
          <w:sz w:val="22"/>
          <w:szCs w:val="22"/>
        </w:rPr>
        <w:t xml:space="preserve"> alapján</w:t>
      </w:r>
      <w:r w:rsidRPr="00255F63">
        <w:rPr>
          <w:rFonts w:ascii="Arial" w:hAnsi="Arial" w:cs="Arial"/>
          <w:bCs/>
          <w:sz w:val="22"/>
          <w:szCs w:val="22"/>
        </w:rPr>
        <w:t xml:space="preserve"> </w:t>
      </w:r>
      <w:r>
        <w:rPr>
          <w:rFonts w:ascii="Arial" w:hAnsi="Arial" w:cs="Arial"/>
          <w:bCs/>
          <w:sz w:val="22"/>
          <w:szCs w:val="22"/>
        </w:rPr>
        <w:t>javasolja</w:t>
      </w:r>
      <w:r w:rsidRPr="00255F63">
        <w:rPr>
          <w:rFonts w:ascii="Arial" w:hAnsi="Arial" w:cs="Arial"/>
          <w:bCs/>
          <w:sz w:val="22"/>
          <w:szCs w:val="22"/>
        </w:rPr>
        <w:t xml:space="preserve">, hogy </w:t>
      </w:r>
      <w:r w:rsidRPr="00255F63">
        <w:rPr>
          <w:rFonts w:ascii="Arial" w:hAnsi="Arial" w:cs="Arial"/>
          <w:b/>
          <w:sz w:val="22"/>
          <w:szCs w:val="22"/>
        </w:rPr>
        <w:t>Szombathely Megyei Jogú Város Önkormányzata</w:t>
      </w:r>
      <w:r w:rsidRPr="00255F63">
        <w:rPr>
          <w:rFonts w:ascii="Arial" w:hAnsi="Arial" w:cs="Arial"/>
          <w:bCs/>
          <w:sz w:val="22"/>
          <w:szCs w:val="22"/>
        </w:rPr>
        <w:t xml:space="preserve"> </w:t>
      </w:r>
      <w:r w:rsidRPr="00276BD9">
        <w:rPr>
          <w:rFonts w:ascii="Arial" w:hAnsi="Arial" w:cs="Arial"/>
          <w:b/>
          <w:bCs/>
          <w:sz w:val="22"/>
          <w:szCs w:val="22"/>
        </w:rPr>
        <w:t xml:space="preserve">a szombathelyi </w:t>
      </w:r>
      <w:r>
        <w:rPr>
          <w:rFonts w:ascii="Arial" w:hAnsi="Arial" w:cs="Arial"/>
          <w:b/>
          <w:sz w:val="22"/>
          <w:szCs w:val="22"/>
        </w:rPr>
        <w:t>5749</w:t>
      </w:r>
      <w:r w:rsidRPr="00276BD9">
        <w:rPr>
          <w:rFonts w:ascii="Arial" w:hAnsi="Arial" w:cs="Arial"/>
          <w:b/>
          <w:sz w:val="22"/>
          <w:szCs w:val="22"/>
        </w:rPr>
        <w:t xml:space="preserve"> hrsz.-ú</w:t>
      </w:r>
      <w:r w:rsidRPr="00D561DB">
        <w:rPr>
          <w:rFonts w:ascii="Arial" w:hAnsi="Arial" w:cs="Arial"/>
          <w:b/>
          <w:sz w:val="22"/>
          <w:szCs w:val="22"/>
        </w:rPr>
        <w:t xml:space="preserve">, </w:t>
      </w:r>
      <w:r>
        <w:rPr>
          <w:rFonts w:ascii="Arial" w:hAnsi="Arial" w:cs="Arial"/>
          <w:b/>
          <w:sz w:val="22"/>
          <w:szCs w:val="22"/>
        </w:rPr>
        <w:t xml:space="preserve">Jáki u. 7/A </w:t>
      </w:r>
      <w:r w:rsidRPr="00D561DB">
        <w:rPr>
          <w:rFonts w:ascii="Arial" w:hAnsi="Arial" w:cs="Arial"/>
          <w:b/>
          <w:sz w:val="22"/>
          <w:szCs w:val="22"/>
        </w:rPr>
        <w:t>szám alatti</w:t>
      </w:r>
      <w:r>
        <w:rPr>
          <w:rFonts w:ascii="Arial" w:hAnsi="Arial" w:cs="Arial"/>
          <w:sz w:val="22"/>
          <w:szCs w:val="22"/>
        </w:rPr>
        <w:t xml:space="preserve">, „lakóház, udvar” megnevezésű </w:t>
      </w:r>
      <w:r w:rsidRPr="00276BD9">
        <w:rPr>
          <w:rFonts w:ascii="Arial" w:hAnsi="Arial" w:cs="Arial"/>
          <w:b/>
          <w:sz w:val="22"/>
          <w:szCs w:val="22"/>
        </w:rPr>
        <w:t>ingatlan</w:t>
      </w:r>
      <w:r>
        <w:rPr>
          <w:rFonts w:ascii="Arial" w:hAnsi="Arial" w:cs="Arial"/>
          <w:sz w:val="22"/>
          <w:szCs w:val="22"/>
        </w:rPr>
        <w:t xml:space="preserve"> </w:t>
      </w:r>
      <w:r w:rsidRPr="00276BD9">
        <w:rPr>
          <w:rFonts w:ascii="Arial" w:hAnsi="Arial" w:cs="Arial"/>
          <w:b/>
          <w:sz w:val="22"/>
          <w:szCs w:val="22"/>
        </w:rPr>
        <w:t>vonatkozásában</w:t>
      </w:r>
      <w:r>
        <w:rPr>
          <w:rFonts w:ascii="Arial" w:hAnsi="Arial" w:cs="Arial"/>
          <w:sz w:val="22"/>
          <w:szCs w:val="22"/>
        </w:rPr>
        <w:t xml:space="preserve">, a 2022. szeptember 20. napján kelt adásvételi szerződésben foglalt feltételekkel – az </w:t>
      </w:r>
      <w:proofErr w:type="spellStart"/>
      <w:r>
        <w:rPr>
          <w:rFonts w:ascii="Arial" w:hAnsi="Arial" w:cs="Arial"/>
          <w:sz w:val="22"/>
          <w:szCs w:val="22"/>
        </w:rPr>
        <w:t>Étv</w:t>
      </w:r>
      <w:proofErr w:type="spellEnd"/>
      <w:r>
        <w:rPr>
          <w:rFonts w:ascii="Arial" w:hAnsi="Arial" w:cs="Arial"/>
          <w:sz w:val="22"/>
          <w:szCs w:val="22"/>
        </w:rPr>
        <w:t>. 7. § (2) bekezdés a) és h), valamint 17. § d) pontjai, valamint a HÉSZ 62. § (7) bekezdése alapján</w:t>
      </w:r>
      <w:r w:rsidRPr="00A03DBD">
        <w:rPr>
          <w:rFonts w:ascii="Arial" w:hAnsi="Arial" w:cs="Arial"/>
          <w:sz w:val="22"/>
          <w:szCs w:val="22"/>
        </w:rPr>
        <w:t xml:space="preserve"> „</w:t>
      </w:r>
      <w:r>
        <w:rPr>
          <w:rFonts w:ascii="Arial" w:hAnsi="Arial" w:cs="Arial"/>
          <w:sz w:val="22"/>
          <w:szCs w:val="22"/>
        </w:rPr>
        <w:t>népesség lakásszükséglete</w:t>
      </w:r>
      <w:r w:rsidRPr="00A03DBD">
        <w:rPr>
          <w:rFonts w:ascii="Arial" w:hAnsi="Arial" w:cs="Arial"/>
          <w:sz w:val="22"/>
          <w:szCs w:val="22"/>
        </w:rPr>
        <w:t>” céljábó</w:t>
      </w:r>
      <w:r>
        <w:rPr>
          <w:rFonts w:ascii="Arial" w:hAnsi="Arial" w:cs="Arial"/>
          <w:sz w:val="22"/>
          <w:szCs w:val="22"/>
        </w:rPr>
        <w:t xml:space="preserve">l fennálló – </w:t>
      </w:r>
      <w:r w:rsidRPr="007641C0">
        <w:rPr>
          <w:rFonts w:ascii="Arial" w:hAnsi="Arial" w:cs="Arial"/>
          <w:b/>
          <w:sz w:val="22"/>
          <w:szCs w:val="22"/>
        </w:rPr>
        <w:t xml:space="preserve">elővásárlási jogával </w:t>
      </w:r>
      <w:r>
        <w:rPr>
          <w:rFonts w:ascii="Arial" w:hAnsi="Arial" w:cs="Arial"/>
          <w:b/>
          <w:sz w:val="22"/>
          <w:szCs w:val="22"/>
        </w:rPr>
        <w:t>ne éljen</w:t>
      </w:r>
      <w:r w:rsidRPr="007641C0">
        <w:rPr>
          <w:rFonts w:ascii="Arial" w:hAnsi="Arial" w:cs="Arial"/>
          <w:b/>
          <w:sz w:val="22"/>
          <w:szCs w:val="22"/>
        </w:rPr>
        <w:t>.</w:t>
      </w:r>
      <w:r>
        <w:rPr>
          <w:rFonts w:ascii="Arial" w:hAnsi="Arial" w:cs="Arial"/>
          <w:sz w:val="22"/>
          <w:szCs w:val="22"/>
        </w:rPr>
        <w:t xml:space="preserve"> </w:t>
      </w:r>
    </w:p>
    <w:p w14:paraId="14B28EDF" w14:textId="77777777" w:rsidR="00344503" w:rsidRDefault="00344503" w:rsidP="00344503">
      <w:pPr>
        <w:tabs>
          <w:tab w:val="left" w:leader="dot" w:pos="9360"/>
        </w:tabs>
        <w:jc w:val="both"/>
        <w:rPr>
          <w:rFonts w:ascii="Arial" w:hAnsi="Arial" w:cs="Arial"/>
          <w:bCs/>
          <w:sz w:val="22"/>
          <w:szCs w:val="22"/>
        </w:rPr>
      </w:pPr>
    </w:p>
    <w:p w14:paraId="211FCFFD" w14:textId="77777777" w:rsidR="00344503" w:rsidRPr="00EC525A" w:rsidRDefault="00344503" w:rsidP="00344503">
      <w:pPr>
        <w:tabs>
          <w:tab w:val="left" w:pos="540"/>
        </w:tabs>
        <w:jc w:val="both"/>
        <w:rPr>
          <w:rFonts w:ascii="Arial" w:hAnsi="Arial" w:cs="Arial"/>
          <w:sz w:val="22"/>
          <w:szCs w:val="22"/>
        </w:rPr>
      </w:pPr>
    </w:p>
    <w:p w14:paraId="5C7AE19E" w14:textId="77777777" w:rsidR="00344503" w:rsidRPr="00EC525A" w:rsidRDefault="00344503" w:rsidP="00344503">
      <w:pPr>
        <w:jc w:val="both"/>
        <w:rPr>
          <w:rFonts w:ascii="Arial" w:hAnsi="Arial" w:cs="Arial"/>
          <w:sz w:val="22"/>
          <w:szCs w:val="22"/>
        </w:rPr>
      </w:pPr>
      <w:bookmarkStart w:id="1" w:name="_Hlk112766995"/>
      <w:r w:rsidRPr="00EC525A">
        <w:rPr>
          <w:rFonts w:ascii="Arial" w:hAnsi="Arial" w:cs="Arial"/>
          <w:b/>
          <w:sz w:val="22"/>
          <w:szCs w:val="22"/>
          <w:u w:val="single"/>
        </w:rPr>
        <w:t>Felelős:</w:t>
      </w:r>
      <w:r w:rsidRPr="00EC525A">
        <w:rPr>
          <w:rFonts w:ascii="Arial" w:hAnsi="Arial" w:cs="Arial"/>
          <w:sz w:val="22"/>
          <w:szCs w:val="22"/>
        </w:rPr>
        <w:tab/>
        <w:t xml:space="preserve">Dr. </w:t>
      </w:r>
      <w:proofErr w:type="spellStart"/>
      <w:r w:rsidRPr="00EC525A">
        <w:rPr>
          <w:rFonts w:ascii="Arial" w:hAnsi="Arial" w:cs="Arial"/>
          <w:sz w:val="22"/>
          <w:szCs w:val="22"/>
        </w:rPr>
        <w:t>Nemény</w:t>
      </w:r>
      <w:proofErr w:type="spellEnd"/>
      <w:r w:rsidRPr="00EC525A">
        <w:rPr>
          <w:rFonts w:ascii="Arial" w:hAnsi="Arial" w:cs="Arial"/>
          <w:sz w:val="22"/>
          <w:szCs w:val="22"/>
        </w:rPr>
        <w:t xml:space="preserve"> András polgármester</w:t>
      </w:r>
    </w:p>
    <w:p w14:paraId="712E59E4" w14:textId="77777777" w:rsidR="00344503" w:rsidRPr="00EC525A" w:rsidRDefault="00344503" w:rsidP="00344503">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r>
      <w:r>
        <w:rPr>
          <w:rFonts w:ascii="Arial" w:hAnsi="Arial" w:cs="Arial"/>
          <w:sz w:val="22"/>
          <w:szCs w:val="22"/>
        </w:rPr>
        <w:t xml:space="preserve">Dr. </w:t>
      </w:r>
      <w:r w:rsidRPr="00EC525A">
        <w:rPr>
          <w:rFonts w:ascii="Arial" w:hAnsi="Arial" w:cs="Arial"/>
          <w:sz w:val="22"/>
          <w:szCs w:val="22"/>
        </w:rPr>
        <w:t xml:space="preserve">Horváth </w:t>
      </w:r>
      <w:r>
        <w:rPr>
          <w:rFonts w:ascii="Arial" w:hAnsi="Arial" w:cs="Arial"/>
          <w:sz w:val="22"/>
          <w:szCs w:val="22"/>
        </w:rPr>
        <w:t>Attila</w:t>
      </w:r>
      <w:r w:rsidRPr="00EC525A">
        <w:rPr>
          <w:rFonts w:ascii="Arial" w:hAnsi="Arial" w:cs="Arial"/>
          <w:sz w:val="22"/>
          <w:szCs w:val="22"/>
        </w:rPr>
        <w:t xml:space="preserve"> alpolgármester </w:t>
      </w:r>
    </w:p>
    <w:p w14:paraId="1A3B6476" w14:textId="77777777" w:rsidR="00344503" w:rsidRPr="00EC525A" w:rsidRDefault="00344503" w:rsidP="00344503">
      <w:pPr>
        <w:ind w:left="708" w:firstLine="708"/>
        <w:jc w:val="both"/>
        <w:rPr>
          <w:rFonts w:ascii="Arial" w:hAnsi="Arial" w:cs="Arial"/>
          <w:sz w:val="22"/>
          <w:szCs w:val="22"/>
        </w:rPr>
      </w:pPr>
      <w:r w:rsidRPr="00EC525A">
        <w:rPr>
          <w:rFonts w:ascii="Arial" w:hAnsi="Arial" w:cs="Arial"/>
          <w:sz w:val="22"/>
          <w:szCs w:val="22"/>
        </w:rPr>
        <w:t>Bokányi Adrienn, a Gazdasági és Jogi Bizottság elnöke</w:t>
      </w:r>
    </w:p>
    <w:p w14:paraId="7389B43E" w14:textId="77777777" w:rsidR="00344503" w:rsidRPr="00EC525A" w:rsidRDefault="00344503" w:rsidP="00344503">
      <w:pPr>
        <w:jc w:val="both"/>
        <w:rPr>
          <w:rFonts w:ascii="Arial" w:hAnsi="Arial" w:cs="Arial"/>
          <w:sz w:val="22"/>
          <w:szCs w:val="22"/>
        </w:rPr>
      </w:pPr>
      <w:r w:rsidRPr="00EC525A">
        <w:rPr>
          <w:rFonts w:ascii="Arial" w:hAnsi="Arial" w:cs="Arial"/>
          <w:sz w:val="22"/>
          <w:szCs w:val="22"/>
        </w:rPr>
        <w:tab/>
      </w:r>
      <w:r w:rsidRPr="00EC525A">
        <w:rPr>
          <w:rFonts w:ascii="Arial" w:hAnsi="Arial" w:cs="Arial"/>
          <w:sz w:val="22"/>
          <w:szCs w:val="22"/>
        </w:rPr>
        <w:tab/>
        <w:t>(végrehajtásért: Nagyné dr. Gats Andrea, a Jogi és Képviselői Osztály vezetője)</w:t>
      </w:r>
    </w:p>
    <w:p w14:paraId="04D4A344" w14:textId="77777777" w:rsidR="00344503" w:rsidRPr="00EC525A" w:rsidRDefault="00344503" w:rsidP="00344503">
      <w:pPr>
        <w:jc w:val="both"/>
        <w:rPr>
          <w:rFonts w:ascii="Arial" w:hAnsi="Arial" w:cs="Arial"/>
          <w:sz w:val="22"/>
          <w:szCs w:val="22"/>
        </w:rPr>
      </w:pPr>
    </w:p>
    <w:p w14:paraId="6C881B2D" w14:textId="77777777" w:rsidR="00344503" w:rsidRDefault="00344503" w:rsidP="00344503">
      <w:pPr>
        <w:tabs>
          <w:tab w:val="center" w:pos="4680"/>
        </w:tabs>
        <w:rPr>
          <w:rFonts w:ascii="Arial" w:hAnsi="Arial" w:cs="Arial"/>
          <w:sz w:val="22"/>
          <w:szCs w:val="22"/>
        </w:rPr>
      </w:pPr>
      <w:proofErr w:type="gramStart"/>
      <w:r w:rsidRPr="00EC525A">
        <w:rPr>
          <w:rFonts w:ascii="Arial" w:hAnsi="Arial" w:cs="Arial"/>
          <w:b/>
          <w:sz w:val="22"/>
          <w:szCs w:val="22"/>
          <w:u w:val="single"/>
        </w:rPr>
        <w:t>Határidő</w:t>
      </w:r>
      <w:r w:rsidRPr="00EC525A">
        <w:rPr>
          <w:rFonts w:ascii="Arial" w:hAnsi="Arial" w:cs="Arial"/>
          <w:b/>
          <w:sz w:val="22"/>
          <w:szCs w:val="22"/>
        </w:rPr>
        <w:t xml:space="preserve">:   </w:t>
      </w:r>
      <w:proofErr w:type="gramEnd"/>
      <w:r w:rsidRPr="00EC525A">
        <w:rPr>
          <w:rFonts w:ascii="Arial" w:hAnsi="Arial" w:cs="Arial"/>
          <w:b/>
          <w:sz w:val="22"/>
          <w:szCs w:val="22"/>
        </w:rPr>
        <w:t xml:space="preserve">  </w:t>
      </w:r>
      <w:r w:rsidRPr="00EC525A">
        <w:rPr>
          <w:rFonts w:ascii="Arial" w:hAnsi="Arial" w:cs="Arial"/>
          <w:sz w:val="22"/>
          <w:szCs w:val="22"/>
        </w:rPr>
        <w:t>azonnal</w:t>
      </w:r>
    </w:p>
    <w:bookmarkEnd w:id="1"/>
    <w:p w14:paraId="3C878562" w14:textId="77777777" w:rsidR="00344503" w:rsidRDefault="00344503" w:rsidP="00344503">
      <w:pPr>
        <w:tabs>
          <w:tab w:val="center" w:pos="4680"/>
        </w:tabs>
        <w:rPr>
          <w:rFonts w:ascii="Arial" w:hAnsi="Arial" w:cs="Arial"/>
          <w:b/>
          <w:bCs/>
          <w:sz w:val="22"/>
          <w:szCs w:val="22"/>
          <w:u w:val="single"/>
        </w:rPr>
      </w:pPr>
    </w:p>
    <w:p w14:paraId="610841FB" w14:textId="77777777" w:rsidR="000D7265" w:rsidRPr="00444F8C" w:rsidRDefault="000D7265" w:rsidP="00444F8C">
      <w:pPr>
        <w:rPr>
          <w:rFonts w:ascii="Arial" w:hAnsi="Arial" w:cs="Arial"/>
        </w:rPr>
      </w:pPr>
    </w:p>
    <w:sectPr w:rsidR="000D7265" w:rsidRPr="00444F8C" w:rsidSect="00E82F69">
      <w:footerReference w:type="defaul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7809" w14:textId="77777777" w:rsidR="004E5815" w:rsidRDefault="004E5815">
      <w:r>
        <w:separator/>
      </w:r>
    </w:p>
  </w:endnote>
  <w:endnote w:type="continuationSeparator" w:id="0">
    <w:p w14:paraId="43FB7E81" w14:textId="77777777" w:rsidR="004E5815" w:rsidRDefault="004E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1C20" w14:textId="20401476" w:rsidR="005F19FE" w:rsidRPr="0034130E" w:rsidRDefault="004E5815"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7728" behindDoc="0" locked="0" layoutInCell="1" allowOverlap="1" wp14:anchorId="198DD05F" wp14:editId="68304E7E">
              <wp:simplePos x="0" y="0"/>
              <wp:positionH relativeFrom="column">
                <wp:posOffset>-8255</wp:posOffset>
              </wp:positionH>
              <wp:positionV relativeFrom="paragraph">
                <wp:posOffset>-122556</wp:posOffset>
              </wp:positionV>
              <wp:extent cx="611060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2C244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A14B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66A73">
      <w:rPr>
        <w:rFonts w:ascii="Arial" w:hAnsi="Arial" w:cs="Arial"/>
        <w:noProof/>
        <w:sz w:val="20"/>
        <w:szCs w:val="20"/>
      </w:rPr>
      <w:t>1</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29CE" w14:textId="77777777" w:rsidR="00356256" w:rsidRPr="00356256" w:rsidRDefault="00356256" w:rsidP="00356256">
    <w:pPr>
      <w:pStyle w:val="llb"/>
      <w:tabs>
        <w:tab w:val="clear" w:pos="4536"/>
        <w:tab w:val="left" w:pos="0"/>
      </w:tabs>
      <w:rPr>
        <w:rFonts w:ascii="Arial" w:hAnsi="Arial" w:cs="Arial"/>
      </w:rPr>
    </w:pPr>
  </w:p>
  <w:p w14:paraId="5BE7BEA4"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14:paraId="64898EB0" w14:textId="77777777" w:rsidR="00356256" w:rsidRPr="00356256" w:rsidRDefault="009F0BD8" w:rsidP="00356256">
    <w:pPr>
      <w:pStyle w:val="llb"/>
      <w:jc w:val="right"/>
      <w:rPr>
        <w:rFonts w:ascii="Arial" w:hAnsi="Arial" w:cs="Arial"/>
        <w:sz w:val="20"/>
        <w:szCs w:val="20"/>
      </w:rPr>
    </w:pPr>
    <w:r>
      <w:rPr>
        <w:rFonts w:ascii="Arial" w:hAnsi="Arial" w:cs="Arial"/>
        <w:sz w:val="20"/>
        <w:szCs w:val="20"/>
      </w:rPr>
      <w:t>Email: polgarmester@szombathely.hu</w:t>
    </w:r>
  </w:p>
  <w:p w14:paraId="0C33F279"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245C" w14:textId="77777777" w:rsidR="004E5815" w:rsidRDefault="004E5815">
      <w:r>
        <w:separator/>
      </w:r>
    </w:p>
  </w:footnote>
  <w:footnote w:type="continuationSeparator" w:id="0">
    <w:p w14:paraId="30B4DFC0" w14:textId="77777777" w:rsidR="004E5815" w:rsidRDefault="004E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7826"/>
    <w:multiLevelType w:val="hybridMultilevel"/>
    <w:tmpl w:val="0B54FF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33523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5"/>
    <w:rsid w:val="000D5554"/>
    <w:rsid w:val="000D7265"/>
    <w:rsid w:val="00132161"/>
    <w:rsid w:val="001A4648"/>
    <w:rsid w:val="00270DB3"/>
    <w:rsid w:val="00291A80"/>
    <w:rsid w:val="002928F8"/>
    <w:rsid w:val="00325973"/>
    <w:rsid w:val="0032649B"/>
    <w:rsid w:val="0034130E"/>
    <w:rsid w:val="00344503"/>
    <w:rsid w:val="00356256"/>
    <w:rsid w:val="00387E79"/>
    <w:rsid w:val="004163A9"/>
    <w:rsid w:val="00444F8C"/>
    <w:rsid w:val="00445238"/>
    <w:rsid w:val="004A280A"/>
    <w:rsid w:val="004E5815"/>
    <w:rsid w:val="00503D48"/>
    <w:rsid w:val="00566A73"/>
    <w:rsid w:val="00591B90"/>
    <w:rsid w:val="005E20A4"/>
    <w:rsid w:val="005F19FE"/>
    <w:rsid w:val="00636D38"/>
    <w:rsid w:val="00673677"/>
    <w:rsid w:val="006B5218"/>
    <w:rsid w:val="00792218"/>
    <w:rsid w:val="007B2FF9"/>
    <w:rsid w:val="007C372D"/>
    <w:rsid w:val="007C40AF"/>
    <w:rsid w:val="007F2F31"/>
    <w:rsid w:val="008728D0"/>
    <w:rsid w:val="00876307"/>
    <w:rsid w:val="009259D6"/>
    <w:rsid w:val="009348EA"/>
    <w:rsid w:val="0096279B"/>
    <w:rsid w:val="009C3CE8"/>
    <w:rsid w:val="009F0BD8"/>
    <w:rsid w:val="00A2592B"/>
    <w:rsid w:val="00A50513"/>
    <w:rsid w:val="00A7633E"/>
    <w:rsid w:val="00AB7B31"/>
    <w:rsid w:val="00AC0B91"/>
    <w:rsid w:val="00AC2396"/>
    <w:rsid w:val="00AD08CD"/>
    <w:rsid w:val="00B103B4"/>
    <w:rsid w:val="00B610E8"/>
    <w:rsid w:val="00BC46F6"/>
    <w:rsid w:val="00BE370B"/>
    <w:rsid w:val="00BF3DD0"/>
    <w:rsid w:val="00C27F87"/>
    <w:rsid w:val="00D54DF8"/>
    <w:rsid w:val="00D713B0"/>
    <w:rsid w:val="00DA14B3"/>
    <w:rsid w:val="00E82F69"/>
    <w:rsid w:val="00E92C7C"/>
    <w:rsid w:val="00E950D2"/>
    <w:rsid w:val="00EC7C11"/>
    <w:rsid w:val="00F94A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E75EA"/>
  <w15:chartTrackingRefBased/>
  <w15:docId w15:val="{7E06F49A-F562-48B9-8A2B-8A53B14C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E5815"/>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E5815"/>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4E5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BEF54-DD88-4FCC-A495-ED4FFD4F8596}">
  <ds:schemaRefs>
    <ds:schemaRef ds:uri="http://schemas.microsoft.com/sharepoint/v3/contenttype/forms"/>
  </ds:schemaRefs>
</ds:datastoreItem>
</file>

<file path=customXml/itemProps2.xml><?xml version="1.0" encoding="utf-8"?>
<ds:datastoreItem xmlns:ds="http://schemas.openxmlformats.org/officeDocument/2006/customXml" ds:itemID="{7F7EEC8A-B577-4F86-A986-3783FE235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B4DF2D-B95B-4994-B862-19FAE7DA4EAE}">
  <ds:schemaRefs>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4050</Characters>
  <Application>Microsoft Office Word</Application>
  <DocSecurity>4</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Darázs Eszter dr.</dc:creator>
  <cp:keywords/>
  <dc:description/>
  <cp:lastModifiedBy>Szabó Ilona</cp:lastModifiedBy>
  <cp:revision>2</cp:revision>
  <cp:lastPrinted>2022-09-26T11:01:00Z</cp:lastPrinted>
  <dcterms:created xsi:type="dcterms:W3CDTF">2022-09-26T11:52:00Z</dcterms:created>
  <dcterms:modified xsi:type="dcterms:W3CDTF">2022-09-26T11:52:00Z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