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98736" w14:textId="77777777" w:rsidR="00953643" w:rsidRPr="00ED616F" w:rsidRDefault="00953643" w:rsidP="00953643">
      <w:pPr>
        <w:keepNext/>
        <w:jc w:val="center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208/2022. (IX.26.) GJB számú határozat</w:t>
      </w:r>
    </w:p>
    <w:p w14:paraId="4F04D0B3" w14:textId="77777777" w:rsidR="00953643" w:rsidRPr="00ED616F" w:rsidRDefault="00953643" w:rsidP="00953643">
      <w:pPr>
        <w:keepNext/>
        <w:ind w:left="2127"/>
        <w:jc w:val="both"/>
        <w:rPr>
          <w:rFonts w:cs="Arial"/>
          <w:sz w:val="24"/>
        </w:rPr>
      </w:pPr>
    </w:p>
    <w:p w14:paraId="06C731B5" w14:textId="77777777" w:rsidR="00953643" w:rsidRPr="00ED616F" w:rsidRDefault="00953643" w:rsidP="00953643">
      <w:pPr>
        <w:jc w:val="both"/>
        <w:rPr>
          <w:bCs/>
          <w:sz w:val="24"/>
        </w:rPr>
      </w:pPr>
      <w:r w:rsidRPr="00ED616F">
        <w:rPr>
          <w:bCs/>
          <w:sz w:val="24"/>
        </w:rPr>
        <w:t>A Gazdasági és Jogi Bizottság a „</w:t>
      </w:r>
      <w:r w:rsidRPr="00ED616F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ED616F">
        <w:rPr>
          <w:bCs/>
          <w:sz w:val="24"/>
        </w:rPr>
        <w:t>” című előterjesztést megtárgyalta, és a Fogyatékkal Élőket és Hajléktalanokat Ellátó Közhasznú Nonprofit Kft. alapító okirata módosításának jóváhagyásáról szóló XVI. határozati javaslatot az előterjesztésben foglaltak szerint javasolja a Közgyűlésnek elfogadásra.</w:t>
      </w:r>
    </w:p>
    <w:p w14:paraId="22CA9598" w14:textId="77777777" w:rsidR="00953643" w:rsidRPr="00ED616F" w:rsidRDefault="00953643" w:rsidP="00953643">
      <w:pPr>
        <w:jc w:val="both"/>
        <w:rPr>
          <w:bCs/>
          <w:sz w:val="24"/>
        </w:rPr>
      </w:pPr>
    </w:p>
    <w:p w14:paraId="50D99B78" w14:textId="77777777" w:rsidR="00953643" w:rsidRPr="00ED616F" w:rsidRDefault="00953643" w:rsidP="00953643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Felelős:</w:t>
      </w:r>
      <w:r w:rsidRPr="00ED616F">
        <w:rPr>
          <w:bCs/>
          <w:sz w:val="24"/>
        </w:rPr>
        <w:tab/>
        <w:t>Bokányi Adrienn, a Bizottság elnöke</w:t>
      </w:r>
    </w:p>
    <w:p w14:paraId="472E2DB9" w14:textId="77777777" w:rsidR="00953643" w:rsidRPr="00ED616F" w:rsidRDefault="00953643" w:rsidP="00953643">
      <w:pPr>
        <w:jc w:val="both"/>
        <w:rPr>
          <w:bCs/>
          <w:sz w:val="24"/>
        </w:rPr>
      </w:pPr>
      <w:r w:rsidRPr="00ED616F">
        <w:rPr>
          <w:bCs/>
          <w:sz w:val="24"/>
        </w:rPr>
        <w:tab/>
      </w:r>
      <w:r w:rsidRPr="00ED616F">
        <w:rPr>
          <w:bCs/>
          <w:sz w:val="24"/>
        </w:rPr>
        <w:tab/>
        <w:t>/a végrehajtás előkészítéséért:</w:t>
      </w:r>
    </w:p>
    <w:p w14:paraId="519CF7F5" w14:textId="77777777" w:rsidR="00953643" w:rsidRPr="00ED616F" w:rsidRDefault="00953643" w:rsidP="00953643">
      <w:pPr>
        <w:ind w:left="1418" w:firstLine="11"/>
        <w:jc w:val="both"/>
        <w:rPr>
          <w:bCs/>
          <w:sz w:val="24"/>
        </w:rPr>
      </w:pPr>
      <w:r w:rsidRPr="00ED616F">
        <w:rPr>
          <w:bCs/>
          <w:sz w:val="24"/>
        </w:rPr>
        <w:t>Nagyné Dr. Gats Andrea, a Jogi és Képviselői Osztály vezetője,</w:t>
      </w:r>
    </w:p>
    <w:p w14:paraId="0DE16579" w14:textId="77777777" w:rsidR="00953643" w:rsidRPr="00ED616F" w:rsidRDefault="00953643" w:rsidP="00953643">
      <w:pPr>
        <w:ind w:left="1418" w:firstLine="11"/>
        <w:jc w:val="both"/>
        <w:rPr>
          <w:rFonts w:cs="Arial"/>
          <w:bCs/>
          <w:sz w:val="24"/>
        </w:rPr>
      </w:pPr>
      <w:r w:rsidRPr="00ED616F">
        <w:rPr>
          <w:rFonts w:cs="Arial"/>
          <w:bCs/>
          <w:sz w:val="24"/>
        </w:rPr>
        <w:t>Németh Klára, a társaság ügyvezetője/</w:t>
      </w:r>
    </w:p>
    <w:p w14:paraId="1AFE82EA" w14:textId="77777777" w:rsidR="00953643" w:rsidRPr="00ED616F" w:rsidRDefault="00953643" w:rsidP="00953643">
      <w:pPr>
        <w:rPr>
          <w:sz w:val="24"/>
        </w:rPr>
      </w:pPr>
    </w:p>
    <w:p w14:paraId="30F10813" w14:textId="77777777" w:rsidR="00953643" w:rsidRPr="00ED616F" w:rsidRDefault="00953643" w:rsidP="00953643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Határidő:</w:t>
      </w:r>
      <w:r w:rsidRPr="00ED616F">
        <w:rPr>
          <w:bCs/>
          <w:sz w:val="24"/>
        </w:rPr>
        <w:tab/>
        <w:t>2022. szeptember 29.</w:t>
      </w:r>
    </w:p>
    <w:p w14:paraId="29CF9C2B" w14:textId="77777777" w:rsidR="00953643" w:rsidRPr="00ED616F" w:rsidRDefault="00953643" w:rsidP="00953643">
      <w:pPr>
        <w:rPr>
          <w:sz w:val="24"/>
        </w:rPr>
      </w:pPr>
    </w:p>
    <w:p w14:paraId="1CA6DA3E" w14:textId="77777777" w:rsidR="00953643" w:rsidRPr="00ED616F" w:rsidRDefault="00953643" w:rsidP="00953643">
      <w:pPr>
        <w:rPr>
          <w:sz w:val="24"/>
        </w:rPr>
      </w:pPr>
    </w:p>
    <w:p w14:paraId="0DCBE43A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643"/>
    <w:rsid w:val="00953643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0DBF1"/>
  <w15:chartTrackingRefBased/>
  <w15:docId w15:val="{0AF8E14E-922F-4416-882B-8E5A8A4E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53643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0A1872-6F39-49C0-98FB-BEF34177D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FAEDB7-39BA-43D5-B3D4-945F70F484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3BEA4F-C80C-4E8C-8F35-D6984FFDC5B4}">
  <ds:schemaRefs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597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2022-10-04T06:53:00Z</dcterms:created>
  <dcterms:modified xsi:type="dcterms:W3CDTF">2022-10-04T07:06:00Z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