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E83E" w14:textId="77777777" w:rsidR="00EC7377" w:rsidRPr="00ED616F" w:rsidRDefault="00EC7377" w:rsidP="00EC737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197/2022. (IX.26.) GJB számú határozat</w:t>
      </w:r>
    </w:p>
    <w:p w14:paraId="6DA06325" w14:textId="77777777" w:rsidR="00EC7377" w:rsidRPr="00ED616F" w:rsidRDefault="00EC7377" w:rsidP="00EC7377">
      <w:pPr>
        <w:keepNext/>
        <w:ind w:left="2127"/>
        <w:jc w:val="both"/>
        <w:rPr>
          <w:rFonts w:cs="Arial"/>
          <w:sz w:val="24"/>
        </w:rPr>
      </w:pPr>
    </w:p>
    <w:p w14:paraId="3D086D5D" w14:textId="77777777" w:rsidR="00EC7377" w:rsidRPr="00ED616F" w:rsidRDefault="00EC7377" w:rsidP="00EC737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Szombathelyi Képző Központ Nonprofit Kft. 2022.01.01-2022.06-30. közötti időszakra vonatkozó, az átalakuláshoz kapcsolódóan elkészített üzleti évet lezáró egyszerűsített éves beszámolójának elfogadásáról szóló V. határozati javaslatot az előterjesztésben foglaltak szerint javasolja a Közgyűlésnek elfogadásra.</w:t>
      </w:r>
    </w:p>
    <w:p w14:paraId="07586A6C" w14:textId="77777777" w:rsidR="00EC7377" w:rsidRPr="00ED616F" w:rsidRDefault="00EC7377" w:rsidP="00EC7377">
      <w:pPr>
        <w:jc w:val="both"/>
        <w:rPr>
          <w:bCs/>
          <w:sz w:val="24"/>
        </w:rPr>
      </w:pPr>
    </w:p>
    <w:p w14:paraId="65F75858" w14:textId="77777777" w:rsidR="00EC7377" w:rsidRPr="00ED616F" w:rsidRDefault="00EC7377" w:rsidP="00EC737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5D052120" w14:textId="77777777" w:rsidR="00EC7377" w:rsidRPr="00ED616F" w:rsidRDefault="00EC7377" w:rsidP="00EC737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8D4BDD1" w14:textId="77777777" w:rsidR="00EC7377" w:rsidRPr="00ED616F" w:rsidRDefault="00EC7377" w:rsidP="00EC737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Horváth Zoltán, a társaság ügyvezetője,</w:t>
      </w:r>
    </w:p>
    <w:p w14:paraId="0482B1B4" w14:textId="77777777" w:rsidR="00EC7377" w:rsidRPr="00ED616F" w:rsidRDefault="00EC7377" w:rsidP="00EC737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24E7F167" w14:textId="77777777" w:rsidR="00EC7377" w:rsidRPr="00ED616F" w:rsidRDefault="00EC7377" w:rsidP="00EC7377">
      <w:pPr>
        <w:rPr>
          <w:sz w:val="24"/>
        </w:rPr>
      </w:pPr>
    </w:p>
    <w:p w14:paraId="7124B9EE" w14:textId="77777777" w:rsidR="00EC7377" w:rsidRPr="00ED616F" w:rsidRDefault="00EC7377" w:rsidP="00EC737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28FDE489" w14:textId="77777777" w:rsidR="00EC7377" w:rsidRPr="00ED616F" w:rsidRDefault="00EC7377" w:rsidP="00EC7377">
      <w:pPr>
        <w:rPr>
          <w:sz w:val="24"/>
        </w:rPr>
      </w:pPr>
    </w:p>
    <w:p w14:paraId="2F352606" w14:textId="77777777" w:rsidR="00EC7377" w:rsidRPr="00ED616F" w:rsidRDefault="00EC7377" w:rsidP="00EC7377">
      <w:pPr>
        <w:rPr>
          <w:sz w:val="24"/>
        </w:rPr>
      </w:pPr>
    </w:p>
    <w:p w14:paraId="26668EB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77"/>
    <w:rsid w:val="00E46A00"/>
    <w:rsid w:val="00EC737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28D1"/>
  <w15:chartTrackingRefBased/>
  <w15:docId w15:val="{A0E0B640-83F3-4398-A596-A2745FA3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737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0A228-D071-423E-8FB6-18B379BA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93FB8-0204-4BD4-93E8-7041F4C47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CEC47-22F8-4B54-9F5F-30227ECEC4FB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675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