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1D" w:rsidRPr="00A13D90" w:rsidRDefault="00284C1D" w:rsidP="00284C1D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275</w:t>
      </w:r>
      <w:r w:rsidRPr="00A13D90">
        <w:rPr>
          <w:rFonts w:ascii="Arial" w:hAnsi="Arial" w:cs="Arial"/>
          <w:b/>
          <w:u w:val="single"/>
        </w:rPr>
        <w:t>/2022. (VI</w:t>
      </w:r>
      <w:r>
        <w:rPr>
          <w:rFonts w:ascii="Arial" w:hAnsi="Arial" w:cs="Arial"/>
          <w:b/>
          <w:u w:val="single"/>
        </w:rPr>
        <w:t>I</w:t>
      </w:r>
      <w:r w:rsidRPr="00A13D90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19</w:t>
      </w:r>
      <w:r w:rsidRPr="00A13D90">
        <w:rPr>
          <w:rFonts w:ascii="Arial" w:hAnsi="Arial" w:cs="Arial"/>
          <w:b/>
          <w:u w:val="single"/>
        </w:rPr>
        <w:t xml:space="preserve">.) Kgy. </w:t>
      </w:r>
      <w:proofErr w:type="gramStart"/>
      <w:r w:rsidRPr="00A13D90">
        <w:rPr>
          <w:rFonts w:ascii="Arial" w:hAnsi="Arial" w:cs="Arial"/>
          <w:b/>
          <w:u w:val="single"/>
        </w:rPr>
        <w:t>számú</w:t>
      </w:r>
      <w:proofErr w:type="gramEnd"/>
      <w:r w:rsidRPr="00A13D90">
        <w:rPr>
          <w:rFonts w:ascii="Arial" w:hAnsi="Arial" w:cs="Arial"/>
          <w:b/>
          <w:u w:val="single"/>
        </w:rPr>
        <w:t xml:space="preserve"> határozat</w:t>
      </w:r>
    </w:p>
    <w:p w:rsidR="00284C1D" w:rsidRPr="009D2B30" w:rsidRDefault="00284C1D" w:rsidP="00284C1D">
      <w:pPr>
        <w:rPr>
          <w:rFonts w:ascii="Arial" w:hAnsi="Arial" w:cs="Arial"/>
          <w:color w:val="000000"/>
          <w:sz w:val="22"/>
          <w:szCs w:val="22"/>
        </w:rPr>
      </w:pPr>
    </w:p>
    <w:p w:rsidR="00284C1D" w:rsidRPr="00A13D90" w:rsidRDefault="00284C1D" w:rsidP="00284C1D">
      <w:pPr>
        <w:pStyle w:val="Listaszerbekezds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 xml:space="preserve">Szombathely Megyei Jogú Város Közgyűlése megismerte - a Szombathely, M86 autóút Körmend (M80) - </w:t>
      </w:r>
      <w:proofErr w:type="spellStart"/>
      <w:r w:rsidRPr="00A13D90">
        <w:rPr>
          <w:rFonts w:ascii="Arial" w:hAnsi="Arial" w:cs="Arial"/>
          <w:color w:val="000000"/>
        </w:rPr>
        <w:t>Szombathely-Zanat</w:t>
      </w:r>
      <w:proofErr w:type="spellEnd"/>
      <w:r w:rsidRPr="00A13D90">
        <w:rPr>
          <w:rFonts w:ascii="Arial" w:hAnsi="Arial" w:cs="Arial"/>
          <w:color w:val="000000"/>
        </w:rPr>
        <w:t xml:space="preserve"> kelet (M86) közötti M86-os gyorsforgalmi út nyomvonal kijelölésére vonatkozóan - a településrendezési eszköz módosítása érdekében folytatott eljárás során az állami főépítész által kiadott záró szakmai véleményt. </w:t>
      </w:r>
    </w:p>
    <w:p w:rsidR="00284C1D" w:rsidRPr="00A13D90" w:rsidRDefault="00284C1D" w:rsidP="00284C1D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:rsidR="00284C1D" w:rsidRPr="003C4388" w:rsidRDefault="00284C1D" w:rsidP="00284C1D">
      <w:pPr>
        <w:pStyle w:val="Listaszerbekezds"/>
        <w:numPr>
          <w:ilvl w:val="0"/>
          <w:numId w:val="1"/>
        </w:numPr>
        <w:spacing w:line="276" w:lineRule="auto"/>
        <w:ind w:left="567"/>
        <w:jc w:val="both"/>
        <w:rPr>
          <w:rStyle w:val="highlighted"/>
          <w:rFonts w:ascii="Arial" w:hAnsi="Arial" w:cs="Arial"/>
          <w:bCs/>
        </w:rPr>
      </w:pPr>
      <w:r w:rsidRPr="00B67979">
        <w:rPr>
          <w:rStyle w:val="highlighted"/>
          <w:rFonts w:ascii="Arial" w:hAnsi="Arial" w:cs="Arial"/>
        </w:rPr>
        <w:t>Szombathely Megyei Jogú Város Önkormányzata Közgyűlése a térségi övezeti lehatárolásokra vonatkozó, az adatszolgáltató és véleményező szervektől beérkezett adatszolgáltatások</w:t>
      </w:r>
      <w:r w:rsidRPr="00B67979">
        <w:rPr>
          <w:rStyle w:val="highlighted"/>
          <w:rFonts w:ascii="Arial" w:hAnsi="Arial" w:cs="Arial"/>
          <w:bCs/>
        </w:rPr>
        <w:t xml:space="preserve"> alapján</w:t>
      </w:r>
      <w:r w:rsidRPr="00B67979">
        <w:rPr>
          <w:rStyle w:val="highlighted"/>
          <w:rFonts w:ascii="Arial" w:hAnsi="Arial" w:cs="Arial"/>
          <w:b/>
        </w:rPr>
        <w:t xml:space="preserve"> - </w:t>
      </w:r>
      <w:r w:rsidRPr="00B67979">
        <w:rPr>
          <w:rFonts w:ascii="Arial" w:hAnsi="Arial" w:cs="Arial"/>
          <w:i/>
        </w:rPr>
        <w:t xml:space="preserve">Magyarország és egyes kiemelt térségeinek területrendezési tervéről </w:t>
      </w:r>
      <w:r w:rsidRPr="00B67979">
        <w:rPr>
          <w:rFonts w:ascii="Arial" w:hAnsi="Arial" w:cs="Arial"/>
        </w:rPr>
        <w:t>szóló 2018. évi CXXXIX. törvény 22. §</w:t>
      </w:r>
      <w:proofErr w:type="spellStart"/>
      <w:r w:rsidRPr="00B67979">
        <w:rPr>
          <w:rFonts w:ascii="Arial" w:hAnsi="Arial" w:cs="Arial"/>
        </w:rPr>
        <w:t>-ra</w:t>
      </w:r>
      <w:proofErr w:type="spellEnd"/>
      <w:r w:rsidRPr="00B67979">
        <w:rPr>
          <w:rFonts w:ascii="Arial" w:hAnsi="Arial" w:cs="Arial"/>
        </w:rPr>
        <w:t xml:space="preserve"> </w:t>
      </w:r>
      <w:r w:rsidRPr="00B67979">
        <w:rPr>
          <w:rStyle w:val="highlighted"/>
          <w:rFonts w:ascii="Arial" w:hAnsi="Arial" w:cs="Arial"/>
        </w:rPr>
        <w:t>é</w:t>
      </w:r>
      <w:r w:rsidRPr="00B67979">
        <w:rPr>
          <w:rStyle w:val="highlighted"/>
          <w:rFonts w:ascii="Arial" w:hAnsi="Arial" w:cs="Arial"/>
          <w:bCs/>
        </w:rPr>
        <w:t>s</w:t>
      </w:r>
      <w:r>
        <w:rPr>
          <w:rStyle w:val="highlighted"/>
          <w:rFonts w:ascii="Arial" w:hAnsi="Arial" w:cs="Arial"/>
          <w:bCs/>
        </w:rPr>
        <w:t xml:space="preserve"> a</w:t>
      </w:r>
      <w:r w:rsidRPr="00B67979">
        <w:rPr>
          <w:rStyle w:val="highlighted"/>
          <w:rFonts w:ascii="Arial" w:hAnsi="Arial" w:cs="Arial"/>
          <w:i/>
        </w:rPr>
        <w:t xml:space="preserve"> területfejlesztési koncepció, a területfejlesztési program és a területrendezési terv tartalmi követelményeiről, valamint illeszkedésük, kidolgozásuk, egyeztetésük, elfogadásuk és közzétételük részletes szabályairól </w:t>
      </w:r>
      <w:r w:rsidRPr="00B67979">
        <w:rPr>
          <w:rStyle w:val="highlighted"/>
          <w:rFonts w:ascii="Arial" w:hAnsi="Arial" w:cs="Arial"/>
        </w:rPr>
        <w:t xml:space="preserve">szóló 218/2009. (X.6.) </w:t>
      </w:r>
      <w:proofErr w:type="spellStart"/>
      <w:r w:rsidRPr="00B67979">
        <w:rPr>
          <w:rStyle w:val="highlighted"/>
          <w:rFonts w:ascii="Arial" w:hAnsi="Arial" w:cs="Arial"/>
        </w:rPr>
        <w:t>Korm.rendelet</w:t>
      </w:r>
      <w:proofErr w:type="spellEnd"/>
      <w:r w:rsidRPr="00B67979">
        <w:rPr>
          <w:rStyle w:val="highlighted"/>
          <w:rFonts w:ascii="Arial" w:hAnsi="Arial" w:cs="Arial"/>
        </w:rPr>
        <w:t xml:space="preserve"> 9/A. §</w:t>
      </w:r>
      <w:proofErr w:type="spellStart"/>
      <w:r w:rsidRPr="00B67979">
        <w:rPr>
          <w:rStyle w:val="highlighted"/>
          <w:rFonts w:ascii="Arial" w:hAnsi="Arial" w:cs="Arial"/>
        </w:rPr>
        <w:t>-ra</w:t>
      </w:r>
      <w:proofErr w:type="spellEnd"/>
      <w:r w:rsidRPr="00B67979">
        <w:rPr>
          <w:rStyle w:val="highlighted"/>
          <w:rFonts w:ascii="Arial" w:hAnsi="Arial" w:cs="Arial"/>
        </w:rPr>
        <w:t xml:space="preserve"> figyelemmel </w:t>
      </w:r>
      <w:r w:rsidRPr="003C4388">
        <w:rPr>
          <w:rStyle w:val="highlighted"/>
          <w:rFonts w:ascii="Arial" w:hAnsi="Arial" w:cs="Arial"/>
          <w:bCs/>
        </w:rPr>
        <w:t xml:space="preserve">– megállapítja, hogy a beérkezett lehatárolások alapján elvégzett felülvizsgálat során a településszerkezeti terv </w:t>
      </w:r>
      <w:proofErr w:type="spellStart"/>
      <w:r w:rsidRPr="003C4388">
        <w:rPr>
          <w:rStyle w:val="highlighted"/>
          <w:rFonts w:ascii="Arial" w:hAnsi="Arial" w:cs="Arial"/>
          <w:bCs/>
        </w:rPr>
        <w:t>területfelhasználásai</w:t>
      </w:r>
      <w:proofErr w:type="spellEnd"/>
      <w:r w:rsidRPr="003C4388">
        <w:rPr>
          <w:rStyle w:val="highlighted"/>
          <w:rFonts w:ascii="Arial" w:hAnsi="Arial" w:cs="Arial"/>
          <w:bCs/>
        </w:rPr>
        <w:t xml:space="preserve"> és a helyi építési szabályzat övezeti kijelölései megfelelnek a térségi övezeti lehatárolásnak. A vizsgálat során a korábbi területrendezési törvényben foglaltakhoz képest a térségi övezetek megnevezése és a térségi övezetek határainak tekintetében jogszabályi változásból eredően eltérés került feltárásra, így a településrendezési eszközök módosítására a településszerkezeti terv szerinti tartalommal vált szükségessé.</w:t>
      </w:r>
    </w:p>
    <w:p w:rsidR="00284C1D" w:rsidRDefault="00284C1D" w:rsidP="00284C1D">
      <w:pPr>
        <w:pStyle w:val="Listaszerbekezds"/>
        <w:jc w:val="both"/>
        <w:rPr>
          <w:rStyle w:val="highlighted"/>
          <w:rFonts w:ascii="Arial" w:hAnsi="Arial" w:cs="Arial"/>
          <w:b/>
        </w:rPr>
      </w:pPr>
    </w:p>
    <w:p w:rsidR="00284C1D" w:rsidRPr="00A13D90" w:rsidRDefault="00284C1D" w:rsidP="00284C1D">
      <w:pPr>
        <w:pStyle w:val="Listaszerbekezds"/>
        <w:numPr>
          <w:ilvl w:val="0"/>
          <w:numId w:val="1"/>
        </w:numPr>
        <w:spacing w:line="276" w:lineRule="auto"/>
        <w:ind w:left="567"/>
        <w:jc w:val="both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Szombathely Megyei Jogú Város Közgyűlése a 257/2006. (IX. 7.) Kgy. sz. határozatával elfogadott Településszerkezeti tervé</w:t>
      </w:r>
      <w:r>
        <w:rPr>
          <w:rFonts w:ascii="Arial" w:hAnsi="Arial" w:cs="Arial"/>
          <w:color w:val="000000"/>
        </w:rPr>
        <w:t>t</w:t>
      </w:r>
      <w:r w:rsidRPr="00A13D90">
        <w:rPr>
          <w:rFonts w:ascii="Arial" w:hAnsi="Arial" w:cs="Arial"/>
          <w:color w:val="000000"/>
        </w:rPr>
        <w:t xml:space="preserve"> az épített környezet alakításáról és védelméről szóló 1997. évi LXXVIII. törvény (a továbbiakban: </w:t>
      </w:r>
      <w:proofErr w:type="spellStart"/>
      <w:r w:rsidRPr="00A13D90">
        <w:rPr>
          <w:rFonts w:ascii="Arial" w:hAnsi="Arial" w:cs="Arial"/>
          <w:color w:val="000000"/>
        </w:rPr>
        <w:t>Étv</w:t>
      </w:r>
      <w:proofErr w:type="spellEnd"/>
      <w:r w:rsidRPr="00A13D90">
        <w:rPr>
          <w:rFonts w:ascii="Arial" w:hAnsi="Arial" w:cs="Arial"/>
          <w:color w:val="000000"/>
        </w:rPr>
        <w:t xml:space="preserve">.) 8. § és 10. § előírásainak megfelelően </w:t>
      </w:r>
      <w:r>
        <w:rPr>
          <w:rFonts w:ascii="Arial" w:hAnsi="Arial" w:cs="Arial"/>
          <w:color w:val="000000"/>
        </w:rPr>
        <w:t xml:space="preserve">módosítja úgy, hogy </w:t>
      </w:r>
      <w:r w:rsidRPr="00A13D90">
        <w:rPr>
          <w:rFonts w:ascii="Arial" w:hAnsi="Arial" w:cs="Arial"/>
          <w:color w:val="000000"/>
        </w:rPr>
        <w:t xml:space="preserve"> </w:t>
      </w:r>
    </w:p>
    <w:p w:rsidR="00284C1D" w:rsidRDefault="00284C1D" w:rsidP="00284C1D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:rsidR="00284C1D" w:rsidRDefault="00284C1D" w:rsidP="00284C1D">
      <w:pPr>
        <w:pStyle w:val="Listaszerbekezds"/>
        <w:ind w:left="1410" w:hanging="690"/>
        <w:jc w:val="both"/>
        <w:rPr>
          <w:rFonts w:ascii="Arial" w:hAnsi="Arial" w:cs="Arial"/>
        </w:rPr>
      </w:pPr>
      <w:r w:rsidRPr="00977C73">
        <w:rPr>
          <w:rFonts w:ascii="Arial" w:hAnsi="Arial" w:cs="Arial"/>
        </w:rPr>
        <w:t xml:space="preserve">3.1. </w:t>
      </w:r>
      <w:r w:rsidRPr="00977C73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977C73">
        <w:rPr>
          <w:rFonts w:ascii="Arial" w:hAnsi="Arial" w:cs="Arial"/>
        </w:rPr>
        <w:t xml:space="preserve"> 257/2006. (IX. 7.)</w:t>
      </w:r>
      <w:r>
        <w:rPr>
          <w:rFonts w:ascii="Arial" w:hAnsi="Arial" w:cs="Arial"/>
        </w:rPr>
        <w:t xml:space="preserve"> Kgy.</w:t>
      </w:r>
      <w:r w:rsidRPr="00977C73">
        <w:rPr>
          <w:rFonts w:ascii="Arial" w:hAnsi="Arial" w:cs="Arial"/>
        </w:rPr>
        <w:t xml:space="preserve"> </w:t>
      </w:r>
      <w:proofErr w:type="gramStart"/>
      <w:r w:rsidRPr="00977C73">
        <w:rPr>
          <w:rFonts w:ascii="Arial" w:hAnsi="Arial" w:cs="Arial"/>
        </w:rPr>
        <w:t>számú</w:t>
      </w:r>
      <w:proofErr w:type="gramEnd"/>
      <w:r w:rsidRPr="00977C73">
        <w:rPr>
          <w:rFonts w:ascii="Arial" w:hAnsi="Arial" w:cs="Arial"/>
        </w:rPr>
        <w:t xml:space="preserve"> határozat 3. melléklete (településszerkezeti tervlap) helyébe jelen határozat 3. melléklete lép</w:t>
      </w:r>
      <w:r>
        <w:rPr>
          <w:rFonts w:ascii="Arial" w:hAnsi="Arial" w:cs="Arial"/>
        </w:rPr>
        <w:t>,</w:t>
      </w:r>
    </w:p>
    <w:p w:rsidR="00284C1D" w:rsidRPr="00977C73" w:rsidRDefault="00284C1D" w:rsidP="00284C1D">
      <w:pPr>
        <w:pStyle w:val="Listaszerbekezds"/>
        <w:ind w:left="1410" w:hanging="690"/>
        <w:jc w:val="both"/>
        <w:rPr>
          <w:rFonts w:ascii="Arial" w:hAnsi="Arial" w:cs="Arial"/>
        </w:rPr>
      </w:pPr>
    </w:p>
    <w:p w:rsidR="00284C1D" w:rsidRPr="00977C73" w:rsidRDefault="00284C1D" w:rsidP="00284C1D">
      <w:pPr>
        <w:pStyle w:val="Listaszerbekezds"/>
        <w:ind w:left="1410" w:hanging="690"/>
        <w:jc w:val="both"/>
        <w:rPr>
          <w:rFonts w:ascii="Arial" w:hAnsi="Arial" w:cs="Arial"/>
        </w:rPr>
      </w:pPr>
      <w:r w:rsidRPr="00977C73">
        <w:rPr>
          <w:rFonts w:ascii="Arial" w:hAnsi="Arial" w:cs="Arial"/>
        </w:rPr>
        <w:t xml:space="preserve">3.2. </w:t>
      </w:r>
      <w:r w:rsidRPr="00977C73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977C73">
        <w:rPr>
          <w:rFonts w:ascii="Arial" w:hAnsi="Arial" w:cs="Arial"/>
        </w:rPr>
        <w:t xml:space="preserve"> 257/2006. (IX. 7.) </w:t>
      </w:r>
      <w:r>
        <w:rPr>
          <w:rFonts w:ascii="Arial" w:hAnsi="Arial" w:cs="Arial"/>
        </w:rPr>
        <w:t xml:space="preserve">Kgy. </w:t>
      </w:r>
      <w:r w:rsidRPr="00977C73">
        <w:rPr>
          <w:rFonts w:ascii="Arial" w:hAnsi="Arial" w:cs="Arial"/>
        </w:rPr>
        <w:t xml:space="preserve">számú határozat kiegészül </w:t>
      </w:r>
      <w:proofErr w:type="gramStart"/>
      <w:r w:rsidRPr="00977C73">
        <w:rPr>
          <w:rFonts w:ascii="Arial" w:hAnsi="Arial" w:cs="Arial"/>
        </w:rPr>
        <w:t>a</w:t>
      </w:r>
      <w:proofErr w:type="gramEnd"/>
      <w:r w:rsidRPr="00977C73">
        <w:rPr>
          <w:rFonts w:ascii="Arial" w:hAnsi="Arial" w:cs="Arial"/>
        </w:rPr>
        <w:t>:</w:t>
      </w:r>
    </w:p>
    <w:p w:rsidR="00284C1D" w:rsidRPr="00A13D90" w:rsidRDefault="00284C1D" w:rsidP="00284C1D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:rsidR="00284C1D" w:rsidRPr="00A13D90" w:rsidRDefault="00284C1D" w:rsidP="00284C1D">
      <w:pPr>
        <w:autoSpaceDE w:val="0"/>
        <w:autoSpaceDN w:val="0"/>
        <w:adjustRightInd w:val="0"/>
        <w:spacing w:line="360" w:lineRule="auto"/>
        <w:ind w:left="709" w:firstLine="701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4.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szerkezeti terv leírásával,</w:t>
      </w:r>
    </w:p>
    <w:p w:rsidR="00284C1D" w:rsidRPr="00A13D90" w:rsidRDefault="00284C1D" w:rsidP="00284C1D">
      <w:pPr>
        <w:autoSpaceDE w:val="0"/>
        <w:autoSpaceDN w:val="0"/>
        <w:adjustRightInd w:val="0"/>
        <w:spacing w:line="360" w:lineRule="auto"/>
        <w:ind w:left="709" w:firstLine="701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5.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változások ütemezésével,</w:t>
      </w:r>
    </w:p>
    <w:p w:rsidR="00284C1D" w:rsidRPr="00A13D90" w:rsidRDefault="00284C1D" w:rsidP="00284C1D">
      <w:pPr>
        <w:autoSpaceDE w:val="0"/>
        <w:autoSpaceDN w:val="0"/>
        <w:adjustRightInd w:val="0"/>
        <w:spacing w:line="360" w:lineRule="auto"/>
        <w:ind w:left="709" w:firstLine="701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6.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területi tervekkel való összhang igazolásával,</w:t>
      </w:r>
    </w:p>
    <w:p w:rsidR="00284C1D" w:rsidRPr="00A13D90" w:rsidRDefault="00284C1D" w:rsidP="00284C1D">
      <w:pPr>
        <w:autoSpaceDE w:val="0"/>
        <w:autoSpaceDN w:val="0"/>
        <w:adjustRightInd w:val="0"/>
        <w:spacing w:line="360" w:lineRule="auto"/>
        <w:ind w:left="709" w:firstLine="701"/>
        <w:jc w:val="both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7.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biológiai aktivitásérték számítással,</w:t>
      </w:r>
    </w:p>
    <w:p w:rsidR="00284C1D" w:rsidRPr="00A13D90" w:rsidRDefault="00284C1D" w:rsidP="00284C1D">
      <w:pPr>
        <w:autoSpaceDE w:val="0"/>
        <w:autoSpaceDN w:val="0"/>
        <w:adjustRightInd w:val="0"/>
        <w:spacing w:line="360" w:lineRule="auto"/>
        <w:ind w:left="709" w:firstLine="701"/>
        <w:jc w:val="both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8.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területi mérleggel</w:t>
      </w:r>
      <w:r>
        <w:rPr>
          <w:rFonts w:ascii="Arial" w:hAnsi="Arial" w:cs="Arial"/>
          <w:color w:val="000000"/>
        </w:rPr>
        <w:t xml:space="preserve">. </w:t>
      </w:r>
    </w:p>
    <w:p w:rsidR="00284C1D" w:rsidRPr="00A13D90" w:rsidRDefault="00284C1D" w:rsidP="00284C1D">
      <w:pPr>
        <w:jc w:val="both"/>
        <w:rPr>
          <w:rFonts w:ascii="Arial" w:hAnsi="Arial" w:cs="Arial"/>
          <w:color w:val="000000"/>
        </w:rPr>
      </w:pPr>
    </w:p>
    <w:p w:rsidR="00284C1D" w:rsidRPr="00FA62E3" w:rsidRDefault="00284C1D" w:rsidP="00284C1D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FA62E3">
        <w:rPr>
          <w:rFonts w:ascii="Arial" w:hAnsi="Arial" w:cs="Arial"/>
          <w:color w:val="000000"/>
        </w:rPr>
        <w:t xml:space="preserve">A Közgyűlés felkéri a városi főépítészt, hogy az integrált településfejlesztési stratégiáról és a településrendezési eszközökről, valamint egyes településrendezési sajátos jogintézményekről szóló 314/2012. (XI. 8.) Korm. rendelet (a továbbiakban: Kormányrendelet) </w:t>
      </w:r>
      <w:r w:rsidRPr="00FA62E3">
        <w:rPr>
          <w:rFonts w:ascii="Arial" w:hAnsi="Arial" w:cs="Arial"/>
        </w:rPr>
        <w:t xml:space="preserve">43. § (2) bekezdése alapján </w:t>
      </w:r>
      <w:r w:rsidRPr="00FA62E3">
        <w:rPr>
          <w:rFonts w:ascii="Arial" w:hAnsi="Arial" w:cs="Arial"/>
        </w:rPr>
        <w:lastRenderedPageBreak/>
        <w:t xml:space="preserve">gondoskodjon a településrendezési eszköz </w:t>
      </w:r>
      <w:proofErr w:type="spellStart"/>
      <w:r w:rsidRPr="00FA62E3">
        <w:rPr>
          <w:rFonts w:ascii="Arial" w:hAnsi="Arial" w:cs="Arial"/>
        </w:rPr>
        <w:t>Étv</w:t>
      </w:r>
      <w:proofErr w:type="spellEnd"/>
      <w:r w:rsidRPr="00FA62E3">
        <w:rPr>
          <w:rFonts w:ascii="Arial" w:hAnsi="Arial" w:cs="Arial"/>
        </w:rPr>
        <w:t xml:space="preserve">. 8. § (4) bekezdése </w:t>
      </w:r>
      <w:r w:rsidRPr="00FA62E3">
        <w:rPr>
          <w:rFonts w:ascii="Arial" w:hAnsi="Arial" w:cs="Arial"/>
          <w:color w:val="000000"/>
        </w:rPr>
        <w:t>szerinti nyilvánosságáról és megküldéséről.</w:t>
      </w:r>
    </w:p>
    <w:p w:rsidR="00284C1D" w:rsidRPr="009D2B30" w:rsidRDefault="00284C1D" w:rsidP="00284C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84C1D" w:rsidRPr="00A13D90" w:rsidRDefault="00284C1D" w:rsidP="00284C1D">
      <w:pPr>
        <w:ind w:left="705" w:hanging="705"/>
        <w:jc w:val="both"/>
        <w:rPr>
          <w:rFonts w:ascii="Arial" w:hAnsi="Arial" w:cs="Arial"/>
          <w:b/>
          <w:color w:val="000000"/>
          <w:u w:val="single"/>
        </w:rPr>
      </w:pPr>
      <w:r w:rsidRPr="00A13D90">
        <w:rPr>
          <w:rFonts w:ascii="Arial" w:hAnsi="Arial" w:cs="Arial"/>
          <w:b/>
          <w:color w:val="000000"/>
          <w:u w:val="single"/>
        </w:rPr>
        <w:t xml:space="preserve">A végrehajtásért felelős: </w:t>
      </w: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Cs/>
          <w:color w:val="000000"/>
        </w:rPr>
        <w:t>Dr. Nemény András polgármester</w:t>
      </w:r>
    </w:p>
    <w:p w:rsidR="00284C1D" w:rsidRPr="00A13D90" w:rsidRDefault="00284C1D" w:rsidP="00284C1D">
      <w:pPr>
        <w:ind w:left="705" w:hanging="705"/>
        <w:jc w:val="both"/>
        <w:rPr>
          <w:rFonts w:ascii="Arial" w:hAnsi="Arial" w:cs="Arial"/>
          <w:bCs/>
        </w:rPr>
      </w:pP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Cs/>
          <w:color w:val="000000"/>
        </w:rPr>
        <w:t xml:space="preserve">Sütő Gabriella </w:t>
      </w:r>
      <w:r w:rsidRPr="00A13D90">
        <w:rPr>
          <w:rFonts w:ascii="Arial" w:hAnsi="Arial" w:cs="Arial"/>
          <w:bCs/>
        </w:rPr>
        <w:t>városi főépítész</w:t>
      </w:r>
    </w:p>
    <w:p w:rsidR="00284C1D" w:rsidRDefault="00284C1D" w:rsidP="00284C1D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84C1D" w:rsidRPr="00FF000D" w:rsidRDefault="00284C1D" w:rsidP="00284C1D">
      <w:pPr>
        <w:jc w:val="both"/>
        <w:rPr>
          <w:rFonts w:ascii="Arial" w:hAnsi="Arial" w:cs="Arial"/>
          <w:bCs/>
          <w:color w:val="000000"/>
        </w:rPr>
      </w:pPr>
      <w:r w:rsidRPr="00FF000D">
        <w:rPr>
          <w:rFonts w:ascii="Arial" w:hAnsi="Arial" w:cs="Arial"/>
          <w:b/>
          <w:bCs/>
          <w:color w:val="000000"/>
          <w:u w:val="single"/>
        </w:rPr>
        <w:t>Határidő:</w:t>
      </w:r>
      <w:r w:rsidRPr="00FF000D">
        <w:rPr>
          <w:rFonts w:ascii="Arial" w:hAnsi="Arial" w:cs="Arial"/>
          <w:bCs/>
          <w:color w:val="000000"/>
        </w:rPr>
        <w:t xml:space="preserve"> </w:t>
      </w:r>
      <w:r w:rsidRPr="00FF000D">
        <w:rPr>
          <w:rFonts w:ascii="Arial" w:hAnsi="Arial" w:cs="Arial"/>
          <w:bCs/>
          <w:color w:val="000000"/>
        </w:rPr>
        <w:tab/>
        <w:t xml:space="preserve">1. pont vonatkozásában azonnal </w:t>
      </w:r>
    </w:p>
    <w:p w:rsidR="00284C1D" w:rsidRPr="00FF000D" w:rsidRDefault="00284C1D" w:rsidP="00284C1D">
      <w:pPr>
        <w:jc w:val="both"/>
        <w:rPr>
          <w:rFonts w:ascii="Arial" w:hAnsi="Arial" w:cs="Arial"/>
          <w:bCs/>
          <w:color w:val="000000"/>
        </w:rPr>
      </w:pPr>
      <w:r w:rsidRPr="00FF000D">
        <w:rPr>
          <w:rFonts w:ascii="Arial" w:hAnsi="Arial" w:cs="Arial"/>
          <w:bCs/>
          <w:color w:val="000000"/>
        </w:rPr>
        <w:tab/>
      </w:r>
      <w:r w:rsidRPr="00FF000D">
        <w:rPr>
          <w:rFonts w:ascii="Arial" w:hAnsi="Arial" w:cs="Arial"/>
          <w:bCs/>
          <w:color w:val="000000"/>
        </w:rPr>
        <w:tab/>
        <w:t xml:space="preserve">2. pont vonatkozásában </w:t>
      </w:r>
      <w:r>
        <w:rPr>
          <w:rFonts w:ascii="Arial" w:hAnsi="Arial" w:cs="Arial"/>
          <w:bCs/>
          <w:color w:val="000000"/>
        </w:rPr>
        <w:t>azonnal</w:t>
      </w:r>
      <w:r w:rsidRPr="00FF000D">
        <w:rPr>
          <w:rFonts w:ascii="Arial" w:hAnsi="Arial" w:cs="Arial"/>
          <w:bCs/>
          <w:color w:val="000000"/>
        </w:rPr>
        <w:t xml:space="preserve"> </w:t>
      </w:r>
    </w:p>
    <w:p w:rsidR="00284C1D" w:rsidRPr="00FF000D" w:rsidRDefault="00284C1D" w:rsidP="00284C1D">
      <w:pPr>
        <w:jc w:val="both"/>
        <w:rPr>
          <w:rFonts w:ascii="Arial" w:hAnsi="Arial" w:cs="Arial"/>
          <w:bCs/>
          <w:color w:val="000000"/>
        </w:rPr>
      </w:pPr>
      <w:r w:rsidRPr="00FF000D">
        <w:rPr>
          <w:rFonts w:ascii="Arial" w:hAnsi="Arial" w:cs="Arial"/>
          <w:bCs/>
          <w:color w:val="000000"/>
        </w:rPr>
        <w:tab/>
      </w:r>
      <w:r w:rsidRPr="00FF000D">
        <w:rPr>
          <w:rFonts w:ascii="Arial" w:hAnsi="Arial" w:cs="Arial"/>
          <w:bCs/>
          <w:color w:val="000000"/>
        </w:rPr>
        <w:tab/>
        <w:t xml:space="preserve">3. pont vonatkozásában 2022. </w:t>
      </w:r>
      <w:r>
        <w:rPr>
          <w:rFonts w:ascii="Arial" w:hAnsi="Arial" w:cs="Arial"/>
          <w:bCs/>
          <w:color w:val="000000"/>
        </w:rPr>
        <w:t>augusztus 01</w:t>
      </w:r>
      <w:r w:rsidRPr="00FF000D">
        <w:rPr>
          <w:rFonts w:ascii="Arial" w:hAnsi="Arial" w:cs="Arial"/>
          <w:bCs/>
          <w:color w:val="000000"/>
        </w:rPr>
        <w:t xml:space="preserve">. </w:t>
      </w:r>
    </w:p>
    <w:p w:rsidR="00284C1D" w:rsidRDefault="00284C1D" w:rsidP="00284C1D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4. pont vonatkozásában </w:t>
      </w:r>
      <w:r w:rsidRPr="00FF000D">
        <w:rPr>
          <w:rFonts w:ascii="Arial" w:hAnsi="Arial" w:cs="Arial"/>
          <w:bCs/>
          <w:color w:val="000000"/>
        </w:rPr>
        <w:t xml:space="preserve">2022. </w:t>
      </w:r>
      <w:r>
        <w:rPr>
          <w:rFonts w:ascii="Arial" w:hAnsi="Arial" w:cs="Arial"/>
          <w:bCs/>
          <w:color w:val="000000"/>
        </w:rPr>
        <w:t xml:space="preserve">augusztus 15. </w:t>
      </w:r>
    </w:p>
    <w:p w:rsidR="00284C1D" w:rsidRDefault="00284C1D" w:rsidP="00284C1D">
      <w:pPr>
        <w:jc w:val="both"/>
        <w:rPr>
          <w:rFonts w:ascii="Arial" w:hAnsi="Arial" w:cs="Arial"/>
          <w:bCs/>
          <w:color w:val="000000"/>
        </w:rPr>
      </w:pPr>
    </w:p>
    <w:p w:rsidR="00AE4F85" w:rsidRDefault="00AE4F85">
      <w:bookmarkStart w:id="0" w:name="_GoBack"/>
      <w:bookmarkEnd w:id="0"/>
    </w:p>
    <w:sectPr w:rsidR="00AE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1D"/>
    <w:rsid w:val="00284C1D"/>
    <w:rsid w:val="004604A5"/>
    <w:rsid w:val="00613577"/>
    <w:rsid w:val="008C7A64"/>
    <w:rsid w:val="009C1225"/>
    <w:rsid w:val="00A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57527-657A-4E5A-B815-E573CAC0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4C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84C1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84C1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highlighted">
    <w:name w:val="highlighted"/>
    <w:basedOn w:val="Bekezdsalapbettpusa"/>
    <w:rsid w:val="0028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Martonné Kiss Ágota</dc:creator>
  <cp:keywords/>
  <dc:description/>
  <cp:lastModifiedBy>Martonné Kiss Ágota</cp:lastModifiedBy>
  <cp:revision>1</cp:revision>
  <dcterms:created xsi:type="dcterms:W3CDTF">2022-07-26T08:26:00Z</dcterms:created>
  <dcterms:modified xsi:type="dcterms:W3CDTF">2022-07-26T08:26:00Z</dcterms:modified>
</cp:coreProperties>
</file>