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5F" w:rsidRPr="00224B5F" w:rsidRDefault="00224B5F" w:rsidP="00224B5F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224B5F">
        <w:rPr>
          <w:rFonts w:eastAsia="Times New Roman" w:cs="Arial"/>
          <w:b/>
          <w:bCs/>
          <w:szCs w:val="24"/>
          <w:u w:val="single"/>
          <w:lang w:eastAsia="hu-HU"/>
        </w:rPr>
        <w:t xml:space="preserve">244/2022. (VI.27.) Kgy. </w:t>
      </w:r>
      <w:proofErr w:type="gramStart"/>
      <w:r w:rsidRPr="00224B5F">
        <w:rPr>
          <w:rFonts w:eastAsia="Times New Roman" w:cs="Arial"/>
          <w:b/>
          <w:bCs/>
          <w:szCs w:val="24"/>
          <w:u w:val="single"/>
          <w:lang w:eastAsia="hu-HU"/>
        </w:rPr>
        <w:t>számú</w:t>
      </w:r>
      <w:proofErr w:type="gramEnd"/>
      <w:r w:rsidRPr="00224B5F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224B5F" w:rsidRPr="00224B5F" w:rsidRDefault="00224B5F" w:rsidP="00224B5F">
      <w:pPr>
        <w:rPr>
          <w:rFonts w:eastAsia="Times New Roman" w:cs="Arial"/>
          <w:szCs w:val="24"/>
          <w:lang w:eastAsia="hu-HU"/>
        </w:rPr>
      </w:pP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 xml:space="preserve">Szombathely Megyei Jogú Város Közgyűlése a „Javaslat </w:t>
      </w:r>
      <w:proofErr w:type="spellStart"/>
      <w:r w:rsidRPr="00224B5F">
        <w:rPr>
          <w:rFonts w:eastAsia="Times New Roman" w:cs="Arial"/>
          <w:szCs w:val="24"/>
          <w:lang w:eastAsia="hu-HU"/>
        </w:rPr>
        <w:t>mikromobilitási</w:t>
      </w:r>
      <w:proofErr w:type="spellEnd"/>
      <w:r w:rsidRPr="00224B5F">
        <w:rPr>
          <w:rFonts w:eastAsia="Times New Roman" w:cs="Arial"/>
          <w:szCs w:val="24"/>
          <w:lang w:eastAsia="hu-HU"/>
        </w:rPr>
        <w:t xml:space="preserve"> járművek kölcsönzési célú közterületi elhelyezésére” című előterjesztést megtárgyalta, és a következő döntést hozta: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</w:p>
    <w:p w:rsidR="00224B5F" w:rsidRPr="00224B5F" w:rsidRDefault="00224B5F" w:rsidP="00224B5F">
      <w:pPr>
        <w:numPr>
          <w:ilvl w:val="6"/>
          <w:numId w:val="1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 xml:space="preserve">A Közgyűlés felhatalmazza a Városstratégiai, Idegenforgalmi és Sport Bizottságot, a Gazdasági és Jogi Bizottságot, valamint a Bűnmegelőzési, Közbiztonsági és Közrendvédelmi Bizottságot, hogy a </w:t>
      </w:r>
      <w:proofErr w:type="spellStart"/>
      <w:r w:rsidRPr="00224B5F">
        <w:rPr>
          <w:rFonts w:eastAsia="Times New Roman" w:cs="Arial"/>
          <w:szCs w:val="24"/>
          <w:lang w:eastAsia="hu-HU"/>
        </w:rPr>
        <w:t>mikromobilitási</w:t>
      </w:r>
      <w:proofErr w:type="spellEnd"/>
      <w:r w:rsidRPr="00224B5F">
        <w:rPr>
          <w:rFonts w:eastAsia="Times New Roman" w:cs="Arial"/>
          <w:szCs w:val="24"/>
          <w:lang w:eastAsia="hu-HU"/>
        </w:rPr>
        <w:t xml:space="preserve"> járművek kölcsönzési célú közterületi elhelyezésének részleteiről szóló megállapodást jóváhagyja. A megállapodás tartalmazza a járművek 24 órán belül gyűjtőpontban történő elhelyezésének garanciáit, továbbá a gyűjtőpontok megjelölését a használók számára észlelhető módon.</w:t>
      </w:r>
    </w:p>
    <w:p w:rsidR="00224B5F" w:rsidRPr="00224B5F" w:rsidRDefault="00224B5F" w:rsidP="00224B5F">
      <w:pPr>
        <w:ind w:left="284"/>
        <w:contextualSpacing/>
        <w:jc w:val="both"/>
        <w:rPr>
          <w:rFonts w:eastAsia="Times New Roman" w:cs="Arial"/>
          <w:szCs w:val="24"/>
          <w:lang w:eastAsia="hu-HU"/>
        </w:rPr>
      </w:pPr>
    </w:p>
    <w:p w:rsidR="00224B5F" w:rsidRPr="00224B5F" w:rsidRDefault="00224B5F" w:rsidP="00224B5F">
      <w:pPr>
        <w:numPr>
          <w:ilvl w:val="6"/>
          <w:numId w:val="1"/>
        </w:numPr>
        <w:ind w:left="284" w:hanging="284"/>
        <w:contextualSpacing/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>A Közgyűlés felkéri a polgármestert, hogy a bizottsági döntést követően a megállapodást aláírja.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b/>
          <w:bCs/>
          <w:szCs w:val="24"/>
          <w:u w:val="single"/>
          <w:lang w:eastAsia="hu-HU"/>
        </w:rPr>
        <w:t>Felelősök:</w:t>
      </w:r>
      <w:r w:rsidRPr="00224B5F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224B5F">
        <w:rPr>
          <w:rFonts w:eastAsia="Times New Roman" w:cs="Arial"/>
          <w:szCs w:val="24"/>
          <w:lang w:eastAsia="hu-HU"/>
        </w:rPr>
        <w:t>Nemény</w:t>
      </w:r>
      <w:proofErr w:type="spellEnd"/>
      <w:r w:rsidRPr="00224B5F">
        <w:rPr>
          <w:rFonts w:eastAsia="Times New Roman" w:cs="Arial"/>
          <w:szCs w:val="24"/>
          <w:lang w:eastAsia="hu-HU"/>
        </w:rPr>
        <w:t xml:space="preserve"> András, polgármester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ab/>
      </w:r>
      <w:r w:rsidRPr="00224B5F">
        <w:rPr>
          <w:rFonts w:eastAsia="Times New Roman" w:cs="Arial"/>
          <w:szCs w:val="24"/>
          <w:lang w:eastAsia="hu-HU"/>
        </w:rPr>
        <w:tab/>
        <w:t>Dr. Horváth Attila, alpolgármester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ab/>
      </w:r>
      <w:r w:rsidRPr="00224B5F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ab/>
      </w:r>
      <w:r w:rsidRPr="00224B5F">
        <w:rPr>
          <w:rFonts w:eastAsia="Times New Roman" w:cs="Arial"/>
          <w:szCs w:val="24"/>
          <w:lang w:eastAsia="hu-HU"/>
        </w:rPr>
        <w:tab/>
        <w:t>Dr. Károlyi Ákos, jegyző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ab/>
      </w:r>
      <w:r w:rsidRPr="00224B5F">
        <w:rPr>
          <w:rFonts w:eastAsia="Times New Roman" w:cs="Arial"/>
          <w:szCs w:val="24"/>
          <w:lang w:eastAsia="hu-HU"/>
        </w:rPr>
        <w:tab/>
        <w:t xml:space="preserve">(a végrehajtás előkészítéséért: </w:t>
      </w: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szCs w:val="24"/>
          <w:lang w:eastAsia="hu-HU"/>
        </w:rPr>
        <w:tab/>
      </w:r>
      <w:r w:rsidRPr="00224B5F">
        <w:rPr>
          <w:rFonts w:eastAsia="Times New Roman" w:cs="Arial"/>
          <w:szCs w:val="24"/>
          <w:lang w:eastAsia="hu-HU"/>
        </w:rPr>
        <w:tab/>
        <w:t>Kalmár Ervin, a Városüzemeltetési Osztály vezetője)</w:t>
      </w:r>
    </w:p>
    <w:p w:rsidR="00224B5F" w:rsidRPr="00224B5F" w:rsidRDefault="00224B5F" w:rsidP="00224B5F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224B5F" w:rsidRPr="00224B5F" w:rsidRDefault="00224B5F" w:rsidP="00224B5F">
      <w:pPr>
        <w:jc w:val="both"/>
        <w:rPr>
          <w:rFonts w:eastAsia="Times New Roman" w:cs="Arial"/>
          <w:szCs w:val="24"/>
          <w:lang w:eastAsia="hu-HU"/>
        </w:rPr>
      </w:pPr>
      <w:r w:rsidRPr="00224B5F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224B5F">
        <w:rPr>
          <w:rFonts w:eastAsia="Times New Roman" w:cs="Arial"/>
          <w:b/>
          <w:bCs/>
          <w:szCs w:val="24"/>
          <w:lang w:eastAsia="hu-HU"/>
        </w:rPr>
        <w:tab/>
      </w:r>
      <w:r w:rsidRPr="00224B5F">
        <w:rPr>
          <w:rFonts w:eastAsia="Times New Roman" w:cs="Arial"/>
          <w:szCs w:val="24"/>
          <w:lang w:eastAsia="hu-HU"/>
        </w:rPr>
        <w:t>2022. július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C734A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583F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2022-06-28T11:44:00Z</dcterms:created>
  <dcterms:modified xsi:type="dcterms:W3CDTF">2022-06-28T11:44:00Z</dcterms:modified>
</cp:coreProperties>
</file>