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9493" w14:textId="77777777" w:rsidR="00A26564" w:rsidRPr="004C29EA" w:rsidRDefault="00A26564" w:rsidP="00A26564">
      <w:pPr>
        <w:pStyle w:val="Szvegtrzs"/>
        <w:spacing w:line="240" w:lineRule="auto"/>
        <w:jc w:val="right"/>
        <w:rPr>
          <w:rFonts w:ascii="Arial" w:hAnsi="Arial" w:cs="Arial"/>
          <w:i/>
          <w:iCs/>
          <w:u w:val="single"/>
        </w:rPr>
      </w:pPr>
    </w:p>
    <w:p w14:paraId="1EF6ABEA" w14:textId="77777777" w:rsidR="00A26564" w:rsidRPr="004C29EA" w:rsidRDefault="00A26564" w:rsidP="00A26564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4C29EA">
        <w:rPr>
          <w:rFonts w:ascii="Arial" w:hAnsi="Arial" w:cs="Arial"/>
        </w:rPr>
        <w:t>1. A személyes gondoskodást nyújtó szociális és gyermekjóléti ellátások térítési díjáról szóló 11/1993. (IV.1.) önkormányzati rendelet 15. mellékletében foglalt táblázat „tízórai” sora, „ebéd” sora, „uzsonna” sora és „összesen” sora helyébe a következő rendelkezések lépnek:</w:t>
      </w:r>
    </w:p>
    <w:p w14:paraId="782DE1AF" w14:textId="77777777" w:rsidR="00A26564" w:rsidRPr="004C29EA" w:rsidRDefault="00A26564" w:rsidP="00A26564">
      <w:pPr>
        <w:rPr>
          <w:rFonts w:ascii="Arial" w:hAnsi="Arial" w:cs="Arial"/>
        </w:rPr>
      </w:pPr>
      <w:r w:rsidRPr="004C29EA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26564" w:rsidRPr="004C29EA" w14:paraId="08DDC7E7" w14:textId="77777777" w:rsidTr="008E3114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7E0D3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C801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125,- Ft/fő/nap</w:t>
            </w:r>
          </w:p>
        </w:tc>
      </w:tr>
      <w:tr w:rsidR="00A26564" w:rsidRPr="004C29EA" w14:paraId="33DEAA63" w14:textId="77777777" w:rsidTr="008E3114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A8DDC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0F974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420,- Ft/fő/nap</w:t>
            </w:r>
          </w:p>
        </w:tc>
      </w:tr>
      <w:tr w:rsidR="00A26564" w:rsidRPr="004C29EA" w14:paraId="547036A9" w14:textId="77777777" w:rsidTr="008E3114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B6A3E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76A93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115,- Ft/fő/nap</w:t>
            </w:r>
          </w:p>
        </w:tc>
      </w:tr>
      <w:tr w:rsidR="00A26564" w:rsidRPr="004C29EA" w14:paraId="773644C2" w14:textId="77777777" w:rsidTr="008E3114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DCE84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895C4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660,- Ft/fő/nap</w:t>
            </w:r>
          </w:p>
        </w:tc>
      </w:tr>
    </w:tbl>
    <w:p w14:paraId="77F8CE65" w14:textId="77777777" w:rsidR="00A26564" w:rsidRPr="004C29EA" w:rsidRDefault="00A26564" w:rsidP="00A26564">
      <w:pPr>
        <w:jc w:val="right"/>
        <w:rPr>
          <w:rFonts w:ascii="Arial" w:hAnsi="Arial" w:cs="Arial"/>
        </w:rPr>
      </w:pPr>
      <w:r w:rsidRPr="004C29EA">
        <w:rPr>
          <w:rFonts w:ascii="Arial" w:hAnsi="Arial" w:cs="Arial"/>
        </w:rPr>
        <w:t>”</w:t>
      </w:r>
    </w:p>
    <w:p w14:paraId="1F12E5B7" w14:textId="77777777" w:rsidR="00A26564" w:rsidRPr="004C29EA" w:rsidRDefault="00A26564" w:rsidP="00A26564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4C29EA">
        <w:rPr>
          <w:rFonts w:ascii="Arial" w:hAnsi="Arial" w:cs="Arial"/>
        </w:rPr>
        <w:t>2. A személyes gondoskodást nyújtó szociális és gyermekjóléti ellátások térítési díjáról szóló 11/1993. (IV.1.) önkormányzati rendelet 15. mellékletében foglalt táblázat „tízórai” sora, „ebéd” sora, „uzsonna” sora és „összesen” sora helyébe a következő rendelkezések lépnek:</w:t>
      </w:r>
    </w:p>
    <w:p w14:paraId="33035C0C" w14:textId="77777777" w:rsidR="00A26564" w:rsidRPr="004C29EA" w:rsidRDefault="00A26564" w:rsidP="00A26564">
      <w:pPr>
        <w:rPr>
          <w:rFonts w:ascii="Arial" w:hAnsi="Arial" w:cs="Arial"/>
        </w:rPr>
      </w:pPr>
      <w:r w:rsidRPr="004C29EA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26564" w:rsidRPr="004C29EA" w14:paraId="0A8A9666" w14:textId="77777777" w:rsidTr="008E3114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F058A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4360E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180,- Ft/fő/nap</w:t>
            </w:r>
          </w:p>
        </w:tc>
      </w:tr>
      <w:tr w:rsidR="00A26564" w:rsidRPr="004C29EA" w14:paraId="4C351708" w14:textId="77777777" w:rsidTr="008E3114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87C55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681FA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510,- Ft/fő/nap</w:t>
            </w:r>
          </w:p>
        </w:tc>
      </w:tr>
      <w:tr w:rsidR="00A26564" w:rsidRPr="004C29EA" w14:paraId="47988719" w14:textId="77777777" w:rsidTr="008E3114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17C21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B8E2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180,- Ft/fő/nap</w:t>
            </w:r>
          </w:p>
        </w:tc>
      </w:tr>
      <w:tr w:rsidR="00A26564" w:rsidRPr="004C29EA" w14:paraId="57125B61" w14:textId="77777777" w:rsidTr="008E3114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3B17C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AEFF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870,- Ft/fő/nap</w:t>
            </w:r>
          </w:p>
        </w:tc>
      </w:tr>
    </w:tbl>
    <w:p w14:paraId="7648840F" w14:textId="77777777" w:rsidR="00A26564" w:rsidRPr="004C29EA" w:rsidRDefault="00A26564" w:rsidP="00A26564">
      <w:pPr>
        <w:jc w:val="right"/>
        <w:rPr>
          <w:rFonts w:ascii="Arial" w:hAnsi="Arial" w:cs="Arial"/>
        </w:rPr>
      </w:pPr>
      <w:r w:rsidRPr="004C29EA">
        <w:rPr>
          <w:rFonts w:ascii="Arial" w:hAnsi="Arial" w:cs="Arial"/>
        </w:rPr>
        <w:t>”</w:t>
      </w:r>
    </w:p>
    <w:p w14:paraId="56FF1BE6" w14:textId="77777777" w:rsidR="00A26564" w:rsidRPr="004C29EA" w:rsidRDefault="00A26564" w:rsidP="00A26564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4C29EA">
        <w:rPr>
          <w:rFonts w:ascii="Arial" w:hAnsi="Arial" w:cs="Arial"/>
        </w:rPr>
        <w:t>3. A személyes gondoskodást nyújtó szociális és gyermekjóléti ellátások térítési díjáról szóló 11/1993. (IV.1.) önkormányzati rendelet 15. mellékletében foglalt táblázat „reggeli, tízórai” sora, „ebéd” sora, „uzsonna, vacsora” sora és „összesen” sora helyébe a következő rendelkezések lépnek:</w:t>
      </w:r>
    </w:p>
    <w:p w14:paraId="13DE287D" w14:textId="77777777" w:rsidR="00A26564" w:rsidRPr="004C29EA" w:rsidRDefault="00A26564" w:rsidP="00A26564">
      <w:pPr>
        <w:rPr>
          <w:rFonts w:ascii="Arial" w:hAnsi="Arial" w:cs="Arial"/>
        </w:rPr>
      </w:pPr>
      <w:r w:rsidRPr="004C29EA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26564" w:rsidRPr="004C29EA" w14:paraId="16439B79" w14:textId="77777777" w:rsidTr="008E3114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40665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reggeli, 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6395E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315,- Ft/fő/nap</w:t>
            </w:r>
          </w:p>
        </w:tc>
      </w:tr>
      <w:tr w:rsidR="00A26564" w:rsidRPr="004C29EA" w14:paraId="541052CA" w14:textId="77777777" w:rsidTr="008E3114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04002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45868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550,- Ft/fő/nap</w:t>
            </w:r>
          </w:p>
        </w:tc>
      </w:tr>
      <w:tr w:rsidR="00A26564" w:rsidRPr="004C29EA" w14:paraId="12A16157" w14:textId="77777777" w:rsidTr="008E3114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4F464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uzsonna, vacsora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04E1D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440,- Ft/fő/nap</w:t>
            </w:r>
          </w:p>
        </w:tc>
      </w:tr>
      <w:tr w:rsidR="00A26564" w:rsidRPr="004C29EA" w14:paraId="16B0ABD6" w14:textId="77777777" w:rsidTr="008E3114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FFFED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9FF36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4C29EA">
              <w:rPr>
                <w:rFonts w:ascii="Arial" w:hAnsi="Arial" w:cs="Arial"/>
              </w:rPr>
              <w:t>1.305,-</w:t>
            </w:r>
            <w:proofErr w:type="gramEnd"/>
            <w:r w:rsidRPr="004C29EA">
              <w:rPr>
                <w:rFonts w:ascii="Arial" w:hAnsi="Arial" w:cs="Arial"/>
              </w:rPr>
              <w:t xml:space="preserve"> Ft/fő/nap</w:t>
            </w:r>
          </w:p>
        </w:tc>
      </w:tr>
    </w:tbl>
    <w:p w14:paraId="12BCF5D4" w14:textId="77777777" w:rsidR="00A26564" w:rsidRPr="004C29EA" w:rsidRDefault="00A26564" w:rsidP="00A26564">
      <w:pPr>
        <w:jc w:val="right"/>
        <w:rPr>
          <w:rFonts w:ascii="Arial" w:hAnsi="Arial" w:cs="Arial"/>
        </w:rPr>
      </w:pPr>
      <w:r w:rsidRPr="004C29EA">
        <w:rPr>
          <w:rFonts w:ascii="Arial" w:hAnsi="Arial" w:cs="Arial"/>
        </w:rPr>
        <w:t>”</w:t>
      </w:r>
    </w:p>
    <w:p w14:paraId="762F8B9F" w14:textId="77777777" w:rsidR="00A26564" w:rsidRPr="004C29EA" w:rsidRDefault="00A26564" w:rsidP="00A26564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4C29EA">
        <w:rPr>
          <w:rFonts w:ascii="Arial" w:hAnsi="Arial" w:cs="Arial"/>
        </w:rPr>
        <w:t>4. A személyes gondoskodást nyújtó szociális és gyermekjóléti ellátások térítési díjáról szóló 11/1993. (IV.1.) önkormányzati rendelet 15. mellékletében foglalt táblázat „tízórai” sora, „ebéd” sora, „uzsonna” sora és „összesen” sora helyébe a következő rendelkezések lépnek:</w:t>
      </w:r>
    </w:p>
    <w:p w14:paraId="190C4927" w14:textId="77777777" w:rsidR="00A26564" w:rsidRPr="004C29EA" w:rsidRDefault="00A26564" w:rsidP="00A26564">
      <w:pPr>
        <w:rPr>
          <w:rFonts w:ascii="Arial" w:hAnsi="Arial" w:cs="Arial"/>
        </w:rPr>
      </w:pPr>
      <w:r w:rsidRPr="004C29EA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26564" w:rsidRPr="004C29EA" w14:paraId="39C3C7DD" w14:textId="77777777" w:rsidTr="008E3114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F1059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2DC21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150,- Ft/fő/nap</w:t>
            </w:r>
          </w:p>
        </w:tc>
      </w:tr>
      <w:tr w:rsidR="00A26564" w:rsidRPr="004C29EA" w14:paraId="14247E23" w14:textId="77777777" w:rsidTr="008E3114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73603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FEAEE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500,- Ft/fő/nap</w:t>
            </w:r>
          </w:p>
        </w:tc>
      </w:tr>
      <w:tr w:rsidR="00A26564" w:rsidRPr="004C29EA" w14:paraId="29C8DD01" w14:textId="77777777" w:rsidTr="008E3114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7B7BD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0C23F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130,- Ft/fő/nap</w:t>
            </w:r>
          </w:p>
        </w:tc>
      </w:tr>
      <w:tr w:rsidR="00A26564" w:rsidRPr="004C29EA" w14:paraId="0AADE4EF" w14:textId="77777777" w:rsidTr="008E3114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3B58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597D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780,- Ft/fő/nap</w:t>
            </w:r>
          </w:p>
        </w:tc>
      </w:tr>
    </w:tbl>
    <w:p w14:paraId="4C34541B" w14:textId="77777777" w:rsidR="00A26564" w:rsidRPr="004C29EA" w:rsidRDefault="00A26564" w:rsidP="00A26564">
      <w:pPr>
        <w:jc w:val="right"/>
        <w:rPr>
          <w:rFonts w:ascii="Arial" w:hAnsi="Arial" w:cs="Arial"/>
        </w:rPr>
      </w:pPr>
      <w:r w:rsidRPr="004C29EA">
        <w:rPr>
          <w:rFonts w:ascii="Arial" w:hAnsi="Arial" w:cs="Arial"/>
        </w:rPr>
        <w:t>”</w:t>
      </w:r>
    </w:p>
    <w:p w14:paraId="0E8B5AE4" w14:textId="77777777" w:rsidR="00A26564" w:rsidRPr="004C29EA" w:rsidRDefault="00A26564" w:rsidP="00A26564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4C29EA">
        <w:rPr>
          <w:rFonts w:ascii="Arial" w:hAnsi="Arial" w:cs="Arial"/>
        </w:rPr>
        <w:t>5. A személyes gondoskodást nyújtó szociális és gyermekjóléti ellátások térítési díjáról szóló 11/1993. (IV.1.) önkormányzati rendelet 15. mellékletében foglalt táblázat „tízórai” sora, „ebéd” sora, „uzsonna” sora és „összesen” sora helyébe a következő rendelkezések lépnek:</w:t>
      </w:r>
    </w:p>
    <w:p w14:paraId="132A9075" w14:textId="77777777" w:rsidR="00A26564" w:rsidRPr="004C29EA" w:rsidRDefault="00A26564" w:rsidP="00A26564">
      <w:pPr>
        <w:rPr>
          <w:rFonts w:ascii="Arial" w:hAnsi="Arial" w:cs="Arial"/>
        </w:rPr>
      </w:pPr>
      <w:r w:rsidRPr="004C29EA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26564" w:rsidRPr="004C29EA" w14:paraId="15A19D88" w14:textId="77777777" w:rsidTr="008E3114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491BF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lastRenderedPageBreak/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843E5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220,- Ft/fő/nap</w:t>
            </w:r>
          </w:p>
        </w:tc>
      </w:tr>
      <w:tr w:rsidR="00A26564" w:rsidRPr="004C29EA" w14:paraId="36EA002C" w14:textId="77777777" w:rsidTr="008E3114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52F1D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D5B07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610,- Ft/fő/nap</w:t>
            </w:r>
          </w:p>
        </w:tc>
      </w:tr>
      <w:tr w:rsidR="00A26564" w:rsidRPr="004C29EA" w14:paraId="6326B3B6" w14:textId="77777777" w:rsidTr="008E3114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56FA6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92113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220,- Ft/fő/nap</w:t>
            </w:r>
          </w:p>
        </w:tc>
      </w:tr>
      <w:tr w:rsidR="00A26564" w:rsidRPr="004C29EA" w14:paraId="6FA1B50E" w14:textId="77777777" w:rsidTr="008E3114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936D7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9BB42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1050,- Ft/fő/nap</w:t>
            </w:r>
          </w:p>
        </w:tc>
      </w:tr>
    </w:tbl>
    <w:p w14:paraId="29ABD160" w14:textId="77777777" w:rsidR="00A26564" w:rsidRPr="004C29EA" w:rsidRDefault="00A26564" w:rsidP="00A26564">
      <w:pPr>
        <w:jc w:val="right"/>
        <w:rPr>
          <w:rFonts w:ascii="Arial" w:hAnsi="Arial" w:cs="Arial"/>
        </w:rPr>
      </w:pPr>
      <w:r w:rsidRPr="004C29EA">
        <w:rPr>
          <w:rFonts w:ascii="Arial" w:hAnsi="Arial" w:cs="Arial"/>
        </w:rPr>
        <w:t>”</w:t>
      </w:r>
    </w:p>
    <w:p w14:paraId="3F8C09F2" w14:textId="77777777" w:rsidR="00A26564" w:rsidRPr="004C29EA" w:rsidRDefault="00A26564" w:rsidP="00A26564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4C29EA">
        <w:rPr>
          <w:rFonts w:ascii="Arial" w:hAnsi="Arial" w:cs="Arial"/>
        </w:rPr>
        <w:t>6. A személyes gondoskodást nyújtó szociális és gyermekjóléti ellátások térítési díjáról szóló 11/1993. (IV.1.) önkormányzati rendelet 15. mellékletében foglalt táblázat „reggeli, tízórai” sora, „ebéd” sora, „uzsonna, vacsora” sora és „összesen” sora helyébe a következő rendelkezések lépnek:</w:t>
      </w:r>
    </w:p>
    <w:p w14:paraId="7A6659FC" w14:textId="77777777" w:rsidR="00A26564" w:rsidRPr="004C29EA" w:rsidRDefault="00A26564" w:rsidP="00A26564">
      <w:pPr>
        <w:rPr>
          <w:rFonts w:ascii="Arial" w:hAnsi="Arial" w:cs="Arial"/>
        </w:rPr>
      </w:pPr>
      <w:r w:rsidRPr="004C29EA">
        <w:rPr>
          <w:rFonts w:ascii="Arial" w:hAnsi="Arial" w:cs="Arial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26564" w:rsidRPr="004C29EA" w14:paraId="26892985" w14:textId="77777777" w:rsidTr="008E3114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706EB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reggeli, 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12E48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330,- Ft/fő/nap</w:t>
            </w:r>
          </w:p>
        </w:tc>
      </w:tr>
      <w:tr w:rsidR="00A26564" w:rsidRPr="004C29EA" w14:paraId="3079828B" w14:textId="77777777" w:rsidTr="008E3114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A90FB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8D9D4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610,- Ft/fő/nap</w:t>
            </w:r>
          </w:p>
        </w:tc>
      </w:tr>
      <w:tr w:rsidR="00A26564" w:rsidRPr="004C29EA" w14:paraId="61446882" w14:textId="77777777" w:rsidTr="008E3114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1D0F5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uzsonna, vacsora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A2544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460,- Ft/fő/nap</w:t>
            </w:r>
          </w:p>
        </w:tc>
      </w:tr>
      <w:tr w:rsidR="00A26564" w:rsidRPr="004C29EA" w14:paraId="4EE1A9D0" w14:textId="77777777" w:rsidTr="008E3114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A3605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29EA">
              <w:rPr>
                <w:rFonts w:ascii="Arial" w:hAnsi="Arial" w:cs="Arial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71BC8" w14:textId="77777777" w:rsidR="00A26564" w:rsidRPr="004C29EA" w:rsidRDefault="00A26564" w:rsidP="008E3114">
            <w:pPr>
              <w:pStyle w:val="Szvegtrzs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4C29EA">
              <w:rPr>
                <w:rFonts w:ascii="Arial" w:hAnsi="Arial" w:cs="Arial"/>
              </w:rPr>
              <w:t>1.400,-</w:t>
            </w:r>
            <w:proofErr w:type="gramEnd"/>
            <w:r w:rsidRPr="004C29EA">
              <w:rPr>
                <w:rFonts w:ascii="Arial" w:hAnsi="Arial" w:cs="Arial"/>
              </w:rPr>
              <w:t xml:space="preserve"> Ft/fő/nap</w:t>
            </w:r>
          </w:p>
        </w:tc>
      </w:tr>
    </w:tbl>
    <w:p w14:paraId="423C6874" w14:textId="77777777" w:rsidR="00A26564" w:rsidRPr="004C29EA" w:rsidRDefault="00A26564" w:rsidP="00A26564">
      <w:pPr>
        <w:jc w:val="right"/>
        <w:rPr>
          <w:rFonts w:ascii="Arial" w:hAnsi="Arial" w:cs="Arial"/>
        </w:rPr>
      </w:pPr>
      <w:r w:rsidRPr="004C29EA">
        <w:rPr>
          <w:rFonts w:ascii="Arial" w:hAnsi="Arial" w:cs="Arial"/>
        </w:rPr>
        <w:t>”</w:t>
      </w:r>
    </w:p>
    <w:p w14:paraId="622C2917" w14:textId="77777777" w:rsidR="009E6CCD" w:rsidRDefault="009E6CCD"/>
    <w:sectPr w:rsidR="009E6CCD">
      <w:footerReference w:type="default" r:id="rId4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0674" w14:textId="77777777" w:rsidR="000A7C3A" w:rsidRDefault="00A2656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64"/>
    <w:rsid w:val="009E6CCD"/>
    <w:rsid w:val="00A2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57FB"/>
  <w15:chartTrackingRefBased/>
  <w15:docId w15:val="{79467669-CB4D-41C8-88DB-20455BBA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6564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26564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A26564"/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paragraph" w:styleId="llb">
    <w:name w:val="footer"/>
    <w:basedOn w:val="Norml"/>
    <w:link w:val="llbChar"/>
    <w:rsid w:val="00A26564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A26564"/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Vinczéné Dr. Menyhárt Mária</cp:lastModifiedBy>
  <cp:revision>1</cp:revision>
  <dcterms:created xsi:type="dcterms:W3CDTF">2022-06-21T07:01:00Z</dcterms:created>
  <dcterms:modified xsi:type="dcterms:W3CDTF">2022-06-21T07:02:00Z</dcterms:modified>
</cp:coreProperties>
</file>