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6422E715" w14:textId="77777777" w:rsidR="00BB79D4" w:rsidRDefault="00BB79D4" w:rsidP="00BB79D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A07FBDA" w14:textId="77777777" w:rsidR="00BB79D4" w:rsidRDefault="00BB79D4" w:rsidP="00BB79D4">
      <w:pPr>
        <w:keepNext/>
        <w:jc w:val="center"/>
        <w:rPr>
          <w:rFonts w:cs="Arial"/>
          <w:b/>
          <w:szCs w:val="22"/>
          <w:u w:val="single"/>
        </w:rPr>
      </w:pPr>
    </w:p>
    <w:p w14:paraId="0F55B144" w14:textId="77777777" w:rsidR="00BB79D4" w:rsidRDefault="00BB79D4" w:rsidP="00BB79D4">
      <w:pPr>
        <w:jc w:val="both"/>
        <w:rPr>
          <w:rFonts w:cs="Arial"/>
          <w:bCs/>
          <w:sz w:val="24"/>
        </w:rPr>
      </w:pPr>
      <w:r>
        <w:rPr>
          <w:rFonts w:cs="Arial"/>
          <w:bCs/>
        </w:rPr>
        <w:t>A Városstratégiai, Idegenforgalmi és Sport Bizottság megtárgyalta a „</w:t>
      </w:r>
      <w:r w:rsidRPr="001F78D8">
        <w:rPr>
          <w:rFonts w:cs="Arial"/>
          <w:bCs/>
          <w:i/>
          <w:iCs/>
        </w:rPr>
        <w:t>Tájékoztató Szombathely közigazgatási területét érintő állami kezelésű belterületi útszakaszok felújításával kapcsolatosan</w:t>
      </w:r>
      <w:r>
        <w:rPr>
          <w:rFonts w:cs="Arial"/>
          <w:bCs/>
        </w:rPr>
        <w:t>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>§ (1) bekezdés 26. pontja alapján a tájékoztatást tudomásul veszi.</w:t>
      </w:r>
    </w:p>
    <w:p w14:paraId="657E33B9" w14:textId="77777777" w:rsidR="00BB79D4" w:rsidRDefault="00BB79D4" w:rsidP="00BB79D4">
      <w:pPr>
        <w:jc w:val="both"/>
        <w:rPr>
          <w:rFonts w:cs="Arial"/>
          <w:bCs/>
        </w:rPr>
      </w:pPr>
    </w:p>
    <w:p w14:paraId="35933EFD" w14:textId="77777777" w:rsidR="00BB79D4" w:rsidRDefault="00BB79D4" w:rsidP="00BB79D4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>Dr. Nemény András, polgármester</w:t>
      </w:r>
    </w:p>
    <w:p w14:paraId="6CE43045" w14:textId="77777777" w:rsidR="00BB79D4" w:rsidRDefault="00BB79D4" w:rsidP="00BB79D4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14:paraId="091CC865" w14:textId="77777777" w:rsidR="00BB79D4" w:rsidRDefault="00BB79D4" w:rsidP="00BB79D4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a bizottság elnöke</w:t>
      </w:r>
    </w:p>
    <w:p w14:paraId="304091F3" w14:textId="77777777" w:rsidR="00BB79D4" w:rsidRDefault="00BB79D4" w:rsidP="00BB79D4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382BE727" w14:textId="77777777" w:rsidR="00BB79D4" w:rsidRDefault="00BB79D4" w:rsidP="00BB79D4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074F8EC6" w14:textId="77777777" w:rsidR="00BB79D4" w:rsidRDefault="00BB79D4" w:rsidP="00BB79D4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1224FFF9" w14:textId="77777777" w:rsidR="00BB79D4" w:rsidRDefault="00BB79D4" w:rsidP="00BB79D4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azonnal</w:t>
      </w: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3A64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9D4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2022-06-23T04:17:00Z</dcterms:created>
  <dcterms:modified xsi:type="dcterms:W3CDTF">2022-06-23T04:17:00Z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