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E2F9" w14:textId="77777777" w:rsidR="001C7186" w:rsidRDefault="001C7186" w:rsidP="001C7186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42965AA0" w14:textId="77777777" w:rsidR="001C7186" w:rsidRDefault="001C7186" w:rsidP="001C7186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D1F82D2" w14:textId="77777777" w:rsidR="001C7186" w:rsidRDefault="001C7186" w:rsidP="001C7186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5CEA6BD5" w14:textId="77777777" w:rsidR="001C7186" w:rsidRDefault="001C7186" w:rsidP="001C7186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Szombathely Megyei Jogú Város Közgyűlésének</w:t>
      </w:r>
    </w:p>
    <w:p w14:paraId="2837B767" w14:textId="5B7C288A" w:rsidR="001C7186" w:rsidRDefault="001C7186" w:rsidP="001C7186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2022. június 27-i ülésére</w:t>
      </w:r>
    </w:p>
    <w:p w14:paraId="7C83A8E8" w14:textId="77777777" w:rsidR="001C7186" w:rsidRDefault="001C7186" w:rsidP="001C7186">
      <w:pPr>
        <w:jc w:val="center"/>
        <w:rPr>
          <w:rFonts w:ascii="Arial" w:hAnsi="Arial"/>
          <w:b/>
          <w:color w:val="000000"/>
        </w:rPr>
      </w:pPr>
    </w:p>
    <w:p w14:paraId="61F3B8DA" w14:textId="77777777" w:rsidR="001C7186" w:rsidRPr="0022598F" w:rsidRDefault="001C7186" w:rsidP="001C7186">
      <w:pPr>
        <w:jc w:val="center"/>
        <w:rPr>
          <w:rFonts w:ascii="Arial" w:hAnsi="Arial" w:cs="Arial"/>
          <w:b/>
          <w:bCs/>
        </w:rPr>
      </w:pPr>
      <w:r w:rsidRPr="0022598F">
        <w:rPr>
          <w:rFonts w:ascii="Arial" w:hAnsi="Arial" w:cs="Arial"/>
          <w:b/>
          <w:bCs/>
        </w:rPr>
        <w:t>Javaslat előzetes településfejlesztési döntés meghozatalára</w:t>
      </w:r>
    </w:p>
    <w:p w14:paraId="5E0764AD" w14:textId="77777777" w:rsidR="001C7186" w:rsidRPr="0022598F" w:rsidRDefault="001C7186" w:rsidP="001C7186">
      <w:pPr>
        <w:jc w:val="center"/>
        <w:rPr>
          <w:rFonts w:ascii="Arial" w:hAnsi="Arial" w:cs="Arial"/>
          <w:b/>
          <w:bCs/>
          <w:i/>
        </w:rPr>
      </w:pPr>
      <w:r w:rsidRPr="0022598F">
        <w:rPr>
          <w:rFonts w:ascii="Arial" w:hAnsi="Arial" w:cs="Arial"/>
          <w:b/>
        </w:rPr>
        <w:t>a településrendezési eszközök generális felülvizsgálata érdekében</w:t>
      </w:r>
    </w:p>
    <w:p w14:paraId="5CAE26C0" w14:textId="77777777" w:rsidR="001C7186" w:rsidRPr="00837BBE" w:rsidRDefault="001C7186" w:rsidP="001C7186">
      <w:pPr>
        <w:rPr>
          <w:rFonts w:ascii="Arial" w:hAnsi="Arial" w:cs="Arial"/>
          <w:bCs/>
          <w:i/>
        </w:rPr>
      </w:pPr>
    </w:p>
    <w:p w14:paraId="0B12CCFB" w14:textId="726880BD" w:rsidR="00085D60" w:rsidRPr="00DC1B5F" w:rsidRDefault="00085D60" w:rsidP="00DC1B5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color w:val="000000"/>
        </w:rPr>
      </w:pPr>
      <w:r w:rsidRPr="00DC1B5F">
        <w:rPr>
          <w:rFonts w:ascii="Arial" w:hAnsi="Arial" w:cs="Arial"/>
        </w:rPr>
        <w:t>Szombathely Megyei Jogú Város Közgyűlése a</w:t>
      </w:r>
      <w:r w:rsidRPr="00DC1B5F">
        <w:rPr>
          <w:rFonts w:ascii="Arial" w:hAnsi="Arial" w:cs="Arial"/>
          <w:bCs/>
        </w:rPr>
        <w:t xml:space="preserve"> 387/2016.(XII.15.) Kgy. számú határozat</w:t>
      </w:r>
      <w:r w:rsidR="00DC1B5F">
        <w:rPr>
          <w:rFonts w:ascii="Arial" w:hAnsi="Arial" w:cs="Arial"/>
          <w:bCs/>
        </w:rPr>
        <w:t xml:space="preserve"> </w:t>
      </w:r>
      <w:r w:rsidRPr="00DC1B5F">
        <w:rPr>
          <w:rFonts w:ascii="Arial" w:hAnsi="Arial" w:cs="Arial"/>
          <w:bCs/>
        </w:rPr>
        <w:t xml:space="preserve">3. pontjában döntött </w:t>
      </w:r>
      <w:r w:rsidRPr="00DC1B5F">
        <w:rPr>
          <w:rFonts w:ascii="Arial" w:hAnsi="Arial" w:cs="Arial"/>
          <w:color w:val="000000"/>
        </w:rPr>
        <w:t xml:space="preserve">a településrendezési eszközök teljeskörű felülvizsgálatáról. </w:t>
      </w:r>
    </w:p>
    <w:p w14:paraId="6B4E8070" w14:textId="6DEF384A" w:rsidR="00085D60" w:rsidRPr="002648E1" w:rsidRDefault="00085D60" w:rsidP="00DC1B5F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="Arial" w:hAnsi="Arial" w:cs="Arial"/>
        </w:rPr>
      </w:pPr>
      <w:r w:rsidRPr="002648E1">
        <w:rPr>
          <w:rFonts w:ascii="Arial" w:hAnsi="Arial" w:cs="Arial"/>
        </w:rPr>
        <w:t>A településfejlesztési koncepcióról, az integrált településfejlesztési stratégiáról és a településrendezési eszközökről, valamint egyes településrendezési sajátos jogintézményekről szóló 314/2012. (XI. 8.) Kormányrendelet (</w:t>
      </w:r>
      <w:r w:rsidR="000858AA">
        <w:rPr>
          <w:rFonts w:ascii="Arial" w:hAnsi="Arial" w:cs="Arial"/>
        </w:rPr>
        <w:t xml:space="preserve">a </w:t>
      </w:r>
      <w:r w:rsidRPr="002648E1">
        <w:rPr>
          <w:rFonts w:ascii="Arial" w:hAnsi="Arial" w:cs="Arial"/>
        </w:rPr>
        <w:t xml:space="preserve">továbbiakban: Kormányrendelet) </w:t>
      </w:r>
      <w:r w:rsidRPr="002648E1">
        <w:rPr>
          <w:rFonts w:ascii="Arial" w:hAnsi="Arial" w:cs="Arial"/>
          <w:color w:val="000000"/>
        </w:rPr>
        <w:t xml:space="preserve">37. § (1) bekezdése alapján a teljes eljárás az előzetes tájékoztatási szakasz kezdeményezésével indult. Az előzetes tájékoztatót a Kormányrendelet 37. § (2) bekezdése szerint megküldtük a Kormányrendelet 9. mellékletében felsorolt államigazgatási szerveknek, az eljárásban érintett önkormányzatoknak, valamint partnereknek. </w:t>
      </w:r>
      <w:r w:rsidRPr="002648E1">
        <w:rPr>
          <w:rFonts w:ascii="Arial" w:hAnsi="Arial" w:cs="Arial"/>
        </w:rPr>
        <w:t>A településrendezési eszközök felülvizsgálatának megkezdéséről Lakossági fórumon tájékoztattuk a jelenlévőket.</w:t>
      </w:r>
    </w:p>
    <w:p w14:paraId="3DA23EED" w14:textId="71151E56" w:rsidR="00085D60" w:rsidRPr="002648E1" w:rsidRDefault="00085D60" w:rsidP="00DC1B5F">
      <w:pPr>
        <w:autoSpaceDE w:val="0"/>
        <w:autoSpaceDN w:val="0"/>
        <w:adjustRightInd w:val="0"/>
        <w:spacing w:after="160" w:line="276" w:lineRule="auto"/>
        <w:ind w:left="709"/>
        <w:jc w:val="both"/>
        <w:rPr>
          <w:rFonts w:ascii="Arial" w:hAnsi="Arial" w:cs="Arial"/>
        </w:rPr>
      </w:pPr>
      <w:r w:rsidRPr="002648E1">
        <w:rPr>
          <w:rFonts w:ascii="Arial" w:hAnsi="Arial" w:cs="Arial"/>
        </w:rPr>
        <w:t xml:space="preserve">Szombathely Megyei Jogú Város Közgyűlése </w:t>
      </w:r>
      <w:r w:rsidRPr="001935A3">
        <w:rPr>
          <w:rFonts w:ascii="Arial" w:hAnsi="Arial" w:cs="Arial"/>
          <w:b/>
          <w:bCs/>
        </w:rPr>
        <w:t xml:space="preserve">329/2018. (XII.10.) Kgy. számú határozatával előzetes településfejlesztési döntést hozott arról, hogy a beérkezett kérelmek közül mely elemek kidolgozását </w:t>
      </w:r>
      <w:r w:rsidR="001935A3">
        <w:rPr>
          <w:rFonts w:ascii="Arial" w:hAnsi="Arial" w:cs="Arial"/>
          <w:b/>
          <w:bCs/>
        </w:rPr>
        <w:t xml:space="preserve">nem </w:t>
      </w:r>
      <w:r w:rsidRPr="001935A3">
        <w:rPr>
          <w:rFonts w:ascii="Arial" w:hAnsi="Arial" w:cs="Arial"/>
          <w:b/>
          <w:bCs/>
        </w:rPr>
        <w:t>javasolja</w:t>
      </w:r>
      <w:r w:rsidRPr="002648E1">
        <w:rPr>
          <w:rFonts w:ascii="Arial" w:hAnsi="Arial" w:cs="Arial"/>
        </w:rPr>
        <w:t xml:space="preserve">. Egyúttal döntött a felülvizsgálat kapcsán szükséges tervek és azok alátámasztó munkarészeinek elkészíttetéséről, a véleményezési eljárás lefolytatásáról. A településrendezési eszközök elkészült tervezetét 2019. augusztus 15-én a </w:t>
      </w:r>
      <w:r w:rsidRPr="002648E1">
        <w:rPr>
          <w:rFonts w:ascii="Arial" w:hAnsi="Arial" w:cs="Arial"/>
        </w:rPr>
        <w:lastRenderedPageBreak/>
        <w:t xml:space="preserve">Kormányrendelet 38. § (1) bekezdése alapján, a teljes eljárás szabályai szerint véleményezésre bocsátottuk. </w:t>
      </w:r>
    </w:p>
    <w:p w14:paraId="080AB789" w14:textId="757ABBBA" w:rsidR="000858AA" w:rsidRPr="00DC1B5F" w:rsidRDefault="00085D60" w:rsidP="00DC1B5F">
      <w:pPr>
        <w:pStyle w:val="Listaszerbekezds"/>
        <w:numPr>
          <w:ilvl w:val="0"/>
          <w:numId w:val="20"/>
        </w:numPr>
        <w:autoSpaceDE w:val="0"/>
        <w:autoSpaceDN w:val="0"/>
        <w:adjustRightInd w:val="0"/>
        <w:spacing w:after="160" w:line="276" w:lineRule="auto"/>
        <w:jc w:val="both"/>
        <w:rPr>
          <w:rFonts w:ascii="Arial" w:hAnsi="Arial" w:cs="Arial"/>
          <w:bCs/>
        </w:rPr>
      </w:pPr>
      <w:r w:rsidRPr="00DC1B5F">
        <w:rPr>
          <w:rFonts w:ascii="Arial" w:hAnsi="Arial" w:cs="Arial"/>
        </w:rPr>
        <w:t xml:space="preserve">A közbenső véleményezési szakaszt követően a teljeskörű felülvizsgálat tárgyában indított eljárás nem zárult le. A </w:t>
      </w:r>
      <w:r w:rsidRPr="001935A3">
        <w:rPr>
          <w:rFonts w:ascii="Arial" w:hAnsi="Arial" w:cs="Arial"/>
          <w:b/>
        </w:rPr>
        <w:t>82/2020. (V.28.) PM. számú határozatom</w:t>
      </w:r>
      <w:r w:rsidRPr="00DC1B5F">
        <w:rPr>
          <w:rFonts w:ascii="Arial" w:hAnsi="Arial" w:cs="Arial"/>
          <w:bCs/>
        </w:rPr>
        <w:t xml:space="preserve"> 3. pontja alapján az eljárásrend megváltoztatásával a meglévő településrendezési eszköz teljes eljárásban történő módosításaként </w:t>
      </w:r>
      <w:r w:rsidR="000858AA" w:rsidRPr="00DC1B5F">
        <w:rPr>
          <w:rFonts w:ascii="Arial" w:hAnsi="Arial" w:cs="Arial"/>
          <w:bCs/>
        </w:rPr>
        <w:t>folytattuk le</w:t>
      </w:r>
      <w:r w:rsidRPr="00DC1B5F">
        <w:rPr>
          <w:rFonts w:ascii="Arial" w:hAnsi="Arial" w:cs="Arial"/>
          <w:bCs/>
        </w:rPr>
        <w:t xml:space="preserve"> a megkezdett eljárást. </w:t>
      </w:r>
    </w:p>
    <w:p w14:paraId="1B3CA727" w14:textId="5BBB339E" w:rsidR="00D14BE0" w:rsidRDefault="00DC1B5F" w:rsidP="00DC1B5F"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Végül </w:t>
      </w:r>
      <w:r w:rsidR="00D14BE0" w:rsidRPr="007846CF">
        <w:rPr>
          <w:rFonts w:ascii="Arial" w:hAnsi="Arial" w:cs="Arial"/>
        </w:rPr>
        <w:t>Szombathely Megyei Jogú Város Közgyűlése</w:t>
      </w:r>
      <w:r w:rsidR="00D14BE0">
        <w:rPr>
          <w:rFonts w:ascii="Arial" w:hAnsi="Arial" w:cs="Arial"/>
        </w:rPr>
        <w:t xml:space="preserve"> </w:t>
      </w:r>
      <w:r w:rsidR="00285165">
        <w:rPr>
          <w:rFonts w:ascii="Arial" w:hAnsi="Arial" w:cs="Arial"/>
        </w:rPr>
        <w:t xml:space="preserve">a </w:t>
      </w:r>
      <w:r w:rsidR="00D14BE0" w:rsidRPr="001935A3">
        <w:rPr>
          <w:rFonts w:ascii="Arial" w:hAnsi="Arial" w:cs="Arial"/>
          <w:b/>
          <w:bCs/>
        </w:rPr>
        <w:t>4/2021. (I. 29.) önkormányzati rendelet</w:t>
      </w:r>
      <w:r w:rsidR="00D14BE0">
        <w:rPr>
          <w:rFonts w:ascii="Arial" w:hAnsi="Arial" w:cs="Arial"/>
        </w:rPr>
        <w:t xml:space="preserve">ében döntött </w:t>
      </w:r>
      <w:r w:rsidR="00285165" w:rsidRPr="00DC1CDD">
        <w:rPr>
          <w:rFonts w:ascii="Arial" w:hAnsi="Arial" w:cs="Arial"/>
          <w:color w:val="000000"/>
        </w:rPr>
        <w:t>Szombathely Megyei Jogú Város Helyi Építési Szabályzatáról, valamint Szabályozási tervének jóváhagyásáról szóló</w:t>
      </w:r>
      <w:r w:rsidR="00285165">
        <w:rPr>
          <w:rFonts w:ascii="Arial" w:hAnsi="Arial" w:cs="Arial"/>
          <w:color w:val="000000"/>
        </w:rPr>
        <w:t xml:space="preserve"> </w:t>
      </w:r>
      <w:r w:rsidR="00285165" w:rsidRPr="00DC1CDD">
        <w:rPr>
          <w:rFonts w:ascii="Arial" w:hAnsi="Arial" w:cs="Arial"/>
          <w:color w:val="000000"/>
        </w:rPr>
        <w:t>30/2006.(IX.7.) önkormányzati rendelet (</w:t>
      </w:r>
      <w:r w:rsidR="00285165">
        <w:rPr>
          <w:rFonts w:ascii="Arial" w:hAnsi="Arial" w:cs="Arial"/>
          <w:color w:val="000000"/>
        </w:rPr>
        <w:t xml:space="preserve">a </w:t>
      </w:r>
      <w:r w:rsidR="00285165" w:rsidRPr="00DC1CDD">
        <w:rPr>
          <w:rFonts w:ascii="Arial" w:hAnsi="Arial" w:cs="Arial"/>
          <w:color w:val="000000"/>
        </w:rPr>
        <w:t>továbbiakban: HÉSZ)</w:t>
      </w:r>
      <w:r w:rsidR="00285165">
        <w:rPr>
          <w:rFonts w:ascii="Arial" w:hAnsi="Arial" w:cs="Arial"/>
          <w:color w:val="000000"/>
        </w:rPr>
        <w:t xml:space="preserve"> módosításáról.</w:t>
      </w:r>
    </w:p>
    <w:p w14:paraId="42C2ACB0" w14:textId="3D80F0AC" w:rsidR="00285165" w:rsidRDefault="00285165" w:rsidP="00DC1B5F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1935A3">
        <w:rPr>
          <w:rFonts w:ascii="Arial" w:hAnsi="Arial" w:cs="Arial"/>
          <w:b/>
          <w:bCs/>
        </w:rPr>
        <w:t>9/2021. (I. 28.) PM. számú határozat</w:t>
      </w:r>
      <w:r>
        <w:rPr>
          <w:rFonts w:ascii="Arial" w:hAnsi="Arial" w:cs="Arial"/>
        </w:rPr>
        <w:t xml:space="preserve"> módosította a </w:t>
      </w:r>
      <w:r w:rsidRPr="007846CF">
        <w:rPr>
          <w:rFonts w:ascii="Arial" w:hAnsi="Arial" w:cs="Arial"/>
        </w:rPr>
        <w:t>257/2006. (IX.7.) Kgy. sz. határozat</w:t>
      </w:r>
      <w:r w:rsidR="001935A3">
        <w:rPr>
          <w:rFonts w:ascii="Arial" w:hAnsi="Arial" w:cs="Arial"/>
        </w:rPr>
        <w:t>tal</w:t>
      </w:r>
      <w:r>
        <w:rPr>
          <w:rFonts w:ascii="Arial" w:hAnsi="Arial" w:cs="Arial"/>
        </w:rPr>
        <w:t xml:space="preserve"> </w:t>
      </w:r>
      <w:r w:rsidRPr="007846CF">
        <w:rPr>
          <w:rFonts w:ascii="Arial" w:hAnsi="Arial" w:cs="Arial"/>
        </w:rPr>
        <w:t>elfogadott településszerkezeti terv</w:t>
      </w:r>
      <w:r>
        <w:rPr>
          <w:rFonts w:ascii="Arial" w:hAnsi="Arial" w:cs="Arial"/>
        </w:rPr>
        <w:t>et, valamint</w:t>
      </w:r>
      <w:r w:rsidR="00DC1B5F">
        <w:rPr>
          <w:rFonts w:ascii="Arial" w:hAnsi="Arial" w:cs="Arial"/>
        </w:rPr>
        <w:t xml:space="preserve"> döntött a településrendezési eszközök teljes eljárásban történő felülvizsgálatáról</w:t>
      </w:r>
      <w:r w:rsidR="00CA27EF">
        <w:rPr>
          <w:rFonts w:ascii="Arial" w:hAnsi="Arial" w:cs="Arial"/>
        </w:rPr>
        <w:t>.</w:t>
      </w:r>
    </w:p>
    <w:p w14:paraId="1217C808" w14:textId="35618B9C" w:rsidR="00DC1B5F" w:rsidRDefault="00DC1B5F" w:rsidP="001C7186">
      <w:pPr>
        <w:jc w:val="both"/>
        <w:rPr>
          <w:rFonts w:ascii="Arial" w:hAnsi="Arial" w:cs="Arial"/>
        </w:rPr>
      </w:pPr>
    </w:p>
    <w:p w14:paraId="20116ECA" w14:textId="2A01DD74" w:rsidR="001C7186" w:rsidRPr="00CA27EF" w:rsidRDefault="001C7186" w:rsidP="00CA27EF">
      <w:pPr>
        <w:pStyle w:val="Listaszerbekezds"/>
        <w:numPr>
          <w:ilvl w:val="0"/>
          <w:numId w:val="20"/>
        </w:numPr>
        <w:jc w:val="both"/>
        <w:rPr>
          <w:rFonts w:ascii="Arial" w:hAnsi="Arial" w:cs="Arial"/>
          <w:i/>
          <w:color w:val="000000"/>
        </w:rPr>
      </w:pPr>
      <w:r w:rsidRPr="00CA27EF">
        <w:rPr>
          <w:rFonts w:ascii="Arial" w:hAnsi="Arial" w:cs="Arial"/>
          <w:color w:val="000000"/>
        </w:rPr>
        <w:t xml:space="preserve">A Kormányrendelet 45. § (1) bekezdése értelmében </w:t>
      </w:r>
      <w:r w:rsidRPr="00CA27EF">
        <w:rPr>
          <w:rFonts w:ascii="Arial" w:hAnsi="Arial" w:cs="Arial"/>
          <w:i/>
          <w:color w:val="000000"/>
        </w:rPr>
        <w:t xml:space="preserve">„A 2012. december 31-én hatályban lévő, valamint az OTÉK 2012. augusztus 6-án hatályos településrendezési követelményeinek és jelmagyarázatának figyelembevételével elkészített és elfogadott településrendezési eszköz </w:t>
      </w:r>
      <w:r w:rsidRPr="00CA27EF">
        <w:rPr>
          <w:rFonts w:ascii="Arial" w:hAnsi="Arial" w:cs="Arial"/>
          <w:b/>
          <w:bCs/>
          <w:i/>
          <w:color w:val="000000"/>
        </w:rPr>
        <w:t>20</w:t>
      </w:r>
      <w:r w:rsidR="00553EDB" w:rsidRPr="00CA27EF">
        <w:rPr>
          <w:rFonts w:ascii="Arial" w:hAnsi="Arial" w:cs="Arial"/>
          <w:b/>
          <w:bCs/>
          <w:i/>
          <w:color w:val="000000"/>
        </w:rPr>
        <w:t>23</w:t>
      </w:r>
      <w:r w:rsidRPr="00CA27EF">
        <w:rPr>
          <w:rFonts w:ascii="Arial" w:hAnsi="Arial" w:cs="Arial"/>
          <w:b/>
          <w:bCs/>
          <w:i/>
          <w:color w:val="000000"/>
        </w:rPr>
        <w:t>. december 31-ig alkalmazható</w:t>
      </w:r>
      <w:r w:rsidRPr="00CA27EF">
        <w:rPr>
          <w:rFonts w:ascii="Arial" w:hAnsi="Arial" w:cs="Arial"/>
          <w:i/>
          <w:color w:val="000000"/>
        </w:rPr>
        <w:t>.”</w:t>
      </w:r>
    </w:p>
    <w:p w14:paraId="7D7F6C46" w14:textId="77777777" w:rsidR="00553EDB" w:rsidRDefault="00553EDB" w:rsidP="001C7186">
      <w:pPr>
        <w:jc w:val="both"/>
        <w:rPr>
          <w:rFonts w:ascii="Arial" w:hAnsi="Arial" w:cs="Arial"/>
        </w:rPr>
      </w:pPr>
    </w:p>
    <w:p w14:paraId="7B670795" w14:textId="5A037C34" w:rsidR="00CA27EF" w:rsidRDefault="001C7186" w:rsidP="00CA27EF">
      <w:pPr>
        <w:ind w:left="709"/>
        <w:jc w:val="both"/>
        <w:rPr>
          <w:rFonts w:ascii="Arial" w:hAnsi="Arial" w:cs="Arial"/>
          <w:szCs w:val="22"/>
        </w:rPr>
      </w:pPr>
      <w:r w:rsidRPr="007846CF">
        <w:rPr>
          <w:rFonts w:ascii="Arial" w:hAnsi="Arial" w:cs="Arial"/>
        </w:rPr>
        <w:t>Szombathely Megyei Jogú Város Közgyűlése 257/2006. (IX.7.) Kgy. sz. határozat</w:t>
      </w:r>
      <w:r>
        <w:rPr>
          <w:rFonts w:ascii="Arial" w:hAnsi="Arial" w:cs="Arial"/>
        </w:rPr>
        <w:t xml:space="preserve">ával </w:t>
      </w:r>
      <w:r w:rsidRPr="007846CF">
        <w:rPr>
          <w:rFonts w:ascii="Arial" w:hAnsi="Arial" w:cs="Arial"/>
        </w:rPr>
        <w:t>elfogadott településszerkezeti terv</w:t>
      </w:r>
      <w:r>
        <w:rPr>
          <w:rFonts w:ascii="Arial" w:hAnsi="Arial" w:cs="Arial"/>
        </w:rPr>
        <w:t>, valamint</w:t>
      </w:r>
      <w:r w:rsidRPr="00784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DC1CDD">
        <w:rPr>
          <w:rFonts w:ascii="Arial" w:hAnsi="Arial" w:cs="Arial"/>
          <w:color w:val="000000"/>
        </w:rPr>
        <w:t>Szombathely Megyei Jogú Város Helyi Építési Szabályzatáról, valamint Szabályozási tervének jóváhagyásáról szóló</w:t>
      </w:r>
      <w:r>
        <w:rPr>
          <w:rFonts w:ascii="Arial" w:hAnsi="Arial" w:cs="Arial"/>
          <w:color w:val="000000"/>
        </w:rPr>
        <w:t xml:space="preserve"> – többször módosított - </w:t>
      </w:r>
      <w:r w:rsidRPr="00DC1CDD">
        <w:rPr>
          <w:rFonts w:ascii="Arial" w:hAnsi="Arial" w:cs="Arial"/>
          <w:color w:val="000000"/>
        </w:rPr>
        <w:t>30/2006.(IX.7.) önkormányzati rendelet (</w:t>
      </w:r>
      <w:r>
        <w:rPr>
          <w:rFonts w:ascii="Arial" w:hAnsi="Arial" w:cs="Arial"/>
          <w:color w:val="000000"/>
        </w:rPr>
        <w:t xml:space="preserve">a </w:t>
      </w:r>
      <w:r w:rsidRPr="00DC1CDD">
        <w:rPr>
          <w:rFonts w:ascii="Arial" w:hAnsi="Arial" w:cs="Arial"/>
          <w:color w:val="000000"/>
        </w:rPr>
        <w:t xml:space="preserve">továbbiakban: HÉSZ) </w:t>
      </w:r>
      <w:r w:rsidRPr="00AC2806">
        <w:rPr>
          <w:rFonts w:ascii="Arial" w:hAnsi="Arial" w:cs="Arial"/>
          <w:b/>
          <w:bCs/>
          <w:color w:val="000000"/>
        </w:rPr>
        <w:t xml:space="preserve">2006. </w:t>
      </w:r>
      <w:r w:rsidRPr="00AC2806">
        <w:rPr>
          <w:rFonts w:ascii="Arial" w:hAnsi="Arial" w:cs="Arial"/>
          <w:b/>
          <w:bCs/>
        </w:rPr>
        <w:t xml:space="preserve">november 1. </w:t>
      </w:r>
      <w:r w:rsidRPr="00AC2806">
        <w:rPr>
          <w:rFonts w:ascii="Arial" w:hAnsi="Arial" w:cs="Arial"/>
          <w:b/>
          <w:bCs/>
          <w:color w:val="000000"/>
        </w:rPr>
        <w:t>napjától hatályos</w:t>
      </w:r>
      <w:r>
        <w:rPr>
          <w:rFonts w:ascii="Arial" w:hAnsi="Arial" w:cs="Arial"/>
          <w:color w:val="000000"/>
        </w:rPr>
        <w:t xml:space="preserve">. </w:t>
      </w:r>
      <w:r w:rsidR="00315C63">
        <w:rPr>
          <w:rFonts w:ascii="Arial" w:hAnsi="Arial" w:cs="Arial"/>
          <w:szCs w:val="22"/>
        </w:rPr>
        <w:t>Ezért a</w:t>
      </w:r>
      <w:r>
        <w:rPr>
          <w:rFonts w:ascii="Arial" w:hAnsi="Arial" w:cs="Arial"/>
          <w:szCs w:val="22"/>
        </w:rPr>
        <w:t xml:space="preserve"> Kormányrendelet fenti előírása alapján</w:t>
      </w:r>
      <w:r w:rsidRPr="00DC1CDD">
        <w:rPr>
          <w:rFonts w:ascii="Arial" w:hAnsi="Arial" w:cs="Arial"/>
          <w:szCs w:val="22"/>
        </w:rPr>
        <w:t xml:space="preserve"> </w:t>
      </w:r>
      <w:r w:rsidR="00CC2AEE">
        <w:rPr>
          <w:rFonts w:ascii="Arial" w:hAnsi="Arial" w:cs="Arial"/>
          <w:szCs w:val="22"/>
        </w:rPr>
        <w:t xml:space="preserve">változatlanul </w:t>
      </w:r>
      <w:r w:rsidR="00CC2AEE" w:rsidRPr="001935A3">
        <w:rPr>
          <w:rFonts w:ascii="Arial" w:hAnsi="Arial" w:cs="Arial"/>
          <w:b/>
          <w:bCs/>
          <w:szCs w:val="22"/>
        </w:rPr>
        <w:t xml:space="preserve">szükség van a generális felülvizsgálatra, majd ezt követően </w:t>
      </w:r>
      <w:r w:rsidR="00315C63" w:rsidRPr="001935A3">
        <w:rPr>
          <w:rFonts w:ascii="Arial" w:hAnsi="Arial" w:cs="Arial"/>
          <w:b/>
          <w:bCs/>
          <w:szCs w:val="22"/>
        </w:rPr>
        <w:t xml:space="preserve">az </w:t>
      </w:r>
      <w:r w:rsidRPr="001935A3">
        <w:rPr>
          <w:rFonts w:ascii="Arial" w:hAnsi="Arial" w:cs="Arial"/>
          <w:b/>
          <w:bCs/>
          <w:szCs w:val="22"/>
        </w:rPr>
        <w:t xml:space="preserve">új településrendezési eszköz </w:t>
      </w:r>
      <w:r w:rsidR="00315C63" w:rsidRPr="001935A3">
        <w:rPr>
          <w:rFonts w:ascii="Arial" w:hAnsi="Arial" w:cs="Arial"/>
          <w:b/>
          <w:bCs/>
          <w:szCs w:val="22"/>
        </w:rPr>
        <w:t>el</w:t>
      </w:r>
      <w:r w:rsidRPr="001935A3">
        <w:rPr>
          <w:rFonts w:ascii="Arial" w:hAnsi="Arial" w:cs="Arial"/>
          <w:b/>
          <w:bCs/>
          <w:szCs w:val="22"/>
        </w:rPr>
        <w:t>készítés</w:t>
      </w:r>
      <w:r w:rsidR="00CC2AEE" w:rsidRPr="001935A3">
        <w:rPr>
          <w:rFonts w:ascii="Arial" w:hAnsi="Arial" w:cs="Arial"/>
          <w:b/>
          <w:bCs/>
          <w:szCs w:val="22"/>
        </w:rPr>
        <w:t>ére</w:t>
      </w:r>
      <w:r w:rsidR="00CC2AEE">
        <w:rPr>
          <w:rFonts w:ascii="Arial" w:hAnsi="Arial" w:cs="Arial"/>
          <w:szCs w:val="22"/>
        </w:rPr>
        <w:t xml:space="preserve"> és elfogadására.</w:t>
      </w:r>
      <w:r w:rsidR="00315C63">
        <w:rPr>
          <w:rFonts w:ascii="Arial" w:hAnsi="Arial" w:cs="Arial"/>
          <w:szCs w:val="22"/>
        </w:rPr>
        <w:t xml:space="preserve"> </w:t>
      </w:r>
      <w:r w:rsidR="00CA27EF">
        <w:rPr>
          <w:rFonts w:ascii="Arial" w:hAnsi="Arial" w:cs="Arial"/>
          <w:szCs w:val="22"/>
        </w:rPr>
        <w:t xml:space="preserve">A Kormányrendelet 32. § (3) bekezdése értelmében a településrendezési eszköz egyeztetése és elfogadása a Kormányrendelet 36-40. §-a szerinti teljes eljárás szabályai szerint történik. </w:t>
      </w:r>
    </w:p>
    <w:p w14:paraId="3A9AC974" w14:textId="1FD2B361" w:rsidR="00CA27EF" w:rsidRPr="00DC1CDD" w:rsidRDefault="00CC2AEE" w:rsidP="00CA27EF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4554BEE6" w14:textId="15E45E13" w:rsidR="00861B70" w:rsidRDefault="00CC2AEE" w:rsidP="00EB434C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A27EF">
        <w:rPr>
          <w:rFonts w:ascii="Arial" w:hAnsi="Arial" w:cs="Arial"/>
        </w:rPr>
        <w:t xml:space="preserve"> város hatályos településrendezési eszköz</w:t>
      </w:r>
      <w:r w:rsidR="003973CA">
        <w:rPr>
          <w:rFonts w:ascii="Arial" w:hAnsi="Arial" w:cs="Arial"/>
        </w:rPr>
        <w:t>ei</w:t>
      </w:r>
      <w:r w:rsidR="00CA27EF">
        <w:rPr>
          <w:rFonts w:ascii="Arial" w:hAnsi="Arial" w:cs="Arial"/>
        </w:rPr>
        <w:t xml:space="preserve">nek felülvizsgálatát a helyben szokásos módon </w:t>
      </w:r>
      <w:r w:rsidR="00315C63">
        <w:rPr>
          <w:rFonts w:ascii="Arial" w:hAnsi="Arial" w:cs="Arial"/>
        </w:rPr>
        <w:t>meg</w:t>
      </w:r>
      <w:r w:rsidR="00CA27EF">
        <w:rPr>
          <w:rFonts w:ascii="Arial" w:hAnsi="Arial" w:cs="Arial"/>
        </w:rPr>
        <w:t>hirde</w:t>
      </w:r>
      <w:r w:rsidR="00315C63">
        <w:rPr>
          <w:rFonts w:ascii="Arial" w:hAnsi="Arial" w:cs="Arial"/>
        </w:rPr>
        <w:t>ttük, a beérkezett kérelmeket a</w:t>
      </w:r>
      <w:r w:rsidR="00CA27EF">
        <w:rPr>
          <w:rFonts w:ascii="Arial" w:hAnsi="Arial" w:cs="Arial"/>
        </w:rPr>
        <w:t xml:space="preserve">z előterjesztés </w:t>
      </w:r>
      <w:r w:rsidR="003973CA">
        <w:rPr>
          <w:rFonts w:ascii="Arial" w:hAnsi="Arial" w:cs="Arial"/>
        </w:rPr>
        <w:t xml:space="preserve">1. számú </w:t>
      </w:r>
      <w:r w:rsidR="00CA27EF">
        <w:rPr>
          <w:rFonts w:ascii="Arial" w:hAnsi="Arial" w:cs="Arial"/>
        </w:rPr>
        <w:t xml:space="preserve">mellékletét képező munkafüzet </w:t>
      </w:r>
      <w:r w:rsidR="00861B70">
        <w:rPr>
          <w:rFonts w:ascii="Arial" w:hAnsi="Arial" w:cs="Arial"/>
        </w:rPr>
        <w:t>tartalmazza</w:t>
      </w:r>
      <w:r w:rsidR="00EB434C">
        <w:rPr>
          <w:rFonts w:ascii="Arial" w:hAnsi="Arial" w:cs="Arial"/>
        </w:rPr>
        <w:t xml:space="preserve">. </w:t>
      </w:r>
    </w:p>
    <w:p w14:paraId="5F2F3763" w14:textId="65F50188" w:rsidR="00CA27EF" w:rsidRDefault="00CA27EF" w:rsidP="00861B70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munkafüzetben </w:t>
      </w:r>
      <w:r w:rsidRPr="00A238CD">
        <w:rPr>
          <w:rFonts w:ascii="Arial" w:hAnsi="Arial" w:cs="Arial"/>
        </w:rPr>
        <w:t>1</w:t>
      </w:r>
      <w:r w:rsidR="001935A3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pontban ismertetjük a beérkezett kezdeményezéseket. A kérelmeket rendszereztük és ennek alapján sorszám szerint az alábbiak kidolgozását nem javasoljuk:</w:t>
      </w:r>
    </w:p>
    <w:p w14:paraId="2730304A" w14:textId="03E8F67C" w:rsidR="008F411D" w:rsidRDefault="008F411D" w:rsidP="008F411D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7ACB6912" w14:textId="77777777" w:rsidR="000A25FA" w:rsidRDefault="000A25FA" w:rsidP="000A25FA">
      <w:pPr>
        <w:tabs>
          <w:tab w:val="left" w:pos="1134"/>
        </w:tabs>
        <w:ind w:left="284"/>
        <w:jc w:val="both"/>
        <w:rPr>
          <w:rFonts w:ascii="Arial" w:hAnsi="Arial" w:cs="Arial"/>
          <w:bCs/>
        </w:rPr>
      </w:pPr>
    </w:p>
    <w:p w14:paraId="17042C70" w14:textId="1FACCA45" w:rsidR="00023232" w:rsidRDefault="000A25FA" w:rsidP="00023232">
      <w:pPr>
        <w:pStyle w:val="Listaszerbekezds"/>
        <w:numPr>
          <w:ilvl w:val="0"/>
          <w:numId w:val="29"/>
        </w:numPr>
        <w:tabs>
          <w:tab w:val="left" w:pos="1418"/>
        </w:tabs>
        <w:ind w:left="1418" w:hanging="709"/>
        <w:jc w:val="both"/>
        <w:rPr>
          <w:rFonts w:ascii="Arial" w:hAnsi="Arial" w:cs="Arial"/>
          <w:bCs/>
        </w:rPr>
      </w:pPr>
      <w:r w:rsidRPr="00023232">
        <w:rPr>
          <w:rFonts w:ascii="Arial" w:hAnsi="Arial" w:cs="Arial"/>
          <w:bCs/>
        </w:rPr>
        <w:t xml:space="preserve">A </w:t>
      </w:r>
      <w:r w:rsidR="00023232" w:rsidRPr="00023232">
        <w:rPr>
          <w:rFonts w:ascii="Arial" w:hAnsi="Arial" w:cs="Arial"/>
          <w:b/>
        </w:rPr>
        <w:t>0787/16</w:t>
      </w:r>
      <w:r w:rsidR="00023232">
        <w:rPr>
          <w:rFonts w:ascii="Arial" w:hAnsi="Arial" w:cs="Arial"/>
          <w:bCs/>
        </w:rPr>
        <w:t xml:space="preserve"> </w:t>
      </w:r>
      <w:r w:rsidRPr="00023232">
        <w:rPr>
          <w:rFonts w:ascii="Arial" w:hAnsi="Arial" w:cs="Arial"/>
          <w:bCs/>
        </w:rPr>
        <w:t>alatti</w:t>
      </w:r>
      <w:r w:rsidR="00023232">
        <w:rPr>
          <w:rFonts w:ascii="Arial" w:hAnsi="Arial" w:cs="Arial"/>
          <w:bCs/>
        </w:rPr>
        <w:t xml:space="preserve"> külterületi, mezőgazdasági területen lévő ingatlan belterületbe vonásával kertvárosi lakóterület kijelölése</w:t>
      </w:r>
      <w:r w:rsidR="00AD65F8">
        <w:rPr>
          <w:rFonts w:ascii="Arial" w:hAnsi="Arial" w:cs="Arial"/>
          <w:bCs/>
        </w:rPr>
        <w:t>.</w:t>
      </w:r>
    </w:p>
    <w:p w14:paraId="34E100DE" w14:textId="5B16A5C9" w:rsidR="00AD65F8" w:rsidRDefault="000A25FA" w:rsidP="00023232">
      <w:pPr>
        <w:pStyle w:val="Listaszerbekezds"/>
        <w:tabs>
          <w:tab w:val="left" w:pos="1418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 A</w:t>
      </w:r>
      <w:r w:rsidR="00AD65F8">
        <w:rPr>
          <w:rFonts w:ascii="Arial" w:hAnsi="Arial" w:cs="Arial"/>
          <w:bCs/>
        </w:rPr>
        <w:t xml:space="preserve"> 0787/16 hrsz. alatti ingatlan nem kapcsolódik meglévő beépítésre szánt területhez. A Pap ároktól nyugatra eső </w:t>
      </w:r>
      <w:proofErr w:type="spellStart"/>
      <w:r w:rsidR="00AD65F8">
        <w:rPr>
          <w:rFonts w:ascii="Arial" w:hAnsi="Arial" w:cs="Arial"/>
          <w:bCs/>
        </w:rPr>
        <w:t>újperinti</w:t>
      </w:r>
      <w:proofErr w:type="spellEnd"/>
      <w:r w:rsidR="00AD65F8">
        <w:rPr>
          <w:rFonts w:ascii="Arial" w:hAnsi="Arial" w:cs="Arial"/>
          <w:bCs/>
        </w:rPr>
        <w:t xml:space="preserve"> lakóterület bővítését csak a tömb déli részén lévő ingatlanok beépítését követően lesz érdemes fontolóra venni.</w:t>
      </w:r>
      <w:r w:rsidR="00425A87">
        <w:rPr>
          <w:rFonts w:ascii="Arial" w:hAnsi="Arial" w:cs="Arial"/>
          <w:bCs/>
        </w:rPr>
        <w:t xml:space="preserve"> A meglévő és kijelölt beépítésre szánt lakóterületek ütemes felhasználása, út és közműhálózat intenzívebb kihasználása, a termőfölddel való takarékos bánás alapján a lakóterület kialakítását nem javasoljuk.</w:t>
      </w:r>
    </w:p>
    <w:p w14:paraId="45C76350" w14:textId="5FE8CC29" w:rsidR="008F411D" w:rsidRDefault="006210BC" w:rsidP="00806D6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</w:r>
      <w:r>
        <w:rPr>
          <w:rFonts w:ascii="Arial" w:hAnsi="Arial" w:cs="Arial"/>
          <w:bCs/>
        </w:rPr>
        <w:tab/>
        <w:t>3.)</w:t>
      </w:r>
      <w:r w:rsidR="00124020">
        <w:rPr>
          <w:rFonts w:ascii="Arial" w:hAnsi="Arial" w:cs="Arial"/>
          <w:bCs/>
        </w:rPr>
        <w:tab/>
      </w:r>
      <w:r w:rsidR="00806D68">
        <w:rPr>
          <w:rFonts w:ascii="Arial" w:hAnsi="Arial" w:cs="Arial"/>
          <w:bCs/>
        </w:rPr>
        <w:t xml:space="preserve">A várost elkerülő </w:t>
      </w:r>
      <w:r w:rsidR="00806D68" w:rsidRPr="00FC6B63">
        <w:rPr>
          <w:rFonts w:ascii="Arial" w:hAnsi="Arial" w:cs="Arial"/>
          <w:b/>
        </w:rPr>
        <w:t>nyugati gyűjtőút nyomvonalának módosítása</w:t>
      </w:r>
      <w:r w:rsidR="00806D68">
        <w:rPr>
          <w:rFonts w:ascii="Arial" w:hAnsi="Arial" w:cs="Arial"/>
          <w:bCs/>
        </w:rPr>
        <w:t xml:space="preserve"> az Erdei iskola és a Tömjénhegyi utca közötti szakaszon.</w:t>
      </w:r>
    </w:p>
    <w:p w14:paraId="00ED2F58" w14:textId="76389705" w:rsidR="00806D68" w:rsidRDefault="00806D68" w:rsidP="00806D6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Indokolás: A</w:t>
      </w:r>
      <w:r>
        <w:rPr>
          <w:rFonts w:ascii="Arial" w:hAnsi="Arial" w:cs="Arial"/>
          <w:bCs/>
        </w:rPr>
        <w:t>z út tárgyi szakaszának nyomvonal módosítása a további nyomvonal változtatását vonná maga után</w:t>
      </w:r>
      <w:r w:rsidR="00051D66">
        <w:rPr>
          <w:rFonts w:ascii="Arial" w:hAnsi="Arial" w:cs="Arial"/>
          <w:bCs/>
        </w:rPr>
        <w:t xml:space="preserve">. A gyakorlatban </w:t>
      </w:r>
      <w:r>
        <w:rPr>
          <w:rFonts w:ascii="Arial" w:hAnsi="Arial" w:cs="Arial"/>
          <w:bCs/>
        </w:rPr>
        <w:t xml:space="preserve">az országos közút megtervezését követően </w:t>
      </w:r>
      <w:r w:rsidR="00051D66">
        <w:rPr>
          <w:rFonts w:ascii="Arial" w:hAnsi="Arial" w:cs="Arial"/>
          <w:bCs/>
        </w:rPr>
        <w:t xml:space="preserve">lesz majd szükség az úttervek szabályozási tervre (szerkezeti tervre) történő pontos visszavezetésére. A </w:t>
      </w:r>
      <w:r w:rsidR="00FC6B63">
        <w:rPr>
          <w:rFonts w:ascii="Arial" w:hAnsi="Arial" w:cs="Arial"/>
          <w:bCs/>
        </w:rPr>
        <w:t xml:space="preserve">javasolt kertvárosi </w:t>
      </w:r>
      <w:r w:rsidR="00051D66">
        <w:rPr>
          <w:rFonts w:ascii="Arial" w:hAnsi="Arial" w:cs="Arial"/>
          <w:bCs/>
        </w:rPr>
        <w:t xml:space="preserve">lakóterület </w:t>
      </w:r>
      <w:r w:rsidR="00FC6B63">
        <w:rPr>
          <w:rFonts w:ascii="Arial" w:hAnsi="Arial" w:cs="Arial"/>
          <w:bCs/>
        </w:rPr>
        <w:t xml:space="preserve">kialakítása </w:t>
      </w:r>
      <w:r w:rsidR="00051D66">
        <w:rPr>
          <w:rFonts w:ascii="Arial" w:hAnsi="Arial" w:cs="Arial"/>
          <w:bCs/>
        </w:rPr>
        <w:t xml:space="preserve">2006. óta nem </w:t>
      </w:r>
      <w:r w:rsidR="00FC6B63">
        <w:rPr>
          <w:rFonts w:ascii="Arial" w:hAnsi="Arial" w:cs="Arial"/>
          <w:bCs/>
        </w:rPr>
        <w:t>történt</w:t>
      </w:r>
      <w:r w:rsidR="00051D66">
        <w:rPr>
          <w:rFonts w:ascii="Arial" w:hAnsi="Arial" w:cs="Arial"/>
          <w:bCs/>
        </w:rPr>
        <w:t xml:space="preserve"> meg</w:t>
      </w:r>
      <w:r w:rsidR="00FC6B63">
        <w:rPr>
          <w:rFonts w:ascii="Arial" w:hAnsi="Arial" w:cs="Arial"/>
          <w:bCs/>
        </w:rPr>
        <w:t xml:space="preserve">, </w:t>
      </w:r>
      <w:r w:rsidR="00051D66">
        <w:rPr>
          <w:rFonts w:ascii="Arial" w:hAnsi="Arial" w:cs="Arial"/>
          <w:bCs/>
        </w:rPr>
        <w:t xml:space="preserve">a szabályozási terven lévő úthálózat és közműellátás hiányában kertes mezőgazdasági területként </w:t>
      </w:r>
      <w:r w:rsidR="00FC6B63">
        <w:rPr>
          <w:rFonts w:ascii="Arial" w:hAnsi="Arial" w:cs="Arial"/>
          <w:bCs/>
        </w:rPr>
        <w:t>kívánjuk szabályozni.</w:t>
      </w:r>
    </w:p>
    <w:p w14:paraId="0F96B779" w14:textId="74068549" w:rsidR="00806D68" w:rsidRDefault="006210BC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06D68">
        <w:rPr>
          <w:rFonts w:ascii="Arial" w:hAnsi="Arial" w:cs="Arial"/>
          <w:bCs/>
        </w:rPr>
        <w:tab/>
      </w:r>
    </w:p>
    <w:p w14:paraId="32183F56" w14:textId="75A0B44E" w:rsidR="006210BC" w:rsidRDefault="00806D68" w:rsidP="00FC6B6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4.)</w:t>
      </w:r>
      <w:r w:rsidR="00FC6B63">
        <w:rPr>
          <w:rFonts w:ascii="Arial" w:hAnsi="Arial" w:cs="Arial"/>
          <w:bCs/>
        </w:rPr>
        <w:tab/>
        <w:t xml:space="preserve">A </w:t>
      </w:r>
      <w:r w:rsidR="00FC6B63" w:rsidRPr="00FC6B63">
        <w:rPr>
          <w:rFonts w:ascii="Arial" w:hAnsi="Arial" w:cs="Arial"/>
          <w:b/>
        </w:rPr>
        <w:t>Puskás Tivadar u. 7. szám, 7302/6 hrsz.</w:t>
      </w:r>
      <w:r w:rsidR="00FC6B63">
        <w:rPr>
          <w:rFonts w:ascii="Arial" w:hAnsi="Arial" w:cs="Arial"/>
          <w:bCs/>
        </w:rPr>
        <w:t xml:space="preserve"> alatti iparterületen meglévő irodaházban </w:t>
      </w:r>
      <w:r w:rsidR="00FC6B63" w:rsidRPr="00FC6B63">
        <w:rPr>
          <w:rFonts w:ascii="Arial" w:hAnsi="Arial" w:cs="Arial"/>
          <w:b/>
        </w:rPr>
        <w:t>munkásszállás</w:t>
      </w:r>
      <w:r w:rsidR="00FC6B63">
        <w:rPr>
          <w:rFonts w:ascii="Arial" w:hAnsi="Arial" w:cs="Arial"/>
          <w:bCs/>
        </w:rPr>
        <w:t xml:space="preserve"> kialakítása.</w:t>
      </w:r>
    </w:p>
    <w:p w14:paraId="3131F884" w14:textId="2770D8B1" w:rsidR="00FC6B63" w:rsidRDefault="00FC6B63" w:rsidP="00FC6B6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Indokolás:</w:t>
      </w:r>
      <w:r w:rsidR="009B7C59">
        <w:rPr>
          <w:rFonts w:ascii="Arial" w:hAnsi="Arial" w:cs="Arial"/>
          <w:bCs/>
        </w:rPr>
        <w:t xml:space="preserve"> </w:t>
      </w:r>
      <w:r w:rsidR="00907329">
        <w:rPr>
          <w:rFonts w:ascii="Arial" w:hAnsi="Arial" w:cs="Arial"/>
          <w:bCs/>
        </w:rPr>
        <w:t xml:space="preserve">Az ipari gazdasági területen szálláshely nem helyezhető el, ezért szükséges lenne az övezeti besorolást módosítani. </w:t>
      </w:r>
      <w:r w:rsidR="002806AE">
        <w:rPr>
          <w:rFonts w:ascii="Arial" w:hAnsi="Arial" w:cs="Arial"/>
          <w:bCs/>
        </w:rPr>
        <w:t>Ennek következtében a két területfelhasználás megfelelő módon nem különülne el egymástól, a</w:t>
      </w:r>
      <w:r w:rsidR="00907329">
        <w:rPr>
          <w:rFonts w:ascii="Arial" w:hAnsi="Arial" w:cs="Arial"/>
          <w:bCs/>
        </w:rPr>
        <w:t xml:space="preserve"> Puskás Tivadar utcai iparterületbe beszűrődő lakóterületi besorolásból további feszültségek keletkeznének, </w:t>
      </w:r>
      <w:r w:rsidR="002806AE">
        <w:rPr>
          <w:rFonts w:ascii="Arial" w:hAnsi="Arial" w:cs="Arial"/>
          <w:bCs/>
        </w:rPr>
        <w:t xml:space="preserve">különös tekintettel arra, hogy </w:t>
      </w:r>
      <w:r w:rsidR="00907329">
        <w:rPr>
          <w:rFonts w:ascii="Arial" w:hAnsi="Arial" w:cs="Arial"/>
          <w:bCs/>
        </w:rPr>
        <w:t>a többi</w:t>
      </w:r>
      <w:r w:rsidR="002806AE">
        <w:rPr>
          <w:rFonts w:ascii="Arial" w:hAnsi="Arial" w:cs="Arial"/>
          <w:bCs/>
        </w:rPr>
        <w:t>, hasonló iparterületi ingatlan</w:t>
      </w:r>
      <w:r w:rsidR="00907329">
        <w:rPr>
          <w:rFonts w:ascii="Arial" w:hAnsi="Arial" w:cs="Arial"/>
          <w:bCs/>
        </w:rPr>
        <w:t xml:space="preserve"> számára is lehetővé kellene tenni a munkásszálló kialakítását. </w:t>
      </w:r>
    </w:p>
    <w:p w14:paraId="535DC316" w14:textId="77777777" w:rsidR="002806AE" w:rsidRDefault="002806AE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581AC345" w14:textId="33FADC50" w:rsidR="006210BC" w:rsidRDefault="006210BC" w:rsidP="005D0F3A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8.)</w:t>
      </w:r>
      <w:r w:rsidR="002806AE">
        <w:rPr>
          <w:rFonts w:ascii="Arial" w:hAnsi="Arial" w:cs="Arial"/>
          <w:bCs/>
        </w:rPr>
        <w:tab/>
      </w:r>
      <w:r w:rsidR="005D0F3A">
        <w:rPr>
          <w:rFonts w:ascii="Arial" w:hAnsi="Arial" w:cs="Arial"/>
          <w:bCs/>
        </w:rPr>
        <w:t>A 86-87-es elkerülő szakasza melletti „</w:t>
      </w:r>
      <w:r w:rsidR="005D0F3A" w:rsidRPr="005D0F3A">
        <w:rPr>
          <w:rFonts w:ascii="Arial" w:hAnsi="Arial" w:cs="Arial"/>
          <w:b/>
        </w:rPr>
        <w:t>Szentmártoni hosszú dűlő” 0234/1-127, 0231/1-14, 0248/4-30 hrsz.</w:t>
      </w:r>
      <w:r w:rsidR="005D0F3A">
        <w:rPr>
          <w:rFonts w:ascii="Arial" w:hAnsi="Arial" w:cs="Arial"/>
          <w:bCs/>
        </w:rPr>
        <w:t xml:space="preserve"> alatti általános mezőgazdasági terület</w:t>
      </w:r>
      <w:r w:rsidR="00B24F8E">
        <w:rPr>
          <w:rFonts w:ascii="Arial" w:hAnsi="Arial" w:cs="Arial"/>
          <w:bCs/>
        </w:rPr>
        <w:t xml:space="preserve"> g</w:t>
      </w:r>
      <w:r w:rsidR="005D0F3A">
        <w:rPr>
          <w:rFonts w:ascii="Arial" w:hAnsi="Arial" w:cs="Arial"/>
          <w:bCs/>
        </w:rPr>
        <w:t xml:space="preserve">azdasági, kereskedelmi, szolgáltató területbe sorolása. </w:t>
      </w:r>
    </w:p>
    <w:p w14:paraId="49FFA64C" w14:textId="4B8971EE" w:rsidR="00B24F8E" w:rsidRDefault="00B24F8E" w:rsidP="00B24F8E">
      <w:pPr>
        <w:tabs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kérelemmel érintett terület feletti </w:t>
      </w:r>
      <w:proofErr w:type="spellStart"/>
      <w:r>
        <w:rPr>
          <w:rFonts w:ascii="Arial" w:hAnsi="Arial" w:cs="Arial"/>
          <w:bCs/>
        </w:rPr>
        <w:t>Gksz</w:t>
      </w:r>
      <w:proofErr w:type="spellEnd"/>
      <w:r>
        <w:rPr>
          <w:rFonts w:ascii="Arial" w:hAnsi="Arial" w:cs="Arial"/>
          <w:bCs/>
        </w:rPr>
        <w:t xml:space="preserve"> besorolású tömb kialakítása sem történt meg egyelőre, ezért a további bővítést semmi sem indokolja. </w:t>
      </w:r>
    </w:p>
    <w:p w14:paraId="3CD1717E" w14:textId="77777777" w:rsidR="00B24F8E" w:rsidRDefault="00B24F8E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1D8FB206" w14:textId="5945C4B1" w:rsidR="006210BC" w:rsidRDefault="006210BC" w:rsidP="00314051">
      <w:pPr>
        <w:tabs>
          <w:tab w:val="left" w:pos="284"/>
          <w:tab w:val="left" w:pos="709"/>
        </w:tabs>
        <w:ind w:left="1418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10.)</w:t>
      </w:r>
      <w:r w:rsidR="00C001AA">
        <w:rPr>
          <w:rFonts w:ascii="Arial" w:hAnsi="Arial" w:cs="Arial"/>
          <w:bCs/>
        </w:rPr>
        <w:tab/>
      </w:r>
      <w:r w:rsidR="00EE274B">
        <w:rPr>
          <w:rFonts w:ascii="Arial" w:hAnsi="Arial" w:cs="Arial"/>
          <w:bCs/>
        </w:rPr>
        <w:t>Az Írottkő lakópark további fejlesztése érdekében az Alsóőr</w:t>
      </w:r>
      <w:r w:rsidR="00314051">
        <w:rPr>
          <w:rFonts w:ascii="Arial" w:hAnsi="Arial" w:cs="Arial"/>
          <w:bCs/>
        </w:rPr>
        <w:t xml:space="preserve"> </w:t>
      </w:r>
      <w:r w:rsidR="00EE274B">
        <w:rPr>
          <w:rFonts w:ascii="Arial" w:hAnsi="Arial" w:cs="Arial"/>
          <w:bCs/>
        </w:rPr>
        <w:t xml:space="preserve">utca folytatásaként kiszabályozott </w:t>
      </w:r>
      <w:r w:rsidR="00EE274B" w:rsidRPr="00314051">
        <w:rPr>
          <w:rFonts w:ascii="Arial" w:hAnsi="Arial" w:cs="Arial"/>
          <w:b/>
        </w:rPr>
        <w:t>út törlése</w:t>
      </w:r>
      <w:r w:rsidR="00EE274B">
        <w:rPr>
          <w:rFonts w:ascii="Arial" w:hAnsi="Arial" w:cs="Arial"/>
          <w:bCs/>
        </w:rPr>
        <w:t xml:space="preserve"> és a tőle délre eső </w:t>
      </w:r>
      <w:r w:rsidR="00314051" w:rsidRPr="00314051">
        <w:rPr>
          <w:rFonts w:ascii="Arial" w:hAnsi="Arial" w:cs="Arial"/>
          <w:b/>
        </w:rPr>
        <w:t>2589/5 hrsz. alatti terület lakóterületbe sorolása</w:t>
      </w:r>
      <w:r w:rsidR="00314051">
        <w:rPr>
          <w:rFonts w:ascii="Arial" w:hAnsi="Arial" w:cs="Arial"/>
          <w:bCs/>
        </w:rPr>
        <w:t xml:space="preserve"> az ipari felhasználás helyett.</w:t>
      </w:r>
    </w:p>
    <w:p w14:paraId="319BBC7F" w14:textId="74F9AFE7" w:rsidR="00314051" w:rsidRDefault="00314051" w:rsidP="00DA2886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korábbi telekalakítás eredményeként kialakított 1540/10</w:t>
      </w:r>
      <w:r w:rsidR="00DA2886">
        <w:rPr>
          <w:rFonts w:ascii="Arial" w:hAnsi="Arial" w:cs="Arial"/>
          <w:bCs/>
        </w:rPr>
        <w:t xml:space="preserve"> hrsz. és a</w:t>
      </w:r>
      <w:r>
        <w:rPr>
          <w:rFonts w:ascii="Arial" w:hAnsi="Arial" w:cs="Arial"/>
          <w:bCs/>
        </w:rPr>
        <w:t xml:space="preserve"> 1540/12 hrsz. alatti utakat a szabályozási terven fel kell tüntetni. Ugyanakkor a </w:t>
      </w:r>
      <w:r w:rsidR="00DA2886">
        <w:rPr>
          <w:rFonts w:ascii="Arial" w:hAnsi="Arial" w:cs="Arial"/>
          <w:bCs/>
        </w:rPr>
        <w:t xml:space="preserve">1540/7 és a 1636/5 hrsz. alatti ingatlanok továbbra is közlekedésre szánt területek maradnak. A 2589/5 hrsz. alatti ingatlan lakóterületi besorolását vizsgálni kell. </w:t>
      </w:r>
    </w:p>
    <w:p w14:paraId="62342202" w14:textId="77777777" w:rsidR="00314051" w:rsidRDefault="00314051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5E349096" w14:textId="29DE292E" w:rsidR="006210BC" w:rsidRDefault="00DA2886" w:rsidP="00073E87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11.)</w:t>
      </w:r>
      <w:r>
        <w:rPr>
          <w:rFonts w:ascii="Arial" w:hAnsi="Arial" w:cs="Arial"/>
          <w:bCs/>
        </w:rPr>
        <w:tab/>
      </w:r>
      <w:r w:rsidR="00073E87">
        <w:rPr>
          <w:rFonts w:ascii="Arial" w:hAnsi="Arial" w:cs="Arial"/>
          <w:bCs/>
        </w:rPr>
        <w:t xml:space="preserve">Az Erdei iskola úttól északra eső, ún. </w:t>
      </w:r>
      <w:r w:rsidR="00073E87" w:rsidRPr="00EB434C">
        <w:rPr>
          <w:rFonts w:ascii="Arial" w:hAnsi="Arial" w:cs="Arial"/>
          <w:bCs/>
          <w:i/>
          <w:iCs/>
        </w:rPr>
        <w:t>„Puszta</w:t>
      </w:r>
      <w:r w:rsidR="00EB434C" w:rsidRPr="00EB434C">
        <w:rPr>
          <w:rFonts w:ascii="Arial" w:hAnsi="Arial" w:cs="Arial"/>
          <w:bCs/>
          <w:i/>
          <w:iCs/>
        </w:rPr>
        <w:t xml:space="preserve"> </w:t>
      </w:r>
      <w:r w:rsidR="00073E87" w:rsidRPr="00EB434C">
        <w:rPr>
          <w:rFonts w:ascii="Arial" w:hAnsi="Arial" w:cs="Arial"/>
          <w:bCs/>
          <w:i/>
          <w:iCs/>
        </w:rPr>
        <w:t xml:space="preserve">pajtán </w:t>
      </w:r>
      <w:proofErr w:type="spellStart"/>
      <w:r w:rsidR="00073E87" w:rsidRPr="00EB434C">
        <w:rPr>
          <w:rFonts w:ascii="Arial" w:hAnsi="Arial" w:cs="Arial"/>
          <w:bCs/>
          <w:i/>
          <w:iCs/>
        </w:rPr>
        <w:t>alúl</w:t>
      </w:r>
      <w:proofErr w:type="spellEnd"/>
      <w:r w:rsidR="00073E87" w:rsidRPr="00EB434C">
        <w:rPr>
          <w:rFonts w:ascii="Arial" w:hAnsi="Arial" w:cs="Arial"/>
          <w:bCs/>
          <w:i/>
          <w:iCs/>
        </w:rPr>
        <w:t>”</w:t>
      </w:r>
      <w:r w:rsidR="00073E87">
        <w:rPr>
          <w:rFonts w:ascii="Arial" w:hAnsi="Arial" w:cs="Arial"/>
          <w:bCs/>
        </w:rPr>
        <w:t xml:space="preserve"> elnevezésű terület </w:t>
      </w:r>
      <w:r w:rsidR="00073E87" w:rsidRPr="00073E87">
        <w:rPr>
          <w:rFonts w:ascii="Arial" w:hAnsi="Arial" w:cs="Arial"/>
          <w:b/>
        </w:rPr>
        <w:t>0938/2-16 hrsz</w:t>
      </w:r>
      <w:r w:rsidR="00073E87">
        <w:rPr>
          <w:rFonts w:ascii="Arial" w:hAnsi="Arial" w:cs="Arial"/>
          <w:bCs/>
        </w:rPr>
        <w:t>. alatti ingatlanjainak lakóterületbe sorolása.</w:t>
      </w:r>
    </w:p>
    <w:p w14:paraId="692F28E6" w14:textId="6D5848DE" w:rsidR="00073E87" w:rsidRDefault="00073E87" w:rsidP="005629DF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</w:t>
      </w:r>
      <w:r w:rsidR="005629DF">
        <w:rPr>
          <w:rFonts w:ascii="Arial" w:hAnsi="Arial" w:cs="Arial"/>
          <w:bCs/>
        </w:rPr>
        <w:t>Az egyes ingatlanok osztatlan közös tulajdonban vannak. Erre, valamint a kialakult 500-600 m</w:t>
      </w:r>
      <w:r w:rsidR="005629DF" w:rsidRPr="005629DF">
        <w:rPr>
          <w:rFonts w:ascii="Arial" w:hAnsi="Arial" w:cs="Arial"/>
          <w:bCs/>
          <w:vertAlign w:val="superscript"/>
        </w:rPr>
        <w:t>2</w:t>
      </w:r>
      <w:r w:rsidR="005629DF">
        <w:rPr>
          <w:rFonts w:ascii="Arial" w:hAnsi="Arial" w:cs="Arial"/>
          <w:bCs/>
        </w:rPr>
        <w:t xml:space="preserve"> körüli telekhasználatra tekintettel </w:t>
      </w:r>
      <w:r w:rsidR="00F73B40">
        <w:rPr>
          <w:rFonts w:ascii="Arial" w:hAnsi="Arial" w:cs="Arial"/>
          <w:bCs/>
        </w:rPr>
        <w:t xml:space="preserve">javasoljuk a 16 éve hatályos szabályozás módosítását annak érdekében, hogy a teljes terület mezőgazdasági kiskertként hasznosítható legyen. Jelenleg a tömb nyugati kétharmada </w:t>
      </w:r>
      <w:r w:rsidR="00201399">
        <w:rPr>
          <w:rFonts w:ascii="Arial" w:hAnsi="Arial" w:cs="Arial"/>
          <w:bCs/>
        </w:rPr>
        <w:t xml:space="preserve">szabályozatlan. </w:t>
      </w:r>
    </w:p>
    <w:p w14:paraId="43E8BAEF" w14:textId="77777777" w:rsidR="00073E87" w:rsidRDefault="00073E87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393EC8E3" w14:textId="04CD534D" w:rsidR="006210BC" w:rsidRDefault="00201399" w:rsidP="00201399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12.)</w:t>
      </w:r>
      <w:r>
        <w:rPr>
          <w:rFonts w:ascii="Arial" w:hAnsi="Arial" w:cs="Arial"/>
          <w:bCs/>
        </w:rPr>
        <w:tab/>
      </w:r>
      <w:proofErr w:type="spellStart"/>
      <w:r w:rsidRPr="00201399">
        <w:rPr>
          <w:rFonts w:ascii="Arial" w:hAnsi="Arial" w:cs="Arial"/>
          <w:b/>
        </w:rPr>
        <w:t>Zanat</w:t>
      </w:r>
      <w:proofErr w:type="spellEnd"/>
      <w:r w:rsidRPr="002013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városrész </w:t>
      </w:r>
      <w:r w:rsidRPr="00201399">
        <w:rPr>
          <w:rFonts w:ascii="Arial" w:hAnsi="Arial" w:cs="Arial"/>
          <w:b/>
        </w:rPr>
        <w:t>lakóterületének nyugati irányú fejlesztése</w:t>
      </w:r>
      <w:r>
        <w:rPr>
          <w:rFonts w:ascii="Arial" w:hAnsi="Arial" w:cs="Arial"/>
          <w:bCs/>
        </w:rPr>
        <w:t xml:space="preserve"> a </w:t>
      </w:r>
      <w:r w:rsidRPr="00201399">
        <w:rPr>
          <w:rFonts w:ascii="Arial" w:hAnsi="Arial" w:cs="Arial"/>
          <w:b/>
        </w:rPr>
        <w:t>0189/23-69 hrsz.</w:t>
      </w:r>
      <w:r>
        <w:rPr>
          <w:rFonts w:ascii="Arial" w:hAnsi="Arial" w:cs="Arial"/>
          <w:bCs/>
        </w:rPr>
        <w:t xml:space="preserve"> alatti ingatlanok felhasználásával. </w:t>
      </w:r>
    </w:p>
    <w:p w14:paraId="41F7E97A" w14:textId="04A56C21" w:rsidR="00201399" w:rsidRDefault="00201399" w:rsidP="001E602D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városban a meglévő lakóterületi kínálatot és a meglévő beépíthető területek intenzívebb felhasználását szolgáló szándékot meghaladó nagyságú lakóterüle</w:t>
      </w:r>
      <w:r w:rsidR="001E602D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 kial</w:t>
      </w:r>
      <w:r w:rsidR="001E602D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kítása nem indokolt. </w:t>
      </w:r>
    </w:p>
    <w:p w14:paraId="3FE52CE0" w14:textId="77777777" w:rsidR="00201399" w:rsidRDefault="00201399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29314A42" w14:textId="578908AC" w:rsidR="004E212F" w:rsidRDefault="001E602D" w:rsidP="001E602D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13.)</w:t>
      </w:r>
      <w:r>
        <w:rPr>
          <w:rFonts w:ascii="Arial" w:hAnsi="Arial" w:cs="Arial"/>
          <w:bCs/>
        </w:rPr>
        <w:tab/>
        <w:t xml:space="preserve">A </w:t>
      </w:r>
      <w:r w:rsidRPr="001E602D">
        <w:rPr>
          <w:rFonts w:ascii="Arial" w:hAnsi="Arial" w:cs="Arial"/>
          <w:b/>
        </w:rPr>
        <w:t>Farkas Károly u. 1682/4 hrsz.</w:t>
      </w:r>
      <w:r>
        <w:rPr>
          <w:rFonts w:ascii="Arial" w:hAnsi="Arial" w:cs="Arial"/>
          <w:bCs/>
        </w:rPr>
        <w:t xml:space="preserve"> alatti ingatlanon a Zöldterület -közpark besorolás megszűntetése és </w:t>
      </w:r>
      <w:r w:rsidR="00EB434C">
        <w:rPr>
          <w:rFonts w:ascii="Arial" w:hAnsi="Arial" w:cs="Arial"/>
          <w:bCs/>
        </w:rPr>
        <w:t>G</w:t>
      </w:r>
      <w:r>
        <w:rPr>
          <w:rFonts w:ascii="Arial" w:hAnsi="Arial" w:cs="Arial"/>
          <w:bCs/>
        </w:rPr>
        <w:t xml:space="preserve">azdasági, kereskedelmi, szolgáltató terület </w:t>
      </w:r>
      <w:r>
        <w:rPr>
          <w:rFonts w:ascii="Arial" w:hAnsi="Arial" w:cs="Arial"/>
          <w:bCs/>
        </w:rPr>
        <w:lastRenderedPageBreak/>
        <w:t>kijelölése a 1682/3 hrsz. alatti meglévő ingatlan bővítése érdekében</w:t>
      </w:r>
      <w:r w:rsidR="004E212F">
        <w:rPr>
          <w:rFonts w:ascii="Arial" w:hAnsi="Arial" w:cs="Arial"/>
          <w:bCs/>
        </w:rPr>
        <w:t xml:space="preserve"> nem javasoljuk a zöldterület további csökkentését. </w:t>
      </w:r>
    </w:p>
    <w:p w14:paraId="3F513A75" w14:textId="77777777" w:rsidR="004E212F" w:rsidRDefault="004E212F" w:rsidP="001E602D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</w:p>
    <w:p w14:paraId="55DE4589" w14:textId="21D5D918" w:rsidR="006210BC" w:rsidRPr="00EC0C62" w:rsidRDefault="003316A8" w:rsidP="003316A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266113"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15.)</w:t>
      </w:r>
      <w:r w:rsidR="004E212F">
        <w:rPr>
          <w:rFonts w:ascii="Arial" w:hAnsi="Arial" w:cs="Arial"/>
          <w:bCs/>
        </w:rPr>
        <w:tab/>
      </w:r>
      <w:r w:rsidR="004C0889" w:rsidRPr="00EC0C62">
        <w:rPr>
          <w:rFonts w:ascii="Arial" w:hAnsi="Arial" w:cs="Arial"/>
          <w:bCs/>
        </w:rPr>
        <w:t xml:space="preserve">A </w:t>
      </w:r>
      <w:r w:rsidR="004C0889" w:rsidRPr="00EC0C62">
        <w:rPr>
          <w:rFonts w:ascii="Arial" w:hAnsi="Arial" w:cs="Arial"/>
          <w:b/>
        </w:rPr>
        <w:t xml:space="preserve">Temesvár utcától keletre eső </w:t>
      </w:r>
      <w:r w:rsidRPr="00EC0C62">
        <w:rPr>
          <w:rFonts w:ascii="Arial" w:hAnsi="Arial" w:cs="Arial"/>
          <w:b/>
        </w:rPr>
        <w:t xml:space="preserve">lakóterület </w:t>
      </w:r>
      <w:r w:rsidR="004C0889" w:rsidRPr="00EC0C62">
        <w:rPr>
          <w:rFonts w:ascii="Arial" w:hAnsi="Arial" w:cs="Arial"/>
          <w:b/>
        </w:rPr>
        <w:t>10577/1, 10577/4, 10578/1 hrsz.</w:t>
      </w:r>
      <w:r w:rsidR="004C0889" w:rsidRPr="00EC0C62">
        <w:rPr>
          <w:rFonts w:ascii="Arial" w:hAnsi="Arial" w:cs="Arial"/>
          <w:bCs/>
        </w:rPr>
        <w:t xml:space="preserve"> alatti ing</w:t>
      </w:r>
      <w:r w:rsidRPr="00EC0C62">
        <w:rPr>
          <w:rFonts w:ascii="Arial" w:hAnsi="Arial" w:cs="Arial"/>
          <w:bCs/>
        </w:rPr>
        <w:t>a</w:t>
      </w:r>
      <w:r w:rsidR="004C0889" w:rsidRPr="00EC0C62">
        <w:rPr>
          <w:rFonts w:ascii="Arial" w:hAnsi="Arial" w:cs="Arial"/>
          <w:bCs/>
        </w:rPr>
        <w:t>tlan</w:t>
      </w:r>
      <w:r w:rsidR="00EC0C62">
        <w:rPr>
          <w:rFonts w:ascii="Arial" w:hAnsi="Arial" w:cs="Arial"/>
          <w:bCs/>
        </w:rPr>
        <w:t>jaira</w:t>
      </w:r>
      <w:r w:rsidR="00EC0C62" w:rsidRPr="00EC0C62">
        <w:rPr>
          <w:rFonts w:ascii="Arial" w:hAnsi="Arial" w:cs="Arial"/>
          <w:bCs/>
        </w:rPr>
        <w:t xml:space="preserve"> vonatkozóan új szabályozás</w:t>
      </w:r>
      <w:r w:rsidR="00EC0C62">
        <w:rPr>
          <w:rFonts w:ascii="Arial" w:hAnsi="Arial" w:cs="Arial"/>
          <w:bCs/>
        </w:rPr>
        <w:t>, új feltáró út kijelölésének</w:t>
      </w:r>
      <w:r w:rsidR="00EC0C62" w:rsidRPr="00EC0C62">
        <w:rPr>
          <w:rFonts w:ascii="Arial" w:hAnsi="Arial" w:cs="Arial"/>
          <w:bCs/>
        </w:rPr>
        <w:t xml:space="preserve"> kérése a tervezett telekalakítás érdekében. </w:t>
      </w:r>
    </w:p>
    <w:p w14:paraId="32D6E149" w14:textId="1A8AB440" w:rsidR="00266113" w:rsidRDefault="00266113" w:rsidP="00EC0C62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</w:t>
      </w:r>
      <w:r w:rsidR="00EC0C62">
        <w:rPr>
          <w:rFonts w:ascii="Arial" w:hAnsi="Arial" w:cs="Arial"/>
          <w:bCs/>
        </w:rPr>
        <w:t xml:space="preserve">A meglévő útról a telekcsoport </w:t>
      </w:r>
      <w:proofErr w:type="spellStart"/>
      <w:r w:rsidR="00EC0C62">
        <w:rPr>
          <w:rFonts w:ascii="Arial" w:hAnsi="Arial" w:cs="Arial"/>
          <w:bCs/>
        </w:rPr>
        <w:t>újraosztását</w:t>
      </w:r>
      <w:proofErr w:type="spellEnd"/>
      <w:r w:rsidR="00EC0C62">
        <w:rPr>
          <w:rFonts w:ascii="Arial" w:hAnsi="Arial" w:cs="Arial"/>
          <w:bCs/>
        </w:rPr>
        <w:t xml:space="preserve"> követően valamennyi ingatlan megközelíthetővé válik. </w:t>
      </w:r>
    </w:p>
    <w:p w14:paraId="6888E65A" w14:textId="77777777" w:rsidR="00266113" w:rsidRDefault="00266113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75E83EBA" w14:textId="4769EC41" w:rsidR="009A6190" w:rsidRDefault="00266113" w:rsidP="009A6190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16.)</w:t>
      </w:r>
      <w:r>
        <w:rPr>
          <w:rFonts w:ascii="Arial" w:hAnsi="Arial" w:cs="Arial"/>
          <w:bCs/>
        </w:rPr>
        <w:tab/>
        <w:t xml:space="preserve">A </w:t>
      </w:r>
      <w:r w:rsidRPr="009A6190">
        <w:rPr>
          <w:rFonts w:ascii="Arial" w:hAnsi="Arial" w:cs="Arial"/>
          <w:b/>
        </w:rPr>
        <w:t>Hunyadi út 8625 hrsz.</w:t>
      </w:r>
      <w:r>
        <w:rPr>
          <w:rFonts w:ascii="Arial" w:hAnsi="Arial" w:cs="Arial"/>
          <w:bCs/>
        </w:rPr>
        <w:t xml:space="preserve"> alatti ingatlanon meglévő </w:t>
      </w:r>
      <w:r w:rsidR="00EB434C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öldterület</w:t>
      </w:r>
      <w:r w:rsidR="00EB434C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közpark megszűntetésével </w:t>
      </w:r>
      <w:r w:rsidRPr="009A6190">
        <w:rPr>
          <w:rFonts w:ascii="Arial" w:hAnsi="Arial" w:cs="Arial"/>
          <w:b/>
        </w:rPr>
        <w:t>parkolók és autómosó</w:t>
      </w:r>
      <w:r>
        <w:rPr>
          <w:rFonts w:ascii="Arial" w:hAnsi="Arial" w:cs="Arial"/>
          <w:bCs/>
        </w:rPr>
        <w:t xml:space="preserve"> kialakítása. </w:t>
      </w:r>
    </w:p>
    <w:p w14:paraId="3820F19A" w14:textId="7A7E6BAA" w:rsidR="006210BC" w:rsidRDefault="009A6190" w:rsidP="009A6190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Az </w:t>
      </w:r>
      <w:r w:rsidR="00266113">
        <w:rPr>
          <w:rFonts w:ascii="Arial" w:hAnsi="Arial" w:cs="Arial"/>
          <w:bCs/>
        </w:rPr>
        <w:t xml:space="preserve">Őrség utca </w:t>
      </w:r>
      <w:r>
        <w:rPr>
          <w:rFonts w:ascii="Arial" w:hAnsi="Arial" w:cs="Arial"/>
          <w:bCs/>
        </w:rPr>
        <w:t xml:space="preserve">8624 hrsz. alatti szakasza a Gyöngyös patakig tart, jelenleg híd hiányában átmenő forgalmat nem bonyolít le, ezért területe parkolóként használható. A templom környezetében autómosó kialakítását nem javasoljuk. </w:t>
      </w:r>
    </w:p>
    <w:p w14:paraId="23D07788" w14:textId="77777777" w:rsidR="000F5B01" w:rsidRDefault="000F5B01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14:paraId="18757B00" w14:textId="24A523E6" w:rsidR="006210BC" w:rsidRDefault="000F5B01" w:rsidP="000F5B01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17/2.</w:t>
      </w:r>
      <w:r>
        <w:rPr>
          <w:rFonts w:ascii="Arial" w:hAnsi="Arial" w:cs="Arial"/>
          <w:bCs/>
        </w:rPr>
        <w:tab/>
        <w:t xml:space="preserve">A </w:t>
      </w:r>
      <w:r w:rsidRPr="00574366">
        <w:rPr>
          <w:rFonts w:ascii="Arial" w:hAnsi="Arial" w:cs="Arial"/>
          <w:b/>
        </w:rPr>
        <w:t>Dolgozók útja 3785/291 hrsz.</w:t>
      </w:r>
      <w:r>
        <w:rPr>
          <w:rFonts w:ascii="Arial" w:hAnsi="Arial" w:cs="Arial"/>
          <w:bCs/>
        </w:rPr>
        <w:t xml:space="preserve"> alatti ingatlan Településközpont (</w:t>
      </w:r>
      <w:proofErr w:type="spellStart"/>
      <w:r>
        <w:rPr>
          <w:rFonts w:ascii="Arial" w:hAnsi="Arial" w:cs="Arial"/>
          <w:bCs/>
        </w:rPr>
        <w:t>Vt</w:t>
      </w:r>
      <w:proofErr w:type="spellEnd"/>
      <w:r>
        <w:rPr>
          <w:rFonts w:ascii="Arial" w:hAnsi="Arial" w:cs="Arial"/>
          <w:bCs/>
        </w:rPr>
        <w:t xml:space="preserve">) területbe sorolásának kérelme. </w:t>
      </w:r>
    </w:p>
    <w:p w14:paraId="6C37EB7D" w14:textId="6E4AA55A" w:rsidR="000F5B01" w:rsidRDefault="000F5B01" w:rsidP="00B06824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jelenlegi besorolás alapján az ingatlan Kisvárosias lakóterület és kereskedelmi, szolgáltató funkció</w:t>
      </w:r>
      <w:r w:rsidR="00B06824">
        <w:rPr>
          <w:rFonts w:ascii="Arial" w:hAnsi="Arial" w:cs="Arial"/>
          <w:bCs/>
        </w:rPr>
        <w:t xml:space="preserve"> (</w:t>
      </w:r>
      <w:proofErr w:type="spellStart"/>
      <w:proofErr w:type="gramStart"/>
      <w:r w:rsidR="00B06824">
        <w:rPr>
          <w:rFonts w:ascii="Arial" w:hAnsi="Arial" w:cs="Arial"/>
          <w:bCs/>
        </w:rPr>
        <w:t>Lk,l</w:t>
      </w:r>
      <w:proofErr w:type="spellEnd"/>
      <w:proofErr w:type="gramEnd"/>
      <w:r w:rsidR="00B06824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>kialakítására alkalmas</w:t>
      </w:r>
      <w:r w:rsidR="00B06824">
        <w:rPr>
          <w:rFonts w:ascii="Arial" w:hAnsi="Arial" w:cs="Arial"/>
          <w:bCs/>
        </w:rPr>
        <w:t xml:space="preserve">. Nem tartjuk indokoltnak az eredeti szabályozási szándék megváltoztatását, mely szerint lakosság ellátását biztosító rendeltetési egységek kialakítását tettük lehetővé a területen. </w:t>
      </w:r>
    </w:p>
    <w:p w14:paraId="385216DE" w14:textId="77777777" w:rsidR="000F5B01" w:rsidRDefault="000F5B01" w:rsidP="000F5B01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41640E23" w14:textId="66BC2655" w:rsidR="006210BC" w:rsidRDefault="000C0617" w:rsidP="00B770C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18.)</w:t>
      </w:r>
      <w:r w:rsidR="003316A8">
        <w:rPr>
          <w:rFonts w:ascii="Arial" w:hAnsi="Arial" w:cs="Arial"/>
          <w:bCs/>
        </w:rPr>
        <w:tab/>
      </w:r>
      <w:r w:rsidR="00B770C3">
        <w:rPr>
          <w:rFonts w:ascii="Arial" w:hAnsi="Arial" w:cs="Arial"/>
          <w:bCs/>
        </w:rPr>
        <w:t xml:space="preserve">A </w:t>
      </w:r>
      <w:r w:rsidR="00B770C3" w:rsidRPr="00574366">
        <w:rPr>
          <w:rFonts w:ascii="Arial" w:hAnsi="Arial" w:cs="Arial"/>
          <w:b/>
        </w:rPr>
        <w:t>Kiskar utcai</w:t>
      </w:r>
      <w:r w:rsidR="00B770C3">
        <w:rPr>
          <w:rFonts w:ascii="Arial" w:hAnsi="Arial" w:cs="Arial"/>
          <w:bCs/>
        </w:rPr>
        <w:t xml:space="preserve"> tömbbelsőben lévő, </w:t>
      </w:r>
      <w:r w:rsidR="00B770C3" w:rsidRPr="00574366">
        <w:rPr>
          <w:rFonts w:ascii="Arial" w:hAnsi="Arial" w:cs="Arial"/>
          <w:b/>
        </w:rPr>
        <w:t>5903/4 hrsz.</w:t>
      </w:r>
      <w:r w:rsidR="00B770C3">
        <w:rPr>
          <w:rFonts w:ascii="Arial" w:hAnsi="Arial" w:cs="Arial"/>
          <w:bCs/>
        </w:rPr>
        <w:t xml:space="preserve"> alatti volt nyomda ingatlanára vonatkozó szabályozás felülvizsgálata földszinti lakások kialakítása érdekében.</w:t>
      </w:r>
    </w:p>
    <w:p w14:paraId="4E49EA9B" w14:textId="46D07ABC" w:rsidR="000C0617" w:rsidRDefault="00B770C3" w:rsidP="00B770C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volt nyomda épületében üzletek kialakítását tervezik, ezért nem indokolt a szabályozást megváltoztatni.</w:t>
      </w:r>
    </w:p>
    <w:p w14:paraId="327199A5" w14:textId="77777777" w:rsidR="00B770C3" w:rsidRDefault="00B770C3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6B01392F" w14:textId="00770E02" w:rsidR="006210BC" w:rsidRDefault="00B770C3" w:rsidP="005011BE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21.)</w:t>
      </w:r>
      <w:r>
        <w:rPr>
          <w:rFonts w:ascii="Arial" w:hAnsi="Arial" w:cs="Arial"/>
          <w:bCs/>
        </w:rPr>
        <w:tab/>
      </w:r>
      <w:r w:rsidR="00B322A5">
        <w:rPr>
          <w:rFonts w:ascii="Arial" w:hAnsi="Arial" w:cs="Arial"/>
          <w:bCs/>
        </w:rPr>
        <w:t xml:space="preserve">Szombathely és Sé közigazgatási határán lévő </w:t>
      </w:r>
      <w:r w:rsidR="00B322A5" w:rsidRPr="005011BE">
        <w:rPr>
          <w:rFonts w:ascii="Arial" w:hAnsi="Arial" w:cs="Arial"/>
          <w:bCs/>
        </w:rPr>
        <w:t>„</w:t>
      </w:r>
      <w:proofErr w:type="spellStart"/>
      <w:r w:rsidR="00B322A5" w:rsidRPr="00BC2AF9">
        <w:rPr>
          <w:rFonts w:ascii="Arial" w:hAnsi="Arial" w:cs="Arial"/>
          <w:b/>
        </w:rPr>
        <w:t>Kukulló</w:t>
      </w:r>
      <w:proofErr w:type="spellEnd"/>
      <w:r w:rsidR="00B322A5" w:rsidRPr="00BC2AF9">
        <w:rPr>
          <w:rFonts w:ascii="Arial" w:hAnsi="Arial" w:cs="Arial"/>
          <w:b/>
        </w:rPr>
        <w:t>”</w:t>
      </w:r>
      <w:r w:rsidR="00B322A5">
        <w:rPr>
          <w:rFonts w:ascii="Arial" w:hAnsi="Arial" w:cs="Arial"/>
          <w:bCs/>
        </w:rPr>
        <w:t xml:space="preserve"> elnevezésű terület területfelhasználásának megváltoztatásával </w:t>
      </w:r>
      <w:r w:rsidR="00B322A5" w:rsidRPr="00BC2AF9">
        <w:rPr>
          <w:rFonts w:ascii="Arial" w:hAnsi="Arial" w:cs="Arial"/>
          <w:b/>
        </w:rPr>
        <w:t>új lakóterület</w:t>
      </w:r>
      <w:r w:rsidR="00B322A5">
        <w:rPr>
          <w:rFonts w:ascii="Arial" w:hAnsi="Arial" w:cs="Arial"/>
          <w:bCs/>
        </w:rPr>
        <w:t xml:space="preserve"> kialakítása. </w:t>
      </w:r>
    </w:p>
    <w:p w14:paraId="700AB754" w14:textId="136197A1" w:rsidR="000C0617" w:rsidRDefault="005011BE" w:rsidP="005011BE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B322A5" w:rsidRPr="00A929C5">
        <w:rPr>
          <w:rFonts w:ascii="Arial" w:hAnsi="Arial" w:cs="Arial"/>
          <w:bCs/>
        </w:rPr>
        <w:t>Indokolás:</w:t>
      </w:r>
      <w:r w:rsidR="00B322A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Az </w:t>
      </w:r>
      <w:proofErr w:type="spellStart"/>
      <w:r>
        <w:rPr>
          <w:rFonts w:ascii="Arial" w:hAnsi="Arial" w:cs="Arial"/>
          <w:bCs/>
        </w:rPr>
        <w:t>Olad</w:t>
      </w:r>
      <w:proofErr w:type="spellEnd"/>
      <w:r>
        <w:rPr>
          <w:rFonts w:ascii="Arial" w:hAnsi="Arial" w:cs="Arial"/>
          <w:bCs/>
        </w:rPr>
        <w:t xml:space="preserve"> Plató és a Villa </w:t>
      </w:r>
      <w:proofErr w:type="spellStart"/>
      <w:r>
        <w:rPr>
          <w:rFonts w:ascii="Arial" w:hAnsi="Arial" w:cs="Arial"/>
          <w:bCs/>
        </w:rPr>
        <w:t>Olad</w:t>
      </w:r>
      <w:proofErr w:type="spellEnd"/>
      <w:r>
        <w:rPr>
          <w:rFonts w:ascii="Arial" w:hAnsi="Arial" w:cs="Arial"/>
          <w:bCs/>
        </w:rPr>
        <w:t xml:space="preserve"> lakóterületek közmű és útfejlesztései részlegesek vagy meg sem kezdődtek. A </w:t>
      </w:r>
      <w:proofErr w:type="spellStart"/>
      <w:r>
        <w:rPr>
          <w:rFonts w:ascii="Arial" w:hAnsi="Arial" w:cs="Arial"/>
          <w:bCs/>
        </w:rPr>
        <w:t>Kukulló</w:t>
      </w:r>
      <w:proofErr w:type="spellEnd"/>
      <w:r>
        <w:rPr>
          <w:rFonts w:ascii="Arial" w:hAnsi="Arial" w:cs="Arial"/>
          <w:bCs/>
        </w:rPr>
        <w:t xml:space="preserve"> menti területek jelenleg is lakóterületként </w:t>
      </w:r>
      <w:proofErr w:type="spellStart"/>
      <w:r>
        <w:rPr>
          <w:rFonts w:ascii="Arial" w:hAnsi="Arial" w:cs="Arial"/>
          <w:bCs/>
        </w:rPr>
        <w:t>szabályozottak</w:t>
      </w:r>
      <w:proofErr w:type="spellEnd"/>
      <w:r>
        <w:rPr>
          <w:rFonts w:ascii="Arial" w:hAnsi="Arial" w:cs="Arial"/>
          <w:bCs/>
        </w:rPr>
        <w:t xml:space="preserve">. A már megkezdett fejlesztések befejezése előtt indokolatlan a további lakóterület bővítés.  </w:t>
      </w:r>
    </w:p>
    <w:p w14:paraId="32443FA8" w14:textId="77777777" w:rsidR="00BC2AF9" w:rsidRDefault="00BC2AF9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79BCCA76" w14:textId="7BE34ED1" w:rsidR="006210BC" w:rsidRDefault="00BC2AF9" w:rsidP="00DD520A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22.)</w:t>
      </w:r>
      <w:r>
        <w:rPr>
          <w:rFonts w:ascii="Arial" w:hAnsi="Arial" w:cs="Arial"/>
          <w:bCs/>
        </w:rPr>
        <w:tab/>
      </w:r>
      <w:r w:rsidR="00DD520A">
        <w:rPr>
          <w:rFonts w:ascii="Arial" w:hAnsi="Arial" w:cs="Arial"/>
          <w:bCs/>
        </w:rPr>
        <w:t xml:space="preserve">A </w:t>
      </w:r>
      <w:r w:rsidR="00DD520A" w:rsidRPr="00DD520A">
        <w:rPr>
          <w:rFonts w:ascii="Arial" w:hAnsi="Arial" w:cs="Arial"/>
          <w:b/>
        </w:rPr>
        <w:t>Kőszegi utca 6203 hrsz.</w:t>
      </w:r>
      <w:r w:rsidR="00DD520A">
        <w:rPr>
          <w:rFonts w:ascii="Arial" w:hAnsi="Arial" w:cs="Arial"/>
          <w:bCs/>
        </w:rPr>
        <w:t xml:space="preserve"> alatti parkolót tartalmazó ingatlan egy részének értékesítése érdekében a szabályozás módosítása.</w:t>
      </w:r>
    </w:p>
    <w:p w14:paraId="2B0E6814" w14:textId="3C0EECF5" w:rsidR="000C0617" w:rsidRDefault="00DD520A" w:rsidP="00DD520A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felszíni parkoló körbejárhatóságát biztosító útról az ingatlanok hátsókertje megközelíthető, ehhez nincs szükség a terület értékesítésére. A 6203 hrsz. alatti ingatlant javasoljuk egyben megtartani, ezért nem támogatjuk a szabályozási vonal módosítását.</w:t>
      </w:r>
    </w:p>
    <w:p w14:paraId="3F20E21A" w14:textId="6B8EDCB1" w:rsidR="00DD520A" w:rsidRDefault="00DD520A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2DDB804B" w14:textId="2987F60C" w:rsidR="00752378" w:rsidRDefault="00BC2AF9" w:rsidP="0075237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23.)</w:t>
      </w:r>
      <w:r>
        <w:rPr>
          <w:rFonts w:ascii="Arial" w:hAnsi="Arial" w:cs="Arial"/>
          <w:bCs/>
        </w:rPr>
        <w:tab/>
      </w:r>
      <w:r w:rsidR="00752378">
        <w:rPr>
          <w:rFonts w:ascii="Arial" w:hAnsi="Arial" w:cs="Arial"/>
          <w:bCs/>
        </w:rPr>
        <w:t xml:space="preserve">Az Erdei iskola úttól északra eső, ún. „Pusztapajtán </w:t>
      </w:r>
      <w:proofErr w:type="spellStart"/>
      <w:r w:rsidR="00752378">
        <w:rPr>
          <w:rFonts w:ascii="Arial" w:hAnsi="Arial" w:cs="Arial"/>
          <w:bCs/>
        </w:rPr>
        <w:t>alúl</w:t>
      </w:r>
      <w:proofErr w:type="spellEnd"/>
      <w:r w:rsidR="00752378">
        <w:rPr>
          <w:rFonts w:ascii="Arial" w:hAnsi="Arial" w:cs="Arial"/>
          <w:bCs/>
        </w:rPr>
        <w:t xml:space="preserve">” elnevezésű terület </w:t>
      </w:r>
      <w:r w:rsidR="00752378" w:rsidRPr="00073E87">
        <w:rPr>
          <w:rFonts w:ascii="Arial" w:hAnsi="Arial" w:cs="Arial"/>
          <w:b/>
        </w:rPr>
        <w:t>0938/</w:t>
      </w:r>
      <w:r w:rsidR="003220A5">
        <w:rPr>
          <w:rFonts w:ascii="Arial" w:hAnsi="Arial" w:cs="Arial"/>
          <w:b/>
        </w:rPr>
        <w:t>3</w:t>
      </w:r>
      <w:r w:rsidR="00752378" w:rsidRPr="00073E87">
        <w:rPr>
          <w:rFonts w:ascii="Arial" w:hAnsi="Arial" w:cs="Arial"/>
          <w:b/>
        </w:rPr>
        <w:t>-16 hrsz</w:t>
      </w:r>
      <w:r w:rsidR="00752378">
        <w:rPr>
          <w:rFonts w:ascii="Arial" w:hAnsi="Arial" w:cs="Arial"/>
          <w:bCs/>
        </w:rPr>
        <w:t>. alatti ingatlanjainak lakóterületbe sorolása.</w:t>
      </w:r>
    </w:p>
    <w:p w14:paraId="58D597E8" w14:textId="77777777" w:rsidR="00752378" w:rsidRDefault="00752378" w:rsidP="00752378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Az egyes ingatlanok osztatlan közös tulajdonban vannak. Erre, valamint a kialakult 500-600 m</w:t>
      </w:r>
      <w:r w:rsidRPr="005629DF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 körüli telekhasználatra tekintettel javasoljuk a 16 éve hatályos szabályozás módosítását annak érdekében, hogy a teljes terület mezőgazdasági kiskertként hasznosítható legyen. Jelenleg a tömb nyugati kétharmada szabályozatlan. </w:t>
      </w:r>
    </w:p>
    <w:p w14:paraId="46D50F8A" w14:textId="1531973F" w:rsidR="006210BC" w:rsidRDefault="006210BC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6FA1658E" w14:textId="6A3B25C2" w:rsidR="006210BC" w:rsidRDefault="00BC2AF9" w:rsidP="00C73E2E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24.)</w:t>
      </w:r>
      <w:r w:rsidR="00752378">
        <w:rPr>
          <w:rFonts w:ascii="Arial" w:hAnsi="Arial" w:cs="Arial"/>
          <w:bCs/>
        </w:rPr>
        <w:tab/>
      </w:r>
      <w:r w:rsidR="00564752">
        <w:rPr>
          <w:rFonts w:ascii="Arial" w:hAnsi="Arial" w:cs="Arial"/>
          <w:bCs/>
        </w:rPr>
        <w:t xml:space="preserve">A </w:t>
      </w:r>
      <w:r w:rsidR="00075F16" w:rsidRPr="00D25336">
        <w:rPr>
          <w:rFonts w:ascii="Arial" w:hAnsi="Arial" w:cs="Arial"/>
          <w:b/>
        </w:rPr>
        <w:t>Győzelem u. 11967/9 hrsz.</w:t>
      </w:r>
      <w:r w:rsidR="00075F16">
        <w:rPr>
          <w:rFonts w:ascii="Arial" w:hAnsi="Arial" w:cs="Arial"/>
          <w:bCs/>
        </w:rPr>
        <w:t xml:space="preserve"> alatti ingatlan területfelhasználásának megváltoztatására vonatkozó kérelem. </w:t>
      </w:r>
    </w:p>
    <w:p w14:paraId="3C9F20B3" w14:textId="40DCB48B" w:rsidR="00075F16" w:rsidRDefault="00075F16" w:rsidP="00C73E2E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szabályozásnak megfelelő telekalakítások megtörténtek. Kérelmező </w:t>
      </w:r>
      <w:r w:rsidR="00C73E2E">
        <w:rPr>
          <w:rFonts w:ascii="Arial" w:hAnsi="Arial" w:cs="Arial"/>
          <w:bCs/>
        </w:rPr>
        <w:t xml:space="preserve">az ingatlant bérli, nem indokolt a szabályozás módosítása. </w:t>
      </w:r>
    </w:p>
    <w:p w14:paraId="339FFFDF" w14:textId="77777777" w:rsidR="00C73E2E" w:rsidRDefault="00C73E2E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55E53806" w14:textId="0B7A9FF5" w:rsidR="006210BC" w:rsidRDefault="00E22C93" w:rsidP="00D25336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25.)</w:t>
      </w:r>
      <w:r>
        <w:rPr>
          <w:rFonts w:ascii="Arial" w:hAnsi="Arial" w:cs="Arial"/>
          <w:bCs/>
        </w:rPr>
        <w:tab/>
      </w:r>
      <w:r w:rsidR="00564752">
        <w:rPr>
          <w:rFonts w:ascii="Arial" w:hAnsi="Arial" w:cs="Arial"/>
          <w:bCs/>
        </w:rPr>
        <w:t xml:space="preserve">A </w:t>
      </w:r>
      <w:r w:rsidRPr="00D25336">
        <w:rPr>
          <w:rFonts w:ascii="Arial" w:hAnsi="Arial" w:cs="Arial"/>
          <w:b/>
        </w:rPr>
        <w:t>Pálos Károly u. 4323/7 hrsz.</w:t>
      </w:r>
      <w:r>
        <w:rPr>
          <w:rFonts w:ascii="Arial" w:hAnsi="Arial" w:cs="Arial"/>
          <w:bCs/>
        </w:rPr>
        <w:t xml:space="preserve"> </w:t>
      </w:r>
      <w:r w:rsidR="00564752">
        <w:rPr>
          <w:rFonts w:ascii="Arial" w:hAnsi="Arial" w:cs="Arial"/>
          <w:bCs/>
        </w:rPr>
        <w:t xml:space="preserve">alatti mezőgazdasági kiskert terület lakóterületbe sorolása. </w:t>
      </w:r>
    </w:p>
    <w:p w14:paraId="2029E69A" w14:textId="7187145F" w:rsidR="00564752" w:rsidRDefault="00D25336" w:rsidP="00D25336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564752" w:rsidRPr="00A929C5">
        <w:rPr>
          <w:rFonts w:ascii="Arial" w:hAnsi="Arial" w:cs="Arial"/>
          <w:bCs/>
        </w:rPr>
        <w:t>Indokolás:</w:t>
      </w:r>
      <w:r w:rsidR="00564752">
        <w:rPr>
          <w:rFonts w:ascii="Arial" w:hAnsi="Arial" w:cs="Arial"/>
          <w:bCs/>
        </w:rPr>
        <w:t xml:space="preserve"> A Pálos Károly utcával párhuzamosan két telekmélységben jel</w:t>
      </w:r>
      <w:r>
        <w:rPr>
          <w:rFonts w:ascii="Arial" w:hAnsi="Arial" w:cs="Arial"/>
          <w:bCs/>
        </w:rPr>
        <w:t>ö</w:t>
      </w:r>
      <w:r w:rsidR="00564752">
        <w:rPr>
          <w:rFonts w:ascii="Arial" w:hAnsi="Arial" w:cs="Arial"/>
          <w:bCs/>
        </w:rPr>
        <w:t xml:space="preserve">l </w:t>
      </w:r>
      <w:r>
        <w:rPr>
          <w:rFonts w:ascii="Arial" w:hAnsi="Arial" w:cs="Arial"/>
          <w:bCs/>
        </w:rPr>
        <w:t xml:space="preserve">ki </w:t>
      </w:r>
      <w:r w:rsidR="00564752">
        <w:rPr>
          <w:rFonts w:ascii="Arial" w:hAnsi="Arial" w:cs="Arial"/>
          <w:bCs/>
        </w:rPr>
        <w:t xml:space="preserve">a szabályozás lakóterületet. A tárgyi ingatlan mélységében </w:t>
      </w:r>
      <w:r>
        <w:rPr>
          <w:rFonts w:ascii="Arial" w:hAnsi="Arial" w:cs="Arial"/>
          <w:bCs/>
        </w:rPr>
        <w:t xml:space="preserve">Mezőgazdasági kiskertek találhatók. Nem indokolható, hogy a 4323/7 hrsz. alatti telekre a környezetétől eltérő szabályozást állapítsunk meg. </w:t>
      </w:r>
    </w:p>
    <w:p w14:paraId="6DF12748" w14:textId="77777777" w:rsidR="00D25336" w:rsidRDefault="00D25336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194EC5CA" w14:textId="77777777" w:rsidR="00811654" w:rsidRDefault="00D25336" w:rsidP="005A0291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28.)</w:t>
      </w:r>
      <w:r>
        <w:rPr>
          <w:rFonts w:ascii="Arial" w:hAnsi="Arial" w:cs="Arial"/>
          <w:bCs/>
        </w:rPr>
        <w:tab/>
      </w:r>
      <w:r w:rsidR="00811654">
        <w:rPr>
          <w:rFonts w:ascii="Arial" w:hAnsi="Arial" w:cs="Arial"/>
          <w:bCs/>
        </w:rPr>
        <w:t xml:space="preserve">A 86-os út Körmend felé vezető szakasz nyugati oldalán lévő </w:t>
      </w:r>
      <w:r w:rsidR="00811654" w:rsidRPr="005A0291">
        <w:rPr>
          <w:rFonts w:ascii="Arial" w:hAnsi="Arial" w:cs="Arial"/>
          <w:b/>
        </w:rPr>
        <w:t>0621/12-13 hrsz.</w:t>
      </w:r>
      <w:r w:rsidR="00811654" w:rsidRPr="005A0291">
        <w:rPr>
          <w:rFonts w:ascii="Arial" w:hAnsi="Arial" w:cs="Arial"/>
          <w:bCs/>
        </w:rPr>
        <w:t xml:space="preserve"> </w:t>
      </w:r>
      <w:r w:rsidR="00811654">
        <w:rPr>
          <w:rFonts w:ascii="Arial" w:hAnsi="Arial" w:cs="Arial"/>
          <w:bCs/>
        </w:rPr>
        <w:t xml:space="preserve">alatti ingatlanokon </w:t>
      </w:r>
      <w:r w:rsidR="00811654" w:rsidRPr="005A0291">
        <w:rPr>
          <w:rFonts w:ascii="Arial" w:hAnsi="Arial" w:cs="Arial"/>
          <w:b/>
        </w:rPr>
        <w:t>új beépítésre szánt terület kijelölés</w:t>
      </w:r>
      <w:r w:rsidR="00811654">
        <w:rPr>
          <w:rFonts w:ascii="Arial" w:hAnsi="Arial" w:cs="Arial"/>
          <w:bCs/>
        </w:rPr>
        <w:t>ének kérése kereskedelmi, szolgáltató tevékenység céljára.</w:t>
      </w:r>
    </w:p>
    <w:p w14:paraId="541F9C0E" w14:textId="68ABCE54" w:rsidR="00811654" w:rsidRDefault="005A0291" w:rsidP="005A0291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811654" w:rsidRPr="00A929C5">
        <w:rPr>
          <w:rFonts w:ascii="Arial" w:hAnsi="Arial" w:cs="Arial"/>
          <w:bCs/>
        </w:rPr>
        <w:t>Indokolás:</w:t>
      </w:r>
      <w:r w:rsidR="00811654">
        <w:rPr>
          <w:rFonts w:ascii="Arial" w:hAnsi="Arial" w:cs="Arial"/>
          <w:bCs/>
        </w:rPr>
        <w:t xml:space="preserve"> A tervezett beépítésre szánt terület már kialakult beépítésre szánt területhez nem csatlakozik. </w:t>
      </w:r>
    </w:p>
    <w:p w14:paraId="722831FF" w14:textId="77777777" w:rsidR="00811654" w:rsidRDefault="00811654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1C3CC412" w14:textId="50408DB9" w:rsidR="006210BC" w:rsidRDefault="005A0291" w:rsidP="000E2DE9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29.)</w:t>
      </w:r>
      <w:r>
        <w:rPr>
          <w:rFonts w:ascii="Arial" w:hAnsi="Arial" w:cs="Arial"/>
          <w:bCs/>
        </w:rPr>
        <w:tab/>
        <w:t xml:space="preserve">A </w:t>
      </w:r>
      <w:proofErr w:type="spellStart"/>
      <w:r w:rsidRPr="0063747B">
        <w:rPr>
          <w:rFonts w:ascii="Arial" w:hAnsi="Arial" w:cs="Arial"/>
          <w:b/>
        </w:rPr>
        <w:t>Bádonfa</w:t>
      </w:r>
      <w:proofErr w:type="spellEnd"/>
      <w:r w:rsidRPr="0063747B">
        <w:rPr>
          <w:rFonts w:ascii="Arial" w:hAnsi="Arial" w:cs="Arial"/>
          <w:b/>
        </w:rPr>
        <w:t xml:space="preserve"> u. 18. szám, 12018/4 hrsz.</w:t>
      </w:r>
      <w:r>
        <w:rPr>
          <w:rFonts w:ascii="Arial" w:hAnsi="Arial" w:cs="Arial"/>
          <w:bCs/>
        </w:rPr>
        <w:t xml:space="preserve"> alatti ingatlan </w:t>
      </w:r>
      <w:r w:rsidR="000E2DE9">
        <w:rPr>
          <w:rFonts w:ascii="Arial" w:hAnsi="Arial" w:cs="Arial"/>
          <w:bCs/>
        </w:rPr>
        <w:t xml:space="preserve">átsorolása kertvárosi lakóterületből kereskedelmi, szolgáltató területbe. </w:t>
      </w:r>
    </w:p>
    <w:p w14:paraId="5C9F3771" w14:textId="283600D4" w:rsidR="000E2DE9" w:rsidRDefault="000E2DE9" w:rsidP="000E2DE9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kertvárossal összeegyeztethető, nem zavaró hatású, a helyi lakosság ellátását biztosító kereskedelmi, szolgáltató tevékenység a meglévő övezetben, annak megváltoztatása nélkül is folytatható. </w:t>
      </w:r>
      <w:r w:rsidR="0063747B">
        <w:rPr>
          <w:rFonts w:ascii="Arial" w:hAnsi="Arial" w:cs="Arial"/>
          <w:bCs/>
        </w:rPr>
        <w:t>Nem indokolt egyetlen ingatlanra a környezetétől eltérő szabályozást megállapítani.</w:t>
      </w:r>
    </w:p>
    <w:p w14:paraId="3321DBE4" w14:textId="77777777" w:rsidR="000E2DE9" w:rsidRDefault="000E2DE9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52AA0AF7" w14:textId="5B49C3E5" w:rsidR="006210BC" w:rsidRDefault="0063747B" w:rsidP="00914D17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30.)</w:t>
      </w:r>
      <w:r>
        <w:rPr>
          <w:rFonts w:ascii="Arial" w:hAnsi="Arial" w:cs="Arial"/>
          <w:bCs/>
        </w:rPr>
        <w:tab/>
        <w:t xml:space="preserve">A </w:t>
      </w:r>
      <w:r w:rsidRPr="00914D17">
        <w:rPr>
          <w:rFonts w:ascii="Arial" w:hAnsi="Arial" w:cs="Arial"/>
          <w:b/>
        </w:rPr>
        <w:t xml:space="preserve">Vadász utca és a 86-os főút </w:t>
      </w:r>
      <w:r>
        <w:rPr>
          <w:rFonts w:ascii="Arial" w:hAnsi="Arial" w:cs="Arial"/>
          <w:bCs/>
        </w:rPr>
        <w:t xml:space="preserve">tervezett útkapcsolatának módosítása. </w:t>
      </w:r>
    </w:p>
    <w:p w14:paraId="0A3A3C0C" w14:textId="13BD6691" w:rsidR="0063747B" w:rsidRDefault="0063747B" w:rsidP="00914D17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A929C5">
        <w:rPr>
          <w:rFonts w:ascii="Arial" w:hAnsi="Arial" w:cs="Arial"/>
          <w:bCs/>
        </w:rPr>
        <w:t>Indokolás:</w:t>
      </w:r>
      <w:r>
        <w:rPr>
          <w:rFonts w:ascii="Arial" w:hAnsi="Arial" w:cs="Arial"/>
          <w:bCs/>
        </w:rPr>
        <w:t xml:space="preserve"> A nyomvonal módosítása indokolt, de azt a későbbiekben, az </w:t>
      </w:r>
      <w:r w:rsidR="00914D17">
        <w:rPr>
          <w:rFonts w:ascii="Arial" w:hAnsi="Arial" w:cs="Arial"/>
          <w:bCs/>
        </w:rPr>
        <w:t xml:space="preserve">új </w:t>
      </w:r>
      <w:r>
        <w:rPr>
          <w:rFonts w:ascii="Arial" w:hAnsi="Arial" w:cs="Arial"/>
          <w:bCs/>
        </w:rPr>
        <w:t>M86-os gyorsforgalmi út</w:t>
      </w:r>
      <w:r w:rsidR="00914D17">
        <w:rPr>
          <w:rFonts w:ascii="Arial" w:hAnsi="Arial" w:cs="Arial"/>
          <w:bCs/>
        </w:rPr>
        <w:t xml:space="preserve"> terveihez </w:t>
      </w:r>
      <w:r>
        <w:rPr>
          <w:rFonts w:ascii="Arial" w:hAnsi="Arial" w:cs="Arial"/>
          <w:bCs/>
        </w:rPr>
        <w:t xml:space="preserve">igazodóan kell </w:t>
      </w:r>
      <w:r w:rsidR="00914D17">
        <w:rPr>
          <w:rFonts w:ascii="Arial" w:hAnsi="Arial" w:cs="Arial"/>
          <w:bCs/>
        </w:rPr>
        <w:t xml:space="preserve">kialakítani. </w:t>
      </w:r>
    </w:p>
    <w:p w14:paraId="5F16D082" w14:textId="77777777" w:rsidR="0063747B" w:rsidRDefault="0063747B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0C425219" w14:textId="39132845" w:rsidR="006210BC" w:rsidRPr="00750694" w:rsidRDefault="00914D17" w:rsidP="00E842A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31.)</w:t>
      </w:r>
      <w:r>
        <w:rPr>
          <w:rFonts w:ascii="Arial" w:hAnsi="Arial" w:cs="Arial"/>
          <w:bCs/>
        </w:rPr>
        <w:tab/>
      </w:r>
      <w:r w:rsidR="00750694">
        <w:rPr>
          <w:rFonts w:ascii="Arial" w:hAnsi="Arial" w:cs="Arial"/>
          <w:bCs/>
        </w:rPr>
        <w:t xml:space="preserve">A </w:t>
      </w:r>
      <w:r w:rsidR="00750694" w:rsidRPr="003C4E91">
        <w:rPr>
          <w:rFonts w:ascii="Arial" w:hAnsi="Arial" w:cs="Arial"/>
          <w:b/>
        </w:rPr>
        <w:t>Béke tér 775-780 hrsz.</w:t>
      </w:r>
      <w:r w:rsidR="00750694">
        <w:rPr>
          <w:rFonts w:ascii="Arial" w:hAnsi="Arial" w:cs="Arial"/>
          <w:bCs/>
        </w:rPr>
        <w:t xml:space="preserve"> alatti ingatlanok kertvárosiból </w:t>
      </w:r>
      <w:r w:rsidR="00750694" w:rsidRPr="00750694">
        <w:rPr>
          <w:rFonts w:ascii="Arial" w:hAnsi="Arial" w:cs="Arial"/>
          <w:bCs/>
        </w:rPr>
        <w:t xml:space="preserve">kisvárosias lakóterületbe sorolása. </w:t>
      </w:r>
    </w:p>
    <w:p w14:paraId="5C975F3C" w14:textId="5918C40C" w:rsidR="00750694" w:rsidRDefault="00E842A8" w:rsidP="00E842A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750694" w:rsidRPr="00A929C5">
        <w:rPr>
          <w:rFonts w:ascii="Arial" w:hAnsi="Arial" w:cs="Arial"/>
          <w:bCs/>
        </w:rPr>
        <w:t>Indokolás:</w:t>
      </w:r>
      <w:r w:rsidR="00750694">
        <w:rPr>
          <w:rFonts w:ascii="Arial" w:hAnsi="Arial" w:cs="Arial"/>
          <w:bCs/>
        </w:rPr>
        <w:t xml:space="preserve"> </w:t>
      </w:r>
      <w:r w:rsidR="003C4E91" w:rsidRPr="003C4E91">
        <w:rPr>
          <w:rFonts w:ascii="Arial" w:hAnsi="Arial" w:cs="Arial"/>
          <w:bCs/>
        </w:rPr>
        <w:t>A kialakult környezet inkább mutatja a falusias és kertvárosi övezet átmenetét.</w:t>
      </w:r>
      <w:r w:rsidR="006B545E">
        <w:rPr>
          <w:rFonts w:ascii="Arial" w:hAnsi="Arial" w:cs="Arial"/>
          <w:bCs/>
        </w:rPr>
        <w:t xml:space="preserve"> Nem indokolt a kisvárosias intenzitás ezen a területen.</w:t>
      </w:r>
    </w:p>
    <w:p w14:paraId="0961BE32" w14:textId="77777777" w:rsidR="00750694" w:rsidRDefault="00750694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62231A7A" w14:textId="142ECD6D" w:rsidR="006210BC" w:rsidRDefault="00E842A8" w:rsidP="003C4E91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10BC">
        <w:rPr>
          <w:rFonts w:ascii="Arial" w:hAnsi="Arial" w:cs="Arial"/>
          <w:bCs/>
        </w:rPr>
        <w:t>34.)</w:t>
      </w:r>
      <w:r>
        <w:rPr>
          <w:rFonts w:ascii="Arial" w:hAnsi="Arial" w:cs="Arial"/>
          <w:bCs/>
        </w:rPr>
        <w:tab/>
        <w:t xml:space="preserve">A </w:t>
      </w:r>
      <w:r w:rsidRPr="003C4E91">
        <w:rPr>
          <w:rFonts w:ascii="Arial" w:hAnsi="Arial" w:cs="Arial"/>
          <w:b/>
        </w:rPr>
        <w:t xml:space="preserve">Teleki Blanka </w:t>
      </w:r>
      <w:r w:rsidR="00CF6EC8" w:rsidRPr="003C4E91">
        <w:rPr>
          <w:rFonts w:ascii="Arial" w:hAnsi="Arial" w:cs="Arial"/>
          <w:b/>
        </w:rPr>
        <w:t>u. 1917/20 hrsz.</w:t>
      </w:r>
      <w:r w:rsidR="00CF6EC8">
        <w:rPr>
          <w:rFonts w:ascii="Arial" w:hAnsi="Arial" w:cs="Arial"/>
          <w:bCs/>
        </w:rPr>
        <w:t xml:space="preserve"> alatti </w:t>
      </w:r>
      <w:r w:rsidR="003C4E91">
        <w:rPr>
          <w:rFonts w:ascii="Arial" w:hAnsi="Arial" w:cs="Arial"/>
          <w:bCs/>
        </w:rPr>
        <w:t xml:space="preserve">ingatlanon övezeti előírás megváltoztatása munkásszállás kialakítása érdekében. </w:t>
      </w:r>
    </w:p>
    <w:p w14:paraId="4134C4B1" w14:textId="7CD5623E" w:rsidR="000B31FF" w:rsidRDefault="003C4E91" w:rsidP="000B31FF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Indokolás: </w:t>
      </w:r>
      <w:r w:rsidR="000B31FF">
        <w:rPr>
          <w:rFonts w:ascii="Arial" w:hAnsi="Arial" w:cs="Arial"/>
          <w:bCs/>
        </w:rPr>
        <w:t>Az ipari gazdasági területen szálláshely nem helyezhető el, ezért szükséges lenne az övezeti besorolás lakóra történő</w:t>
      </w:r>
      <w:r w:rsidR="00AA0216">
        <w:rPr>
          <w:rFonts w:ascii="Arial" w:hAnsi="Arial" w:cs="Arial"/>
          <w:bCs/>
        </w:rPr>
        <w:t xml:space="preserve"> </w:t>
      </w:r>
      <w:r w:rsidR="000B31FF">
        <w:rPr>
          <w:rFonts w:ascii="Arial" w:hAnsi="Arial" w:cs="Arial"/>
          <w:bCs/>
        </w:rPr>
        <w:t xml:space="preserve">módosítására. Ennek következtében a két területfelhasználás megfelelő módon nem különülne el egymástól, a vegyes besorolásból további feszültségek keletkeznének. </w:t>
      </w:r>
    </w:p>
    <w:p w14:paraId="542340AD" w14:textId="14B82917" w:rsidR="003C4E91" w:rsidRDefault="003C4E91" w:rsidP="006210BC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780D2281" w14:textId="2126ED32" w:rsidR="003B485B" w:rsidRDefault="003B485B" w:rsidP="007F585C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37.)</w:t>
      </w:r>
      <w:r>
        <w:rPr>
          <w:rFonts w:ascii="Arial" w:hAnsi="Arial" w:cs="Arial"/>
          <w:bCs/>
        </w:rPr>
        <w:tab/>
        <w:t xml:space="preserve">A </w:t>
      </w:r>
      <w:r w:rsidRPr="007F585C">
        <w:rPr>
          <w:rFonts w:ascii="Arial" w:hAnsi="Arial" w:cs="Arial"/>
          <w:b/>
        </w:rPr>
        <w:t xml:space="preserve">Juhász Gyula u. 11. szám, 5833 hrsz. </w:t>
      </w:r>
      <w:r>
        <w:rPr>
          <w:rFonts w:ascii="Arial" w:hAnsi="Arial" w:cs="Arial"/>
          <w:bCs/>
        </w:rPr>
        <w:t>alatti ingatlanon beépítési száz</w:t>
      </w:r>
      <w:r w:rsidR="00AA0216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lék növelése </w:t>
      </w:r>
      <w:r w:rsidR="007F585C">
        <w:rPr>
          <w:rFonts w:ascii="Arial" w:hAnsi="Arial" w:cs="Arial"/>
          <w:bCs/>
        </w:rPr>
        <w:t>gépkocsitároló építése érdekében.</w:t>
      </w:r>
    </w:p>
    <w:p w14:paraId="6C2488F3" w14:textId="188900B1" w:rsidR="007F585C" w:rsidRDefault="007F585C" w:rsidP="007F585C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Indokolás: A tömbhöz tartozó valamennyi ingatlant ugyanazon jogok illetik meg. A beépítettség 60%-</w:t>
      </w:r>
      <w:proofErr w:type="spellStart"/>
      <w:r>
        <w:rPr>
          <w:rFonts w:ascii="Arial" w:hAnsi="Arial" w:cs="Arial"/>
          <w:bCs/>
        </w:rPr>
        <w:t>ra</w:t>
      </w:r>
      <w:proofErr w:type="spellEnd"/>
      <w:r>
        <w:rPr>
          <w:rFonts w:ascii="Arial" w:hAnsi="Arial" w:cs="Arial"/>
          <w:bCs/>
        </w:rPr>
        <w:t xml:space="preserve"> történő emelése a tömb túlépítését eredményezné. </w:t>
      </w:r>
    </w:p>
    <w:p w14:paraId="568840CC" w14:textId="77777777" w:rsidR="003B485B" w:rsidRDefault="003B485B" w:rsidP="007F585C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</w:p>
    <w:p w14:paraId="79680CA2" w14:textId="600A59BB" w:rsidR="0094026D" w:rsidRDefault="0094026D" w:rsidP="00861F7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44.)</w:t>
      </w:r>
      <w:r>
        <w:rPr>
          <w:rFonts w:ascii="Arial" w:hAnsi="Arial" w:cs="Arial"/>
          <w:bCs/>
        </w:rPr>
        <w:tab/>
      </w:r>
      <w:r w:rsidR="009173F9">
        <w:rPr>
          <w:rFonts w:ascii="Arial" w:hAnsi="Arial" w:cs="Arial"/>
          <w:bCs/>
        </w:rPr>
        <w:t xml:space="preserve">Az </w:t>
      </w:r>
      <w:r w:rsidR="009173F9" w:rsidRPr="00861F73">
        <w:rPr>
          <w:rFonts w:ascii="Arial" w:hAnsi="Arial" w:cs="Arial"/>
          <w:b/>
        </w:rPr>
        <w:t>Alsóhegyi út 44. szám, 4939/1 hrsz.</w:t>
      </w:r>
      <w:r w:rsidR="009173F9">
        <w:rPr>
          <w:rFonts w:ascii="Arial" w:hAnsi="Arial" w:cs="Arial"/>
          <w:bCs/>
        </w:rPr>
        <w:t xml:space="preserve"> alatti ingatlanon az építménymagasság csökkentésének kérése. </w:t>
      </w:r>
    </w:p>
    <w:p w14:paraId="08214CC1" w14:textId="70FEA75F" w:rsidR="009173F9" w:rsidRDefault="009173F9" w:rsidP="00861F73">
      <w:pPr>
        <w:tabs>
          <w:tab w:val="left" w:pos="284"/>
          <w:tab w:val="left" w:pos="709"/>
        </w:tabs>
        <w:ind w:left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Indokolás: Az Als</w:t>
      </w:r>
      <w:r w:rsidR="00861F73">
        <w:rPr>
          <w:rFonts w:ascii="Arial" w:hAnsi="Arial" w:cs="Arial"/>
          <w:bCs/>
        </w:rPr>
        <w:t>ó</w:t>
      </w:r>
      <w:r>
        <w:rPr>
          <w:rFonts w:ascii="Arial" w:hAnsi="Arial" w:cs="Arial"/>
          <w:bCs/>
        </w:rPr>
        <w:t>hegyi utc</w:t>
      </w:r>
      <w:r w:rsidR="00861F73">
        <w:rPr>
          <w:rFonts w:ascii="Arial" w:hAnsi="Arial" w:cs="Arial"/>
          <w:bCs/>
        </w:rPr>
        <w:t xml:space="preserve">ában </w:t>
      </w:r>
      <w:r>
        <w:rPr>
          <w:rFonts w:ascii="Arial" w:hAnsi="Arial" w:cs="Arial"/>
          <w:bCs/>
        </w:rPr>
        <w:t xml:space="preserve">jellemzően </w:t>
      </w:r>
      <w:r w:rsidR="00861F73">
        <w:rPr>
          <w:rFonts w:ascii="Arial" w:hAnsi="Arial" w:cs="Arial"/>
          <w:bCs/>
        </w:rPr>
        <w:t>háromszintes (</w:t>
      </w:r>
      <w:r>
        <w:rPr>
          <w:rFonts w:ascii="Arial" w:hAnsi="Arial" w:cs="Arial"/>
          <w:bCs/>
        </w:rPr>
        <w:t>alagsor/földszint, emelet, tetőtér</w:t>
      </w:r>
      <w:r w:rsidR="00861F73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kiala</w:t>
      </w:r>
      <w:r w:rsidR="00861F73">
        <w:rPr>
          <w:rFonts w:ascii="Arial" w:hAnsi="Arial" w:cs="Arial"/>
          <w:bCs/>
        </w:rPr>
        <w:t xml:space="preserve">kítású épületek állnak. Az egységes utcakép érdekében célszerű mindenhol, egységesen a 7,5 m-es építménymagasságot megengedni. </w:t>
      </w:r>
    </w:p>
    <w:p w14:paraId="3F577E41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27B9A454" w14:textId="476402B5" w:rsidR="0094026D" w:rsidRPr="001C7193" w:rsidRDefault="0094026D" w:rsidP="001C719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7193">
        <w:rPr>
          <w:rFonts w:ascii="Arial" w:hAnsi="Arial" w:cs="Arial"/>
          <w:bCs/>
        </w:rPr>
        <w:tab/>
      </w:r>
      <w:r w:rsidRPr="001C7193">
        <w:rPr>
          <w:rFonts w:ascii="Arial" w:hAnsi="Arial" w:cs="Arial"/>
          <w:bCs/>
        </w:rPr>
        <w:tab/>
        <w:t>45.)</w:t>
      </w:r>
      <w:r w:rsidRPr="001C7193">
        <w:rPr>
          <w:rFonts w:ascii="Arial" w:hAnsi="Arial" w:cs="Arial"/>
          <w:bCs/>
        </w:rPr>
        <w:tab/>
      </w:r>
      <w:r w:rsidR="00861F73" w:rsidRPr="001C7193">
        <w:rPr>
          <w:rFonts w:ascii="Arial" w:hAnsi="Arial" w:cs="Arial"/>
          <w:bCs/>
        </w:rPr>
        <w:t xml:space="preserve">A </w:t>
      </w:r>
      <w:r w:rsidR="00861F73" w:rsidRPr="001C7193">
        <w:rPr>
          <w:rFonts w:ascii="Arial" w:hAnsi="Arial" w:cs="Arial"/>
          <w:b/>
        </w:rPr>
        <w:t>Pipacs u. 15-23. szám</w:t>
      </w:r>
      <w:r w:rsidR="00861F73" w:rsidRPr="001C7193">
        <w:rPr>
          <w:rFonts w:ascii="Arial" w:hAnsi="Arial" w:cs="Arial"/>
          <w:bCs/>
        </w:rPr>
        <w:t xml:space="preserve"> alatti </w:t>
      </w:r>
      <w:r w:rsidR="000E4AA3" w:rsidRPr="001C7193">
        <w:rPr>
          <w:rFonts w:ascii="Arial" w:hAnsi="Arial" w:cs="Arial"/>
          <w:bCs/>
        </w:rPr>
        <w:t xml:space="preserve">ingatlanok beépítési módjának oldalhatárosról zártsorúra történő módosítása. </w:t>
      </w:r>
    </w:p>
    <w:p w14:paraId="62C8BC95" w14:textId="11326D38" w:rsidR="001C7193" w:rsidRPr="001C7193" w:rsidRDefault="001C7193" w:rsidP="001C719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0E4AA3" w:rsidRPr="001C7193">
        <w:rPr>
          <w:rFonts w:ascii="Arial" w:hAnsi="Arial" w:cs="Arial"/>
          <w:bCs/>
        </w:rPr>
        <w:t xml:space="preserve">Indokolás: </w:t>
      </w:r>
      <w:r w:rsidRPr="001C7193">
        <w:rPr>
          <w:rFonts w:ascii="Arial" w:hAnsi="Arial" w:cs="Arial"/>
          <w:bCs/>
        </w:rPr>
        <w:t>A Pipacs utca jel</w:t>
      </w:r>
      <w:r>
        <w:rPr>
          <w:rFonts w:ascii="Arial" w:hAnsi="Arial" w:cs="Arial"/>
          <w:bCs/>
        </w:rPr>
        <w:t>le</w:t>
      </w:r>
      <w:r w:rsidRPr="001C7193">
        <w:rPr>
          <w:rFonts w:ascii="Arial" w:hAnsi="Arial" w:cs="Arial"/>
          <w:bCs/>
        </w:rPr>
        <w:t xml:space="preserve">mzően oldalhatáros beépítési módban álló épületekből áll, a zártsorúra történő minősítés esetén a tetők nem lejthetnek az oldalhatárra, a tűzfal nyílást nem tartalmazhat. </w:t>
      </w:r>
    </w:p>
    <w:p w14:paraId="3D250628" w14:textId="77777777" w:rsidR="000E4AA3" w:rsidRDefault="000E4AA3" w:rsidP="0094026D">
      <w:pPr>
        <w:tabs>
          <w:tab w:val="left" w:pos="284"/>
          <w:tab w:val="left" w:pos="709"/>
        </w:tabs>
        <w:jc w:val="both"/>
        <w:rPr>
          <w:rFonts w:ascii="Arial" w:hAnsi="Arial" w:cs="Arial"/>
          <w:bCs/>
        </w:rPr>
      </w:pPr>
    </w:p>
    <w:p w14:paraId="57838F0A" w14:textId="4E9B5A61" w:rsidR="0094026D" w:rsidRPr="0094026D" w:rsidRDefault="0094026D" w:rsidP="0094026D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94026D">
        <w:rPr>
          <w:bCs/>
        </w:rPr>
        <w:tab/>
      </w:r>
      <w:r w:rsidRPr="0094026D">
        <w:rPr>
          <w:bCs/>
        </w:rPr>
        <w:tab/>
      </w:r>
      <w:r w:rsidRPr="0094026D">
        <w:rPr>
          <w:rFonts w:ascii="Arial" w:hAnsi="Arial" w:cs="Arial"/>
          <w:bCs/>
        </w:rPr>
        <w:t xml:space="preserve">46.) </w:t>
      </w:r>
      <w:r>
        <w:rPr>
          <w:rFonts w:ascii="Arial" w:hAnsi="Arial" w:cs="Arial"/>
          <w:bCs/>
        </w:rPr>
        <w:tab/>
      </w:r>
      <w:r w:rsidRPr="0094026D">
        <w:rPr>
          <w:rFonts w:ascii="Arial" w:hAnsi="Arial" w:cs="Arial"/>
          <w:bCs/>
        </w:rPr>
        <w:t xml:space="preserve">A </w:t>
      </w:r>
      <w:r w:rsidR="00CB5220" w:rsidRPr="001C7193">
        <w:rPr>
          <w:rFonts w:ascii="Arial" w:hAnsi="Arial" w:cs="Arial"/>
          <w:b/>
        </w:rPr>
        <w:t>Külső-</w:t>
      </w:r>
      <w:proofErr w:type="spellStart"/>
      <w:r w:rsidRPr="001C7193">
        <w:rPr>
          <w:rFonts w:ascii="Arial" w:hAnsi="Arial" w:cs="Arial"/>
          <w:b/>
        </w:rPr>
        <w:t>Zanat</w:t>
      </w:r>
      <w:r w:rsidR="00CB5220" w:rsidRPr="001C7193">
        <w:rPr>
          <w:rFonts w:ascii="Arial" w:hAnsi="Arial" w:cs="Arial"/>
          <w:b/>
        </w:rPr>
        <w:t>i</w:t>
      </w:r>
      <w:proofErr w:type="spellEnd"/>
      <w:r w:rsidR="00CB5220" w:rsidRPr="001C7193">
        <w:rPr>
          <w:rFonts w:ascii="Arial" w:hAnsi="Arial" w:cs="Arial"/>
          <w:b/>
        </w:rPr>
        <w:t xml:space="preserve"> út</w:t>
      </w:r>
      <w:r w:rsidRPr="0094026D">
        <w:rPr>
          <w:rFonts w:ascii="Arial" w:hAnsi="Arial" w:cs="Arial"/>
          <w:bCs/>
        </w:rPr>
        <w:t xml:space="preserve"> </w:t>
      </w:r>
      <w:r w:rsidR="00724168">
        <w:rPr>
          <w:rFonts w:ascii="Arial" w:hAnsi="Arial" w:cs="Arial"/>
          <w:bCs/>
        </w:rPr>
        <w:t xml:space="preserve">körforgalomtól keletre eső </w:t>
      </w:r>
      <w:r w:rsidR="0013704B" w:rsidRPr="0013704B">
        <w:rPr>
          <w:rFonts w:ascii="Arial" w:hAnsi="Arial" w:cs="Arial"/>
          <w:b/>
        </w:rPr>
        <w:t>0195/</w:t>
      </w:r>
      <w:r w:rsidR="0013704B">
        <w:rPr>
          <w:rFonts w:ascii="Arial" w:hAnsi="Arial" w:cs="Arial"/>
          <w:b/>
        </w:rPr>
        <w:t>1</w:t>
      </w:r>
      <w:r w:rsidR="0013704B" w:rsidRPr="0013704B">
        <w:rPr>
          <w:rFonts w:ascii="Arial" w:hAnsi="Arial" w:cs="Arial"/>
          <w:b/>
        </w:rPr>
        <w:t>22</w:t>
      </w:r>
      <w:r w:rsidR="0013704B">
        <w:rPr>
          <w:rFonts w:ascii="Arial" w:hAnsi="Arial" w:cs="Arial"/>
          <w:b/>
        </w:rPr>
        <w:t xml:space="preserve">, </w:t>
      </w:r>
      <w:r w:rsidR="0013704B" w:rsidRPr="0013704B">
        <w:rPr>
          <w:rFonts w:ascii="Arial" w:hAnsi="Arial" w:cs="Arial"/>
          <w:b/>
        </w:rPr>
        <w:t>0195/</w:t>
      </w:r>
      <w:r w:rsidR="0013704B">
        <w:rPr>
          <w:rFonts w:ascii="Arial" w:hAnsi="Arial" w:cs="Arial"/>
          <w:b/>
        </w:rPr>
        <w:t>1</w:t>
      </w:r>
      <w:r w:rsidR="00332CE3">
        <w:rPr>
          <w:rFonts w:ascii="Arial" w:hAnsi="Arial" w:cs="Arial"/>
          <w:b/>
        </w:rPr>
        <w:t>5</w:t>
      </w:r>
      <w:r w:rsidR="0013704B" w:rsidRPr="0013704B">
        <w:rPr>
          <w:rFonts w:ascii="Arial" w:hAnsi="Arial" w:cs="Arial"/>
          <w:b/>
        </w:rPr>
        <w:t>7 hrsz.</w:t>
      </w:r>
      <w:r w:rsidR="0013704B">
        <w:rPr>
          <w:rFonts w:ascii="Arial" w:hAnsi="Arial" w:cs="Arial"/>
          <w:bCs/>
        </w:rPr>
        <w:t xml:space="preserve"> alatti </w:t>
      </w:r>
      <w:r w:rsidR="00332CE3">
        <w:rPr>
          <w:rFonts w:ascii="Arial" w:hAnsi="Arial" w:cs="Arial"/>
          <w:bCs/>
        </w:rPr>
        <w:t>K</w:t>
      </w:r>
      <w:r w:rsidR="00724168">
        <w:rPr>
          <w:rFonts w:ascii="Arial" w:hAnsi="Arial" w:cs="Arial"/>
          <w:bCs/>
        </w:rPr>
        <w:t xml:space="preserve">ereskedelmi, szolgáltató területének </w:t>
      </w:r>
      <w:r w:rsidRPr="0094026D">
        <w:rPr>
          <w:rFonts w:ascii="Arial" w:hAnsi="Arial" w:cs="Arial"/>
          <w:bCs/>
        </w:rPr>
        <w:t xml:space="preserve">vizsgálata </w:t>
      </w:r>
      <w:r>
        <w:rPr>
          <w:rFonts w:ascii="Arial" w:hAnsi="Arial" w:cs="Arial"/>
          <w:bCs/>
        </w:rPr>
        <w:t xml:space="preserve">az </w:t>
      </w:r>
      <w:r w:rsidRPr="0094026D">
        <w:rPr>
          <w:rFonts w:ascii="Arial" w:hAnsi="Arial" w:cs="Arial"/>
          <w:bCs/>
        </w:rPr>
        <w:t>építménymagasság 6</w:t>
      </w:r>
      <w:r>
        <w:rPr>
          <w:rFonts w:ascii="Arial" w:hAnsi="Arial" w:cs="Arial"/>
          <w:bCs/>
        </w:rPr>
        <w:t xml:space="preserve"> m-</w:t>
      </w:r>
      <w:proofErr w:type="spellStart"/>
      <w:r>
        <w:rPr>
          <w:rFonts w:ascii="Arial" w:hAnsi="Arial" w:cs="Arial"/>
          <w:bCs/>
        </w:rPr>
        <w:t>ről</w:t>
      </w:r>
      <w:proofErr w:type="spellEnd"/>
      <w:r>
        <w:rPr>
          <w:rFonts w:ascii="Arial" w:hAnsi="Arial" w:cs="Arial"/>
          <w:bCs/>
        </w:rPr>
        <w:t xml:space="preserve"> </w:t>
      </w:r>
      <w:r w:rsidRPr="0094026D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</w:t>
      </w:r>
      <w:r w:rsidRPr="0094026D">
        <w:rPr>
          <w:rFonts w:ascii="Arial" w:hAnsi="Arial" w:cs="Arial"/>
          <w:bCs/>
        </w:rPr>
        <w:t>m-re</w:t>
      </w:r>
      <w:r>
        <w:rPr>
          <w:rFonts w:ascii="Arial" w:hAnsi="Arial" w:cs="Arial"/>
          <w:bCs/>
        </w:rPr>
        <w:t xml:space="preserve"> történő növelés</w:t>
      </w:r>
      <w:r w:rsidR="00724168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érdekében.</w:t>
      </w:r>
    </w:p>
    <w:p w14:paraId="6D135011" w14:textId="7EFC04EE" w:rsidR="0094026D" w:rsidRPr="0094026D" w:rsidRDefault="0094026D" w:rsidP="0094026D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94026D">
        <w:rPr>
          <w:rFonts w:ascii="Arial" w:hAnsi="Arial" w:cs="Arial"/>
          <w:bCs/>
        </w:rPr>
        <w:tab/>
      </w:r>
      <w:r w:rsidRPr="0094026D">
        <w:rPr>
          <w:rFonts w:ascii="Arial" w:hAnsi="Arial" w:cs="Arial"/>
          <w:bCs/>
        </w:rPr>
        <w:tab/>
      </w:r>
      <w:r w:rsidR="00CB5220">
        <w:rPr>
          <w:rFonts w:ascii="Arial" w:hAnsi="Arial" w:cs="Arial"/>
          <w:bCs/>
        </w:rPr>
        <w:tab/>
      </w:r>
      <w:r w:rsidRPr="0094026D">
        <w:rPr>
          <w:rFonts w:ascii="Arial" w:hAnsi="Arial" w:cs="Arial"/>
          <w:bCs/>
        </w:rPr>
        <w:t xml:space="preserve">Indokolás: A hatályos szabályozási terv szerinti </w:t>
      </w:r>
      <w:r w:rsidR="00724168">
        <w:rPr>
          <w:rFonts w:ascii="Arial" w:hAnsi="Arial" w:cs="Arial"/>
          <w:bCs/>
        </w:rPr>
        <w:t xml:space="preserve">az adott területen 10 m az építménymagasság. </w:t>
      </w:r>
    </w:p>
    <w:p w14:paraId="18F3896D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57FE6676" w14:textId="77777777" w:rsidR="00C909B4" w:rsidRDefault="0094026D" w:rsidP="00AA29C0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AA29C0">
        <w:rPr>
          <w:rFonts w:ascii="Arial" w:hAnsi="Arial" w:cs="Arial"/>
          <w:bCs/>
        </w:rPr>
        <w:tab/>
      </w:r>
      <w:r w:rsidRPr="00AA29C0">
        <w:rPr>
          <w:rFonts w:ascii="Arial" w:hAnsi="Arial" w:cs="Arial"/>
          <w:bCs/>
        </w:rPr>
        <w:tab/>
        <w:t xml:space="preserve">52.) </w:t>
      </w:r>
      <w:r w:rsidR="0013704B" w:rsidRPr="00AA29C0">
        <w:rPr>
          <w:rFonts w:ascii="Arial" w:hAnsi="Arial" w:cs="Arial"/>
          <w:bCs/>
        </w:rPr>
        <w:tab/>
        <w:t xml:space="preserve">Az </w:t>
      </w:r>
      <w:r w:rsidRPr="001C7193">
        <w:rPr>
          <w:rFonts w:ascii="Arial" w:hAnsi="Arial" w:cs="Arial"/>
          <w:b/>
        </w:rPr>
        <w:t>Alsóhegyi út 24. szám, 4957/2 hrsz</w:t>
      </w:r>
      <w:r w:rsidR="00AA29C0" w:rsidRPr="001C7193">
        <w:rPr>
          <w:rFonts w:ascii="Arial" w:hAnsi="Arial" w:cs="Arial"/>
          <w:b/>
        </w:rPr>
        <w:t>.</w:t>
      </w:r>
      <w:r w:rsidR="00AA29C0" w:rsidRPr="00AA29C0">
        <w:rPr>
          <w:rFonts w:ascii="Arial" w:hAnsi="Arial" w:cs="Arial"/>
          <w:bCs/>
        </w:rPr>
        <w:t xml:space="preserve"> alatti </w:t>
      </w:r>
      <w:r w:rsidRPr="00AA29C0">
        <w:rPr>
          <w:rFonts w:ascii="Arial" w:hAnsi="Arial" w:cs="Arial"/>
          <w:bCs/>
        </w:rPr>
        <w:t>ingatlan</w:t>
      </w:r>
      <w:r w:rsidR="001C7193">
        <w:rPr>
          <w:rFonts w:ascii="Arial" w:hAnsi="Arial" w:cs="Arial"/>
          <w:bCs/>
        </w:rPr>
        <w:t xml:space="preserve">on zártsorú </w:t>
      </w:r>
      <w:r w:rsidR="00C909B4">
        <w:rPr>
          <w:rFonts w:ascii="Arial" w:hAnsi="Arial" w:cs="Arial"/>
          <w:bCs/>
        </w:rPr>
        <w:t xml:space="preserve">beépítési mód </w:t>
      </w:r>
      <w:proofErr w:type="spellStart"/>
      <w:r w:rsidR="00C909B4">
        <w:rPr>
          <w:rFonts w:ascii="Arial" w:hAnsi="Arial" w:cs="Arial"/>
          <w:bCs/>
        </w:rPr>
        <w:t>szabadonállóra</w:t>
      </w:r>
      <w:proofErr w:type="spellEnd"/>
      <w:r w:rsidR="00C909B4">
        <w:rPr>
          <w:rFonts w:ascii="Arial" w:hAnsi="Arial" w:cs="Arial"/>
          <w:bCs/>
        </w:rPr>
        <w:t xml:space="preserve"> történő módosítása. </w:t>
      </w:r>
    </w:p>
    <w:p w14:paraId="5D5C0B70" w14:textId="7F125287" w:rsidR="0094026D" w:rsidRPr="00AA29C0" w:rsidRDefault="00C909B4" w:rsidP="00AA29C0">
      <w:pPr>
        <w:tabs>
          <w:tab w:val="left" w:pos="284"/>
          <w:tab w:val="left" w:pos="709"/>
        </w:tabs>
        <w:ind w:left="1418" w:hanging="1418"/>
        <w:jc w:val="both"/>
        <w:rPr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4026D" w:rsidRPr="00AA29C0">
        <w:rPr>
          <w:rFonts w:ascii="Arial" w:hAnsi="Arial" w:cs="Arial"/>
          <w:bCs/>
        </w:rPr>
        <w:t xml:space="preserve">Indokolás: </w:t>
      </w:r>
      <w:r w:rsidR="00AA0216">
        <w:rPr>
          <w:rFonts w:ascii="Arial" w:hAnsi="Arial" w:cs="Arial"/>
          <w:bCs/>
        </w:rPr>
        <w:t>A</w:t>
      </w:r>
      <w:r w:rsidR="0094026D" w:rsidRPr="00AA29C0">
        <w:rPr>
          <w:rFonts w:ascii="Arial" w:hAnsi="Arial" w:cs="Arial"/>
          <w:bCs/>
        </w:rPr>
        <w:t xml:space="preserve"> </w:t>
      </w:r>
      <w:proofErr w:type="spellStart"/>
      <w:r w:rsidR="0094026D" w:rsidRPr="00AA29C0">
        <w:rPr>
          <w:rFonts w:ascii="Arial" w:hAnsi="Arial" w:cs="Arial"/>
          <w:bCs/>
        </w:rPr>
        <w:t>szabadonálló</w:t>
      </w:r>
      <w:proofErr w:type="spellEnd"/>
      <w:r w:rsidR="0094026D" w:rsidRPr="00AA29C0">
        <w:rPr>
          <w:rFonts w:ascii="Arial" w:hAnsi="Arial" w:cs="Arial"/>
          <w:bCs/>
        </w:rPr>
        <w:t xml:space="preserve"> besorolásnak a </w:t>
      </w:r>
      <w:r>
        <w:rPr>
          <w:rFonts w:ascii="Arial" w:hAnsi="Arial" w:cs="Arial"/>
          <w:bCs/>
        </w:rPr>
        <w:t xml:space="preserve">már meglévő épület sem felel meg. </w:t>
      </w:r>
      <w:r w:rsidR="0094026D" w:rsidRPr="00AA29C0">
        <w:rPr>
          <w:rFonts w:ascii="Arial" w:hAnsi="Arial" w:cs="Arial"/>
          <w:bCs/>
        </w:rPr>
        <w:t>A zártsorú beépítési mód nem köt</w:t>
      </w:r>
      <w:r>
        <w:rPr>
          <w:rFonts w:ascii="Arial" w:hAnsi="Arial" w:cs="Arial"/>
          <w:bCs/>
        </w:rPr>
        <w:t>elezi</w:t>
      </w:r>
      <w:r w:rsidR="0094026D" w:rsidRPr="00AA29C0">
        <w:rPr>
          <w:rFonts w:ascii="Arial" w:hAnsi="Arial" w:cs="Arial"/>
          <w:bCs/>
        </w:rPr>
        <w:t xml:space="preserve"> a tulajdonost a telekhatártól telekhatárig </w:t>
      </w:r>
      <w:r>
        <w:rPr>
          <w:rFonts w:ascii="Arial" w:hAnsi="Arial" w:cs="Arial"/>
          <w:bCs/>
        </w:rPr>
        <w:t>történő</w:t>
      </w:r>
      <w:r w:rsidR="0094026D" w:rsidRPr="00AA29C0">
        <w:rPr>
          <w:rFonts w:ascii="Arial" w:hAnsi="Arial" w:cs="Arial"/>
          <w:bCs/>
        </w:rPr>
        <w:t xml:space="preserve"> építésre, </w:t>
      </w:r>
      <w:r>
        <w:rPr>
          <w:rFonts w:ascii="Arial" w:hAnsi="Arial" w:cs="Arial"/>
          <w:bCs/>
        </w:rPr>
        <w:t xml:space="preserve">csupán az építési helyet határozza meg, amin belül az épületnek állnia kell. </w:t>
      </w:r>
    </w:p>
    <w:p w14:paraId="2F2FA1FA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5165C8F0" w14:textId="626CE783" w:rsidR="0094026D" w:rsidRPr="00AA29C0" w:rsidRDefault="0094026D" w:rsidP="00AA29C0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AA29C0">
        <w:rPr>
          <w:bCs/>
        </w:rPr>
        <w:tab/>
      </w:r>
      <w:r w:rsidRPr="00AA29C0">
        <w:rPr>
          <w:bCs/>
        </w:rPr>
        <w:tab/>
      </w:r>
      <w:r w:rsidRPr="00AA29C0">
        <w:rPr>
          <w:rFonts w:ascii="Arial" w:hAnsi="Arial" w:cs="Arial"/>
          <w:bCs/>
        </w:rPr>
        <w:t>53/1.</w:t>
      </w:r>
      <w:bookmarkStart w:id="0" w:name="_Hlk105735662"/>
      <w:r w:rsidR="00AA29C0">
        <w:rPr>
          <w:rFonts w:ascii="Arial" w:hAnsi="Arial" w:cs="Arial"/>
          <w:bCs/>
        </w:rPr>
        <w:t>)</w:t>
      </w:r>
      <w:r w:rsidR="00AA29C0">
        <w:rPr>
          <w:rFonts w:ascii="Arial" w:hAnsi="Arial" w:cs="Arial"/>
          <w:bCs/>
        </w:rPr>
        <w:tab/>
      </w:r>
      <w:r w:rsidRPr="00AA29C0">
        <w:rPr>
          <w:rFonts w:ascii="Arial" w:hAnsi="Arial" w:cs="Arial"/>
          <w:bCs/>
        </w:rPr>
        <w:t>A 17-es Szombathely–Nagykanizsa</w:t>
      </w:r>
      <w:r w:rsidR="00AA29C0">
        <w:rPr>
          <w:rFonts w:ascii="Arial" w:hAnsi="Arial" w:cs="Arial"/>
          <w:bCs/>
        </w:rPr>
        <w:t xml:space="preserve"> </w:t>
      </w:r>
      <w:r w:rsidRPr="00AA29C0">
        <w:rPr>
          <w:rFonts w:ascii="Arial" w:hAnsi="Arial" w:cs="Arial"/>
          <w:bCs/>
        </w:rPr>
        <w:t xml:space="preserve">vasútvonal és a 21-es Szombathely-Szentgotthárd vasútvonal </w:t>
      </w:r>
      <w:r w:rsidR="00AA29C0" w:rsidRPr="00AA29C0">
        <w:rPr>
          <w:rFonts w:ascii="Arial" w:hAnsi="Arial" w:cs="Arial"/>
          <w:bCs/>
        </w:rPr>
        <w:t>között fekvő terület</w:t>
      </w:r>
      <w:r w:rsidR="00AA29C0">
        <w:rPr>
          <w:rFonts w:ascii="Arial" w:hAnsi="Arial" w:cs="Arial"/>
          <w:bCs/>
        </w:rPr>
        <w:t xml:space="preserve">, a </w:t>
      </w:r>
      <w:r w:rsidRPr="00A6170F">
        <w:rPr>
          <w:rFonts w:ascii="Arial" w:hAnsi="Arial" w:cs="Arial"/>
          <w:b/>
        </w:rPr>
        <w:t>8149 hrsz</w:t>
      </w:r>
      <w:r w:rsidR="00AA29C0" w:rsidRPr="00A6170F">
        <w:rPr>
          <w:rFonts w:ascii="Arial" w:hAnsi="Arial" w:cs="Arial"/>
          <w:b/>
        </w:rPr>
        <w:t>.</w:t>
      </w:r>
      <w:r w:rsidRPr="00AA29C0">
        <w:rPr>
          <w:rFonts w:ascii="Arial" w:hAnsi="Arial" w:cs="Arial"/>
          <w:bCs/>
        </w:rPr>
        <w:t xml:space="preserve"> ingatlan különleges közlekedési területből </w:t>
      </w:r>
      <w:r w:rsidRPr="00A6170F">
        <w:rPr>
          <w:rFonts w:ascii="Arial" w:hAnsi="Arial" w:cs="Arial"/>
          <w:b/>
        </w:rPr>
        <w:t>kereskedelmi, szolgáltató területbe</w:t>
      </w:r>
      <w:r w:rsidRPr="00AA29C0">
        <w:rPr>
          <w:rFonts w:ascii="Arial" w:hAnsi="Arial" w:cs="Arial"/>
          <w:bCs/>
        </w:rPr>
        <w:t xml:space="preserve"> sorolása</w:t>
      </w:r>
      <w:bookmarkEnd w:id="0"/>
      <w:r w:rsidR="00AA29C0">
        <w:rPr>
          <w:rFonts w:ascii="Arial" w:hAnsi="Arial" w:cs="Arial"/>
          <w:bCs/>
        </w:rPr>
        <w:t>.</w:t>
      </w:r>
    </w:p>
    <w:p w14:paraId="48DA8637" w14:textId="7CF5071D" w:rsidR="0094026D" w:rsidRPr="00AA29C0" w:rsidRDefault="0094026D" w:rsidP="00AA29C0">
      <w:pPr>
        <w:tabs>
          <w:tab w:val="left" w:pos="284"/>
          <w:tab w:val="left" w:pos="709"/>
        </w:tabs>
        <w:ind w:left="1418" w:hanging="1418"/>
        <w:jc w:val="both"/>
        <w:rPr>
          <w:bCs/>
        </w:rPr>
      </w:pPr>
      <w:r w:rsidRPr="00AA29C0">
        <w:rPr>
          <w:rFonts w:ascii="Arial" w:hAnsi="Arial" w:cs="Arial"/>
          <w:bCs/>
        </w:rPr>
        <w:tab/>
      </w:r>
      <w:r w:rsidRPr="00AA29C0">
        <w:rPr>
          <w:rFonts w:ascii="Arial" w:hAnsi="Arial" w:cs="Arial"/>
          <w:bCs/>
        </w:rPr>
        <w:tab/>
      </w:r>
      <w:r w:rsidR="00AA29C0">
        <w:rPr>
          <w:rFonts w:ascii="Arial" w:hAnsi="Arial" w:cs="Arial"/>
          <w:bCs/>
        </w:rPr>
        <w:tab/>
      </w:r>
      <w:r w:rsidRPr="00AA29C0">
        <w:rPr>
          <w:rFonts w:ascii="Arial" w:hAnsi="Arial" w:cs="Arial"/>
          <w:bCs/>
        </w:rPr>
        <w:t>Indokolás: Sem a vasúti területek közelsége</w:t>
      </w:r>
      <w:r w:rsidR="00AA0216">
        <w:rPr>
          <w:rFonts w:ascii="Arial" w:hAnsi="Arial" w:cs="Arial"/>
          <w:bCs/>
        </w:rPr>
        <w:t>,</w:t>
      </w:r>
      <w:r w:rsidRPr="00AA29C0">
        <w:rPr>
          <w:rFonts w:ascii="Arial" w:hAnsi="Arial" w:cs="Arial"/>
          <w:bCs/>
        </w:rPr>
        <w:t xml:space="preserve"> sem az átsorolás után biztosítandó elő-, oldal-, hátsókerti szabályozás után fennmaradó beépíthető területrész mérete nem teszi </w:t>
      </w:r>
      <w:r w:rsidR="001C0E42">
        <w:rPr>
          <w:rFonts w:ascii="Arial" w:hAnsi="Arial" w:cs="Arial"/>
          <w:bCs/>
        </w:rPr>
        <w:t>lehetővé</w:t>
      </w:r>
      <w:r w:rsidRPr="00AA29C0">
        <w:rPr>
          <w:rFonts w:ascii="Arial" w:hAnsi="Arial" w:cs="Arial"/>
          <w:bCs/>
        </w:rPr>
        <w:t xml:space="preserve"> a terület beépítésre szánt területbe sorolását.</w:t>
      </w:r>
    </w:p>
    <w:p w14:paraId="025BBC75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14598B21" w14:textId="03569997" w:rsidR="0094026D" w:rsidRPr="001C0E42" w:rsidRDefault="0094026D" w:rsidP="001C0E4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ab/>
        <w:t>54/1.</w:t>
      </w:r>
      <w:r w:rsidR="001C0E42">
        <w:rPr>
          <w:rFonts w:ascii="Arial" w:hAnsi="Arial" w:cs="Arial"/>
          <w:bCs/>
        </w:rPr>
        <w:t>)</w:t>
      </w:r>
      <w:r w:rsidRPr="001C0E42">
        <w:rPr>
          <w:rFonts w:ascii="Arial" w:hAnsi="Arial" w:cs="Arial"/>
          <w:bCs/>
        </w:rPr>
        <w:t xml:space="preserve"> </w:t>
      </w:r>
      <w:bookmarkStart w:id="1" w:name="_Hlk105735642"/>
      <w:r w:rsidR="001C0E42">
        <w:rPr>
          <w:rFonts w:ascii="Arial" w:hAnsi="Arial" w:cs="Arial"/>
          <w:bCs/>
        </w:rPr>
        <w:t xml:space="preserve">A </w:t>
      </w:r>
      <w:r w:rsidRPr="00A6170F">
        <w:rPr>
          <w:rFonts w:ascii="Arial" w:hAnsi="Arial" w:cs="Arial"/>
          <w:b/>
        </w:rPr>
        <w:t>Síp utca útszabályozás</w:t>
      </w:r>
      <w:r w:rsidR="001C0E42" w:rsidRPr="00A6170F">
        <w:rPr>
          <w:rFonts w:ascii="Arial" w:hAnsi="Arial" w:cs="Arial"/>
          <w:b/>
        </w:rPr>
        <w:t>ának</w:t>
      </w:r>
      <w:r w:rsidRPr="00A6170F">
        <w:rPr>
          <w:rFonts w:ascii="Arial" w:hAnsi="Arial" w:cs="Arial"/>
          <w:b/>
        </w:rPr>
        <w:t xml:space="preserve"> felülvizsgálata</w:t>
      </w:r>
      <w:r w:rsidRPr="001C0E42">
        <w:rPr>
          <w:rFonts w:ascii="Arial" w:hAnsi="Arial" w:cs="Arial"/>
          <w:bCs/>
        </w:rPr>
        <w:t xml:space="preserve"> a 4</w:t>
      </w:r>
      <w:r w:rsidR="00332CE3">
        <w:rPr>
          <w:rFonts w:ascii="Arial" w:hAnsi="Arial" w:cs="Arial"/>
          <w:bCs/>
        </w:rPr>
        <w:t>341</w:t>
      </w:r>
      <w:r w:rsidRPr="001C0E42">
        <w:rPr>
          <w:rFonts w:ascii="Arial" w:hAnsi="Arial" w:cs="Arial"/>
          <w:bCs/>
        </w:rPr>
        <w:t>/</w:t>
      </w:r>
      <w:r w:rsidR="00332CE3">
        <w:rPr>
          <w:rFonts w:ascii="Arial" w:hAnsi="Arial" w:cs="Arial"/>
          <w:bCs/>
        </w:rPr>
        <w:t>2</w:t>
      </w:r>
      <w:r w:rsidRPr="001C0E42">
        <w:rPr>
          <w:rFonts w:ascii="Arial" w:hAnsi="Arial" w:cs="Arial"/>
          <w:bCs/>
        </w:rPr>
        <w:t xml:space="preserve"> hrsz</w:t>
      </w:r>
      <w:r w:rsidR="001C0E42">
        <w:rPr>
          <w:rFonts w:ascii="Arial" w:hAnsi="Arial" w:cs="Arial"/>
          <w:bCs/>
        </w:rPr>
        <w:t xml:space="preserve">. alatti </w:t>
      </w:r>
      <w:r w:rsidRPr="001C0E42">
        <w:rPr>
          <w:rFonts w:ascii="Arial" w:hAnsi="Arial" w:cs="Arial"/>
          <w:bCs/>
        </w:rPr>
        <w:t xml:space="preserve">ingatlant hátrányosan érintő 9 m-es útszabályozás </w:t>
      </w:r>
      <w:r w:rsidR="001C0E42">
        <w:rPr>
          <w:rFonts w:ascii="Arial" w:hAnsi="Arial" w:cs="Arial"/>
          <w:bCs/>
        </w:rPr>
        <w:t xml:space="preserve">miatt. </w:t>
      </w:r>
      <w:bookmarkEnd w:id="1"/>
    </w:p>
    <w:p w14:paraId="4A3B346D" w14:textId="40F685AE" w:rsidR="0094026D" w:rsidRPr="001C0E42" w:rsidRDefault="0094026D" w:rsidP="001C0E4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ab/>
      </w:r>
      <w:r w:rsid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 xml:space="preserve">Indokolás: </w:t>
      </w:r>
      <w:r w:rsidR="00AA0216">
        <w:rPr>
          <w:rFonts w:ascii="Arial" w:hAnsi="Arial" w:cs="Arial"/>
          <w:bCs/>
        </w:rPr>
        <w:t>A</w:t>
      </w:r>
      <w:r w:rsidRPr="001C0E42">
        <w:rPr>
          <w:rFonts w:ascii="Arial" w:hAnsi="Arial" w:cs="Arial"/>
          <w:bCs/>
        </w:rPr>
        <w:t xml:space="preserve"> jelenlegi 9</w:t>
      </w:r>
      <w:r w:rsidR="001C0E42">
        <w:rPr>
          <w:rFonts w:ascii="Arial" w:hAnsi="Arial" w:cs="Arial"/>
          <w:bCs/>
        </w:rPr>
        <w:t xml:space="preserve"> </w:t>
      </w:r>
      <w:r w:rsidRPr="001C0E42">
        <w:rPr>
          <w:rFonts w:ascii="Arial" w:hAnsi="Arial" w:cs="Arial"/>
          <w:bCs/>
        </w:rPr>
        <w:t xml:space="preserve">m-es szabályozás a meglévő épületre tekintettel csökkentett szabályozási szélesség, további csökkentésre nincs </w:t>
      </w:r>
      <w:r w:rsidR="00A6170F">
        <w:rPr>
          <w:rFonts w:ascii="Arial" w:hAnsi="Arial" w:cs="Arial"/>
          <w:bCs/>
        </w:rPr>
        <w:t xml:space="preserve">lehetőség. </w:t>
      </w:r>
    </w:p>
    <w:p w14:paraId="5C57165C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14019C52" w14:textId="6CD9E925" w:rsidR="0094026D" w:rsidRPr="001C0E42" w:rsidRDefault="0094026D" w:rsidP="001C0E4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ab/>
        <w:t>56.</w:t>
      </w:r>
      <w:r w:rsidR="001C0E42">
        <w:rPr>
          <w:rFonts w:ascii="Arial" w:hAnsi="Arial" w:cs="Arial"/>
          <w:bCs/>
        </w:rPr>
        <w:t>)</w:t>
      </w:r>
      <w:r w:rsidRPr="001C0E42">
        <w:rPr>
          <w:rFonts w:ascii="Arial" w:hAnsi="Arial" w:cs="Arial"/>
          <w:bCs/>
        </w:rPr>
        <w:t xml:space="preserve"> </w:t>
      </w:r>
      <w:r w:rsidR="00A6170F">
        <w:rPr>
          <w:rFonts w:ascii="Arial" w:hAnsi="Arial" w:cs="Arial"/>
          <w:bCs/>
        </w:rPr>
        <w:tab/>
      </w:r>
      <w:r w:rsidR="001C0E42">
        <w:rPr>
          <w:rFonts w:ascii="Arial" w:hAnsi="Arial" w:cs="Arial"/>
          <w:bCs/>
        </w:rPr>
        <w:t xml:space="preserve">A </w:t>
      </w:r>
      <w:r w:rsidR="00910F80" w:rsidRPr="00D25336">
        <w:rPr>
          <w:rFonts w:ascii="Arial" w:hAnsi="Arial" w:cs="Arial"/>
          <w:b/>
        </w:rPr>
        <w:t xml:space="preserve">Pálos Károly u. </w:t>
      </w:r>
      <w:r w:rsidRPr="001E0BE2">
        <w:rPr>
          <w:rFonts w:ascii="Arial" w:hAnsi="Arial" w:cs="Arial"/>
          <w:b/>
        </w:rPr>
        <w:t>4323/7 hrsz</w:t>
      </w:r>
      <w:r w:rsidR="001C0E42" w:rsidRPr="001E0BE2">
        <w:rPr>
          <w:rFonts w:ascii="Arial" w:hAnsi="Arial" w:cs="Arial"/>
          <w:b/>
        </w:rPr>
        <w:t>.</w:t>
      </w:r>
      <w:r w:rsidR="001C0E42">
        <w:rPr>
          <w:rFonts w:ascii="Arial" w:hAnsi="Arial" w:cs="Arial"/>
          <w:bCs/>
        </w:rPr>
        <w:t xml:space="preserve"> alatti</w:t>
      </w:r>
      <w:r w:rsidRPr="001C0E42">
        <w:rPr>
          <w:rFonts w:ascii="Arial" w:hAnsi="Arial" w:cs="Arial"/>
          <w:bCs/>
        </w:rPr>
        <w:t xml:space="preserve"> ingatlan kertes mezőgazdasági területből </w:t>
      </w:r>
      <w:r w:rsidRPr="001E0BE2">
        <w:rPr>
          <w:rFonts w:ascii="Arial" w:hAnsi="Arial" w:cs="Arial"/>
          <w:b/>
        </w:rPr>
        <w:t>kertvárosi lakóterületbe</w:t>
      </w:r>
      <w:r w:rsidRPr="001C0E42">
        <w:rPr>
          <w:rFonts w:ascii="Arial" w:hAnsi="Arial" w:cs="Arial"/>
          <w:bCs/>
        </w:rPr>
        <w:t xml:space="preserve"> sorolása</w:t>
      </w:r>
      <w:r w:rsidR="001C0E42">
        <w:rPr>
          <w:rFonts w:ascii="Arial" w:hAnsi="Arial" w:cs="Arial"/>
          <w:bCs/>
        </w:rPr>
        <w:t>.</w:t>
      </w:r>
    </w:p>
    <w:p w14:paraId="123D6DFC" w14:textId="01A0D8CB" w:rsidR="001E0BE2" w:rsidRDefault="0094026D" w:rsidP="001E0BE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ab/>
      </w:r>
      <w:r w:rsid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>Indokolás:</w:t>
      </w:r>
      <w:r w:rsidR="00910F80">
        <w:rPr>
          <w:rFonts w:ascii="Arial" w:hAnsi="Arial" w:cs="Arial"/>
          <w:bCs/>
        </w:rPr>
        <w:t xml:space="preserve"> </w:t>
      </w:r>
      <w:r w:rsidR="001E0BE2">
        <w:rPr>
          <w:rFonts w:ascii="Arial" w:hAnsi="Arial" w:cs="Arial"/>
          <w:bCs/>
        </w:rPr>
        <w:t xml:space="preserve">A Pálos Károly utcával párhuzamosan két telekmélységben jelöl ki a szabályozás lakóterületet. A tárgyi ingatlan mélységében Mezőgazdasági kiskertek találhatók. Nem indokolható, hogy a 4323/7 hrsz. alatti telekre a környezetétől eltérő szabályozást állapítsunk meg. </w:t>
      </w:r>
    </w:p>
    <w:p w14:paraId="12A99580" w14:textId="77777777" w:rsidR="00910F80" w:rsidRDefault="00910F80" w:rsidP="001E0BE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</w:p>
    <w:p w14:paraId="34BE0C87" w14:textId="2BEC2C7A" w:rsidR="0094026D" w:rsidRPr="001C0E42" w:rsidRDefault="0094026D" w:rsidP="001C0E4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ab/>
        <w:t>57.</w:t>
      </w:r>
      <w:r w:rsidR="001C0E42">
        <w:rPr>
          <w:rFonts w:ascii="Arial" w:hAnsi="Arial" w:cs="Arial"/>
          <w:bCs/>
        </w:rPr>
        <w:t>)</w:t>
      </w:r>
      <w:r w:rsidR="001C0E42">
        <w:rPr>
          <w:rFonts w:ascii="Arial" w:hAnsi="Arial" w:cs="Arial"/>
          <w:bCs/>
        </w:rPr>
        <w:tab/>
        <w:t xml:space="preserve">A </w:t>
      </w:r>
      <w:r w:rsidR="00910F80" w:rsidRPr="00910F80">
        <w:rPr>
          <w:rFonts w:ascii="Arial" w:hAnsi="Arial" w:cs="Arial"/>
          <w:b/>
        </w:rPr>
        <w:t xml:space="preserve">Farkas Károly </w:t>
      </w:r>
      <w:r w:rsidRPr="00910F80">
        <w:rPr>
          <w:rFonts w:ascii="Arial" w:hAnsi="Arial" w:cs="Arial"/>
          <w:b/>
        </w:rPr>
        <w:t>utca 1240 hrsz</w:t>
      </w:r>
      <w:r w:rsidR="001C0E42" w:rsidRPr="00910F80">
        <w:rPr>
          <w:rFonts w:ascii="Arial" w:hAnsi="Arial" w:cs="Arial"/>
          <w:b/>
        </w:rPr>
        <w:t>.</w:t>
      </w:r>
      <w:r w:rsidRPr="00910F80">
        <w:rPr>
          <w:rFonts w:ascii="Arial" w:hAnsi="Arial" w:cs="Arial"/>
          <w:b/>
        </w:rPr>
        <w:t xml:space="preserve"> és </w:t>
      </w:r>
      <w:r w:rsidR="001C0E42" w:rsidRPr="00910F80">
        <w:rPr>
          <w:rFonts w:ascii="Arial" w:hAnsi="Arial" w:cs="Arial"/>
          <w:b/>
        </w:rPr>
        <w:t xml:space="preserve">a </w:t>
      </w:r>
      <w:r w:rsidRPr="00910F80">
        <w:rPr>
          <w:rFonts w:ascii="Arial" w:hAnsi="Arial" w:cs="Arial"/>
          <w:b/>
        </w:rPr>
        <w:t>1241 hrsz</w:t>
      </w:r>
      <w:r w:rsidR="00763E50" w:rsidRPr="00910F80">
        <w:rPr>
          <w:rFonts w:ascii="Arial" w:hAnsi="Arial" w:cs="Arial"/>
          <w:b/>
        </w:rPr>
        <w:t>.</w:t>
      </w:r>
      <w:r w:rsidR="00763E50">
        <w:rPr>
          <w:rFonts w:ascii="Arial" w:hAnsi="Arial" w:cs="Arial"/>
          <w:bCs/>
        </w:rPr>
        <w:t xml:space="preserve"> alatti </w:t>
      </w:r>
      <w:r w:rsidRPr="001C0E42">
        <w:rPr>
          <w:rFonts w:ascii="Arial" w:hAnsi="Arial" w:cs="Arial"/>
          <w:bCs/>
        </w:rPr>
        <w:t>ingatlanok kereskedelmi, szolgáltató területbe sorolása</w:t>
      </w:r>
      <w:r w:rsidR="00910F80">
        <w:rPr>
          <w:rFonts w:ascii="Arial" w:hAnsi="Arial" w:cs="Arial"/>
          <w:bCs/>
        </w:rPr>
        <w:t>.</w:t>
      </w:r>
    </w:p>
    <w:p w14:paraId="79F36531" w14:textId="4C7342C5" w:rsidR="0094026D" w:rsidRPr="001C0E42" w:rsidRDefault="0094026D" w:rsidP="001C0E42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 w:rsidRPr="001C0E42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ab/>
      </w:r>
      <w:r w:rsidR="00763E50">
        <w:rPr>
          <w:rFonts w:ascii="Arial" w:hAnsi="Arial" w:cs="Arial"/>
          <w:bCs/>
        </w:rPr>
        <w:tab/>
      </w:r>
      <w:r w:rsidRPr="001C0E42">
        <w:rPr>
          <w:rFonts w:ascii="Arial" w:hAnsi="Arial" w:cs="Arial"/>
          <w:bCs/>
        </w:rPr>
        <w:t>Indokolás: A kialakult használat szerinti működés már jelentősen meghaladja egy lakóterület tűrőképességét, mindezek legitimálása a szabályozás eszközeivel ellentmond az országos irányelveknek -</w:t>
      </w:r>
      <w:r w:rsidR="00AA0216">
        <w:rPr>
          <w:rFonts w:ascii="Arial" w:hAnsi="Arial" w:cs="Arial"/>
          <w:bCs/>
        </w:rPr>
        <w:t xml:space="preserve"> </w:t>
      </w:r>
      <w:r w:rsidRPr="001C0E42">
        <w:rPr>
          <w:rFonts w:ascii="Arial" w:hAnsi="Arial" w:cs="Arial"/>
          <w:bCs/>
        </w:rPr>
        <w:t>egységes tömbök egységes szabályozása - és társadalmi feszültséget generálhat.</w:t>
      </w:r>
    </w:p>
    <w:p w14:paraId="097DF3F4" w14:textId="77777777" w:rsidR="0094026D" w:rsidRPr="001C0E42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40048187" w14:textId="56D6EA54" w:rsidR="0094026D" w:rsidRPr="003973CA" w:rsidRDefault="0094026D" w:rsidP="00E030C2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hAnsi="Arial"/>
        </w:rPr>
      </w:pPr>
      <w:r>
        <w:rPr>
          <w:rStyle w:val="Egyiksem"/>
          <w:rFonts w:ascii="Arial" w:eastAsia="Arial" w:hAnsi="Arial" w:cs="Arial"/>
        </w:rPr>
        <w:lastRenderedPageBreak/>
        <w:tab/>
      </w:r>
      <w:r>
        <w:rPr>
          <w:rStyle w:val="Egyiksem"/>
          <w:rFonts w:ascii="Arial" w:eastAsia="Arial" w:hAnsi="Arial" w:cs="Arial"/>
        </w:rPr>
        <w:tab/>
      </w:r>
      <w:r>
        <w:rPr>
          <w:rStyle w:val="Egyiksem"/>
          <w:rFonts w:ascii="Arial" w:hAnsi="Arial"/>
        </w:rPr>
        <w:t>58.</w:t>
      </w:r>
      <w:r w:rsidR="00F655CC">
        <w:rPr>
          <w:rStyle w:val="Egyiksem"/>
          <w:rFonts w:ascii="Arial" w:hAnsi="Arial"/>
        </w:rPr>
        <w:t>)</w:t>
      </w:r>
      <w:r w:rsidR="00F655CC">
        <w:rPr>
          <w:rStyle w:val="Egyiksem"/>
          <w:rFonts w:ascii="Arial" w:hAnsi="Arial"/>
        </w:rPr>
        <w:tab/>
      </w:r>
      <w:r w:rsidR="00E030C2">
        <w:rPr>
          <w:rStyle w:val="Egyiksem"/>
          <w:rFonts w:ascii="Arial" w:hAnsi="Arial"/>
        </w:rPr>
        <w:t xml:space="preserve">A </w:t>
      </w:r>
      <w:r w:rsidR="00910F80" w:rsidRPr="003973CA">
        <w:rPr>
          <w:rStyle w:val="Egyiksem"/>
          <w:rFonts w:ascii="Arial" w:hAnsi="Arial"/>
          <w:b/>
          <w:bCs/>
        </w:rPr>
        <w:t>Temesvár u</w:t>
      </w:r>
      <w:r w:rsidR="00B92891" w:rsidRPr="003973CA">
        <w:rPr>
          <w:rStyle w:val="Egyiksem"/>
          <w:rFonts w:ascii="Arial" w:hAnsi="Arial"/>
          <w:b/>
          <w:bCs/>
        </w:rPr>
        <w:t xml:space="preserve">tcai </w:t>
      </w:r>
      <w:r w:rsidR="00B92891" w:rsidRPr="003973CA">
        <w:rPr>
          <w:rStyle w:val="Egyiksem"/>
          <w:rFonts w:ascii="Arial" w:hAnsi="Arial"/>
        </w:rPr>
        <w:t>kertvárosi lakóterületben tervezett 3x4 lakásos társasházak környezetében a falusias övezet</w:t>
      </w:r>
      <w:r w:rsidR="00B92891" w:rsidRPr="003973CA">
        <w:rPr>
          <w:rStyle w:val="Egyiksem"/>
          <w:rFonts w:ascii="Arial" w:hAnsi="Arial"/>
          <w:b/>
          <w:bCs/>
        </w:rPr>
        <w:t xml:space="preserve"> kertvárosira </w:t>
      </w:r>
      <w:r w:rsidR="00B92891" w:rsidRPr="003973CA">
        <w:rPr>
          <w:rStyle w:val="Egyiksem"/>
          <w:rFonts w:ascii="Arial" w:hAnsi="Arial"/>
        </w:rPr>
        <w:t xml:space="preserve">történő </w:t>
      </w:r>
      <w:r w:rsidR="00B92891" w:rsidRPr="003973CA">
        <w:rPr>
          <w:rStyle w:val="Egyiksem"/>
          <w:rFonts w:ascii="Arial" w:hAnsi="Arial"/>
          <w:b/>
          <w:bCs/>
        </w:rPr>
        <w:t xml:space="preserve">módosítása. </w:t>
      </w:r>
    </w:p>
    <w:p w14:paraId="10C40704" w14:textId="1DE101E0" w:rsidR="00B5782A" w:rsidRDefault="00B5782A" w:rsidP="00E030C2">
      <w:pPr>
        <w:tabs>
          <w:tab w:val="left" w:pos="284"/>
          <w:tab w:val="left" w:pos="709"/>
        </w:tabs>
        <w:ind w:left="1418"/>
        <w:jc w:val="both"/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hAnsi="Arial"/>
        </w:rPr>
        <w:t>Indokolás: A 10637/</w:t>
      </w:r>
      <w:r w:rsidR="00E030C2">
        <w:rPr>
          <w:rStyle w:val="Egyiksem"/>
          <w:rFonts w:ascii="Arial" w:hAnsi="Arial"/>
        </w:rPr>
        <w:t>6-7 hrsz., 10637/9 hrsz., 10637/11 hrsz. alatti ingatlanokat a meglévő környezet</w:t>
      </w:r>
      <w:r w:rsidR="00221632">
        <w:rPr>
          <w:rStyle w:val="Egyiksem"/>
          <w:rFonts w:ascii="Arial" w:hAnsi="Arial"/>
        </w:rPr>
        <w:t>hez nem illeszkedő módon társasházakkal építik be</w:t>
      </w:r>
      <w:r w:rsidR="009201E4">
        <w:rPr>
          <w:rStyle w:val="Egyiksem"/>
          <w:rFonts w:ascii="Arial" w:hAnsi="Arial"/>
        </w:rPr>
        <w:t>, itt az övezet kertvárosi lakóterület.</w:t>
      </w:r>
      <w:r w:rsidR="00221632">
        <w:rPr>
          <w:rStyle w:val="Egyiksem"/>
          <w:rFonts w:ascii="Arial" w:hAnsi="Arial"/>
        </w:rPr>
        <w:t xml:space="preserve"> A környező ingatlanok tulajdonosai meg kívánják tartani az </w:t>
      </w:r>
      <w:proofErr w:type="spellStart"/>
      <w:r w:rsidR="00221632">
        <w:rPr>
          <w:rStyle w:val="Egyiksem"/>
          <w:rFonts w:ascii="Arial" w:hAnsi="Arial"/>
        </w:rPr>
        <w:t>újperinti</w:t>
      </w:r>
      <w:proofErr w:type="spellEnd"/>
      <w:r w:rsidR="00221632">
        <w:rPr>
          <w:rStyle w:val="Egyiksem"/>
          <w:rFonts w:ascii="Arial" w:hAnsi="Arial"/>
        </w:rPr>
        <w:t xml:space="preserve"> utca máig meglévő falusias jellegét, beépítését.</w:t>
      </w:r>
    </w:p>
    <w:p w14:paraId="07E9E021" w14:textId="77777777" w:rsidR="0094026D" w:rsidRPr="00AA0216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23A19407" w14:textId="77777777" w:rsidR="00374B4E" w:rsidRPr="00AA0216" w:rsidRDefault="0094026D" w:rsidP="00F655CC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hAnsi="Arial" w:cs="Arial"/>
        </w:rPr>
      </w:pPr>
      <w:r w:rsidRPr="00AA0216">
        <w:rPr>
          <w:rStyle w:val="Egyiksem"/>
          <w:rFonts w:ascii="Arial" w:eastAsia="Arial" w:hAnsi="Arial" w:cs="Arial"/>
        </w:rPr>
        <w:tab/>
      </w:r>
      <w:r w:rsidRPr="00AA0216">
        <w:rPr>
          <w:rStyle w:val="Egyiksem"/>
          <w:rFonts w:ascii="Arial" w:eastAsia="Arial" w:hAnsi="Arial" w:cs="Arial"/>
        </w:rPr>
        <w:tab/>
      </w:r>
      <w:r w:rsidRPr="00AA0216">
        <w:rPr>
          <w:rStyle w:val="Egyiksem"/>
          <w:rFonts w:ascii="Arial" w:hAnsi="Arial" w:cs="Arial"/>
        </w:rPr>
        <w:t>60.</w:t>
      </w:r>
      <w:r w:rsidR="00F655CC" w:rsidRPr="00AA0216">
        <w:rPr>
          <w:rStyle w:val="Egyiksem"/>
          <w:rFonts w:ascii="Arial" w:hAnsi="Arial" w:cs="Arial"/>
        </w:rPr>
        <w:t>)</w:t>
      </w:r>
      <w:r w:rsidR="00F655CC" w:rsidRPr="00AA0216">
        <w:rPr>
          <w:rStyle w:val="Egyiksem"/>
          <w:rFonts w:ascii="Arial" w:hAnsi="Arial" w:cs="Arial"/>
        </w:rPr>
        <w:tab/>
        <w:t>A</w:t>
      </w:r>
      <w:r w:rsidRPr="00AA0216">
        <w:rPr>
          <w:rFonts w:ascii="Arial" w:hAnsi="Arial" w:cs="Arial"/>
        </w:rPr>
        <w:t xml:space="preserve"> </w:t>
      </w:r>
      <w:r w:rsidRPr="00AA0216">
        <w:rPr>
          <w:rStyle w:val="Egyiksem"/>
          <w:rFonts w:ascii="Arial" w:hAnsi="Arial" w:cs="Arial"/>
          <w:b/>
          <w:bCs/>
        </w:rPr>
        <w:t>8533 hrsz</w:t>
      </w:r>
      <w:r w:rsidR="00F655CC" w:rsidRPr="00AA0216">
        <w:rPr>
          <w:rStyle w:val="Egyiksem"/>
          <w:rFonts w:ascii="Arial" w:hAnsi="Arial" w:cs="Arial"/>
          <w:b/>
          <w:bCs/>
        </w:rPr>
        <w:t>.</w:t>
      </w:r>
      <w:r w:rsidR="00F655CC" w:rsidRPr="00AA0216">
        <w:rPr>
          <w:rStyle w:val="Egyiksem"/>
          <w:rFonts w:ascii="Arial" w:hAnsi="Arial" w:cs="Arial"/>
        </w:rPr>
        <w:t xml:space="preserve"> alatti ingatlanon volt egykori </w:t>
      </w:r>
      <w:r w:rsidRPr="00AA0216">
        <w:rPr>
          <w:rStyle w:val="Egyiksem"/>
          <w:rFonts w:ascii="Arial" w:hAnsi="Arial" w:cs="Arial"/>
        </w:rPr>
        <w:t xml:space="preserve">Brenner villa </w:t>
      </w:r>
      <w:r w:rsidR="00374B4E" w:rsidRPr="00AA0216">
        <w:rPr>
          <w:rStyle w:val="Egyiksem"/>
          <w:rFonts w:ascii="Arial" w:hAnsi="Arial" w:cs="Arial"/>
        </w:rPr>
        <w:t>egyházi emlékhelyként történő helyreállítása.</w:t>
      </w:r>
    </w:p>
    <w:p w14:paraId="2E726BFD" w14:textId="352A2E9B" w:rsidR="00374B4E" w:rsidRPr="00AA0216" w:rsidRDefault="00374B4E" w:rsidP="00374B4E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hAnsi="Arial" w:cs="Arial"/>
        </w:rPr>
      </w:pPr>
      <w:r w:rsidRPr="00AA0216">
        <w:rPr>
          <w:rStyle w:val="Egyiksem"/>
          <w:rFonts w:ascii="Arial" w:hAnsi="Arial" w:cs="Arial"/>
        </w:rPr>
        <w:tab/>
      </w:r>
      <w:r w:rsidRPr="00AA0216">
        <w:rPr>
          <w:rStyle w:val="Egyiksem"/>
          <w:rFonts w:ascii="Arial" w:hAnsi="Arial" w:cs="Arial"/>
        </w:rPr>
        <w:tab/>
      </w:r>
      <w:r w:rsidRPr="00AA0216">
        <w:rPr>
          <w:rStyle w:val="Egyiksem"/>
          <w:rFonts w:ascii="Arial" w:hAnsi="Arial" w:cs="Arial"/>
        </w:rPr>
        <w:tab/>
      </w:r>
      <w:r w:rsidR="0094026D" w:rsidRPr="00AA0216">
        <w:rPr>
          <w:rStyle w:val="Egyiksem"/>
          <w:rFonts w:ascii="Arial" w:eastAsia="Microsoft Sans Serif" w:hAnsi="Arial" w:cs="Arial"/>
        </w:rPr>
        <w:t>Indokol</w:t>
      </w:r>
      <w:r w:rsidR="0094026D" w:rsidRPr="00AA0216">
        <w:rPr>
          <w:rStyle w:val="Egyiksem"/>
          <w:rFonts w:ascii="Arial" w:hAnsi="Arial" w:cs="Arial"/>
        </w:rPr>
        <w:t xml:space="preserve">ás: A javaslat szerinti funkcionális kialakítás elviekben támogatható és </w:t>
      </w:r>
      <w:r w:rsidR="00F655CC" w:rsidRPr="00AA0216">
        <w:rPr>
          <w:rStyle w:val="Egyiksem"/>
          <w:rFonts w:ascii="Arial" w:hAnsi="Arial" w:cs="Arial"/>
        </w:rPr>
        <w:t>dicséretes</w:t>
      </w:r>
      <w:r w:rsidR="0094026D" w:rsidRPr="00AA0216">
        <w:rPr>
          <w:rStyle w:val="Egyiksem"/>
          <w:rFonts w:ascii="Arial" w:hAnsi="Arial" w:cs="Arial"/>
        </w:rPr>
        <w:t>, ugyanakkor nem a helyi építési szabályzat és szabályozási terv eszközrendszerével</w:t>
      </w:r>
      <w:r w:rsidRPr="00AA0216">
        <w:rPr>
          <w:rStyle w:val="Egyiksem"/>
          <w:rFonts w:ascii="Arial" w:hAnsi="Arial" w:cs="Arial"/>
        </w:rPr>
        <w:t xml:space="preserve"> oldható meg. Az önkormányzat élt az elővásárlási jogával, jelenleg bírósági eljárás van folyamatban a tulajdonjog megszerzése érdekében. </w:t>
      </w:r>
    </w:p>
    <w:p w14:paraId="45D355D4" w14:textId="77777777" w:rsidR="00374B4E" w:rsidRPr="00AA0216" w:rsidRDefault="00374B4E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70FD53C0" w14:textId="1DD46DC1" w:rsidR="0094026D" w:rsidRPr="00AA0216" w:rsidRDefault="0094026D" w:rsidP="00372F3C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Microsoft Sans Serif" w:hAnsi="Arial" w:cs="Arial"/>
        </w:rPr>
      </w:pPr>
      <w:r w:rsidRPr="00AA0216">
        <w:rPr>
          <w:rStyle w:val="Egyiksem"/>
          <w:rFonts w:ascii="Arial" w:eastAsia="Arial" w:hAnsi="Arial" w:cs="Arial"/>
        </w:rPr>
        <w:tab/>
      </w:r>
      <w:r w:rsidRPr="00AA0216">
        <w:rPr>
          <w:rStyle w:val="Egyiksem"/>
          <w:rFonts w:ascii="Arial" w:eastAsia="Arial" w:hAnsi="Arial" w:cs="Arial"/>
        </w:rPr>
        <w:tab/>
      </w:r>
      <w:r w:rsidRPr="00AA0216">
        <w:rPr>
          <w:rStyle w:val="Egyiksem"/>
          <w:rFonts w:ascii="Arial" w:hAnsi="Arial" w:cs="Arial"/>
        </w:rPr>
        <w:t>61.</w:t>
      </w:r>
      <w:r w:rsidR="00372F3C" w:rsidRPr="00AA0216">
        <w:rPr>
          <w:rStyle w:val="Egyiksem"/>
          <w:rFonts w:ascii="Arial" w:hAnsi="Arial" w:cs="Arial"/>
        </w:rPr>
        <w:t>)</w:t>
      </w:r>
      <w:r w:rsidR="00372F3C" w:rsidRPr="00AA0216">
        <w:rPr>
          <w:rStyle w:val="Egyiksem"/>
          <w:rFonts w:ascii="Arial" w:hAnsi="Arial" w:cs="Arial"/>
        </w:rPr>
        <w:tab/>
        <w:t xml:space="preserve">Az Alsóőr utca folytatásában lévő </w:t>
      </w:r>
      <w:r w:rsidR="00372F3C" w:rsidRPr="00AA0216">
        <w:rPr>
          <w:rStyle w:val="Egyiksem"/>
          <w:rFonts w:ascii="Arial" w:hAnsi="Arial" w:cs="Arial"/>
          <w:b/>
          <w:bCs/>
        </w:rPr>
        <w:t>v</w:t>
      </w:r>
      <w:r w:rsidRPr="00AA0216">
        <w:rPr>
          <w:rStyle w:val="Egyiksem"/>
          <w:rFonts w:ascii="Arial" w:hAnsi="Arial" w:cs="Arial"/>
          <w:b/>
          <w:bCs/>
        </w:rPr>
        <w:t>árosi gyűjtőút nyomvonalának vizsgálata</w:t>
      </w:r>
      <w:r w:rsidRPr="00AA0216">
        <w:rPr>
          <w:rStyle w:val="Egyiksem"/>
          <w:rFonts w:ascii="Arial" w:hAnsi="Arial" w:cs="Arial"/>
        </w:rPr>
        <w:t xml:space="preserve"> a </w:t>
      </w:r>
      <w:r w:rsidRPr="00AA0216">
        <w:rPr>
          <w:rStyle w:val="Egyiksem"/>
          <w:rFonts w:ascii="Arial" w:hAnsi="Arial" w:cs="Arial"/>
          <w:b/>
          <w:bCs/>
        </w:rPr>
        <w:t>1636/5 hrsz</w:t>
      </w:r>
      <w:r w:rsidR="00372F3C" w:rsidRPr="00AA0216">
        <w:rPr>
          <w:rStyle w:val="Egyiksem"/>
          <w:rFonts w:ascii="Arial" w:hAnsi="Arial" w:cs="Arial"/>
          <w:b/>
          <w:bCs/>
        </w:rPr>
        <w:t>.</w:t>
      </w:r>
      <w:r w:rsidR="00372F3C" w:rsidRPr="00AA0216">
        <w:rPr>
          <w:rStyle w:val="Egyiksem"/>
          <w:rFonts w:ascii="Arial" w:hAnsi="Arial" w:cs="Arial"/>
        </w:rPr>
        <w:t xml:space="preserve"> alatti ingatlan</w:t>
      </w:r>
      <w:r w:rsidRPr="00AA0216">
        <w:rPr>
          <w:rStyle w:val="Egyiksem"/>
          <w:rFonts w:ascii="Arial" w:hAnsi="Arial" w:cs="Arial"/>
        </w:rPr>
        <w:t xml:space="preserve"> vonatkozásában</w:t>
      </w:r>
      <w:r w:rsidR="00372F3C" w:rsidRPr="00AA0216">
        <w:rPr>
          <w:rStyle w:val="Egyiksem"/>
          <w:rFonts w:ascii="Arial" w:hAnsi="Arial" w:cs="Arial"/>
        </w:rPr>
        <w:t>.</w:t>
      </w:r>
    </w:p>
    <w:p w14:paraId="4182EA68" w14:textId="50796328" w:rsidR="0094026D" w:rsidRPr="00AA0216" w:rsidRDefault="0094026D" w:rsidP="00372F3C">
      <w:pPr>
        <w:tabs>
          <w:tab w:val="left" w:pos="284"/>
          <w:tab w:val="left" w:pos="709"/>
        </w:tabs>
        <w:ind w:left="1418"/>
        <w:jc w:val="both"/>
        <w:rPr>
          <w:rStyle w:val="Egyiksem"/>
          <w:rFonts w:ascii="Arial" w:eastAsia="Arial" w:hAnsi="Arial" w:cs="Arial"/>
        </w:rPr>
      </w:pPr>
      <w:r w:rsidRPr="00AA0216">
        <w:rPr>
          <w:rStyle w:val="Egyiksem"/>
          <w:rFonts w:ascii="Arial" w:eastAsia="Microsoft Sans Serif" w:hAnsi="Arial" w:cs="Arial"/>
        </w:rPr>
        <w:t>Indokol</w:t>
      </w:r>
      <w:r w:rsidRPr="00AA0216">
        <w:rPr>
          <w:rStyle w:val="Egyiksem"/>
          <w:rFonts w:ascii="Arial" w:hAnsi="Arial" w:cs="Arial"/>
        </w:rPr>
        <w:t>ás: Hosszútávú városfejlesztési célok megvalósításának helybiztosítása nem függ össze rövidtávú kivitelezés eszközhiányával. A város a nyomvonalat továbbra is fenntartja.</w:t>
      </w:r>
    </w:p>
    <w:p w14:paraId="566762C9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57458C0A" w14:textId="65D9EBBC" w:rsidR="0094026D" w:rsidRPr="00E5622D" w:rsidRDefault="0094026D" w:rsidP="00E5622D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hAnsi="Arial" w:cs="Arial"/>
        </w:rPr>
      </w:pPr>
      <w:r>
        <w:rPr>
          <w:rStyle w:val="Egyiksem"/>
          <w:rFonts w:ascii="Arial" w:eastAsia="Arial" w:hAnsi="Arial" w:cs="Arial"/>
        </w:rPr>
        <w:tab/>
      </w:r>
      <w:r>
        <w:rPr>
          <w:rStyle w:val="Egyiksem"/>
          <w:rFonts w:ascii="Arial" w:eastAsia="Arial" w:hAnsi="Arial" w:cs="Arial"/>
        </w:rPr>
        <w:tab/>
      </w:r>
      <w:r w:rsidRPr="00E5622D">
        <w:rPr>
          <w:rStyle w:val="Egyiksem"/>
          <w:rFonts w:ascii="Arial" w:hAnsi="Arial" w:cs="Arial"/>
        </w:rPr>
        <w:t>62.</w:t>
      </w:r>
      <w:r w:rsidR="00372F3C" w:rsidRPr="00E5622D">
        <w:rPr>
          <w:rStyle w:val="Egyiksem"/>
          <w:rFonts w:ascii="Arial" w:hAnsi="Arial" w:cs="Arial"/>
        </w:rPr>
        <w:t>)</w:t>
      </w:r>
      <w:r w:rsidR="00372F3C" w:rsidRPr="00E5622D">
        <w:rPr>
          <w:rStyle w:val="Egyiksem"/>
          <w:rFonts w:ascii="Arial" w:hAnsi="Arial" w:cs="Arial"/>
        </w:rPr>
        <w:tab/>
        <w:t xml:space="preserve">A </w:t>
      </w:r>
      <w:r w:rsidRPr="00E5622D">
        <w:rPr>
          <w:rStyle w:val="Egyiksem"/>
          <w:rFonts w:ascii="Arial" w:hAnsi="Arial" w:cs="Arial"/>
          <w:b/>
          <w:bCs/>
        </w:rPr>
        <w:t xml:space="preserve">Nárai utca 3. </w:t>
      </w:r>
      <w:r w:rsidR="00372F3C" w:rsidRPr="00E5622D">
        <w:rPr>
          <w:rStyle w:val="Egyiksem"/>
          <w:rFonts w:ascii="Arial" w:hAnsi="Arial" w:cs="Arial"/>
          <w:b/>
          <w:bCs/>
        </w:rPr>
        <w:t xml:space="preserve">szám, </w:t>
      </w:r>
      <w:r w:rsidRPr="00E5622D">
        <w:rPr>
          <w:rStyle w:val="Egyiksem"/>
          <w:rFonts w:ascii="Arial" w:hAnsi="Arial" w:cs="Arial"/>
          <w:b/>
          <w:bCs/>
        </w:rPr>
        <w:t>5120 hrsz</w:t>
      </w:r>
      <w:r w:rsidR="00372F3C" w:rsidRPr="00E5622D">
        <w:rPr>
          <w:rStyle w:val="Egyiksem"/>
          <w:rFonts w:ascii="Arial" w:hAnsi="Arial" w:cs="Arial"/>
          <w:b/>
          <w:bCs/>
        </w:rPr>
        <w:t>.</w:t>
      </w:r>
      <w:r w:rsidR="00372F3C" w:rsidRPr="00E5622D">
        <w:rPr>
          <w:rStyle w:val="Egyiksem"/>
          <w:rFonts w:ascii="Arial" w:hAnsi="Arial" w:cs="Arial"/>
        </w:rPr>
        <w:t xml:space="preserve"> alatti ingatlan</w:t>
      </w:r>
      <w:r w:rsidR="00E5622D" w:rsidRPr="00E5622D">
        <w:rPr>
          <w:rStyle w:val="Egyiksem"/>
          <w:rFonts w:ascii="Arial" w:hAnsi="Arial" w:cs="Arial"/>
        </w:rPr>
        <w:t xml:space="preserve">on a </w:t>
      </w:r>
      <w:r w:rsidR="00E5622D" w:rsidRPr="00E5622D">
        <w:rPr>
          <w:rStyle w:val="Egyiksem"/>
          <w:rFonts w:ascii="Arial" w:hAnsi="Arial" w:cs="Arial"/>
          <w:b/>
          <w:bCs/>
        </w:rPr>
        <w:t>telken belüli zöldfelület megszüntetés</w:t>
      </w:r>
      <w:r w:rsidR="00E5622D" w:rsidRPr="00E5622D">
        <w:rPr>
          <w:rStyle w:val="Egyiksem"/>
          <w:rFonts w:ascii="Arial" w:hAnsi="Arial" w:cs="Arial"/>
        </w:rPr>
        <w:t xml:space="preserve">e </w:t>
      </w:r>
      <w:r w:rsidRPr="00E5622D">
        <w:rPr>
          <w:rStyle w:val="Egyiksem"/>
          <w:rFonts w:ascii="Arial" w:hAnsi="Arial" w:cs="Arial"/>
        </w:rPr>
        <w:t>fejlesztési célból (magasetető ráépítés)</w:t>
      </w:r>
    </w:p>
    <w:p w14:paraId="221A3F5D" w14:textId="45385F0B" w:rsidR="0094026D" w:rsidRPr="00E5622D" w:rsidRDefault="0094026D" w:rsidP="00E5622D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hAnsi="Arial" w:cs="Arial"/>
        </w:rPr>
      </w:pPr>
      <w:r w:rsidRPr="00E5622D">
        <w:rPr>
          <w:rStyle w:val="Egyiksem"/>
          <w:rFonts w:ascii="Arial" w:hAnsi="Arial" w:cs="Arial"/>
        </w:rPr>
        <w:tab/>
      </w:r>
      <w:r w:rsidRPr="00E5622D">
        <w:rPr>
          <w:rStyle w:val="Egyiksem"/>
          <w:rFonts w:ascii="Arial" w:hAnsi="Arial" w:cs="Arial"/>
        </w:rPr>
        <w:tab/>
      </w:r>
      <w:r w:rsidR="00E5622D" w:rsidRPr="00E5622D">
        <w:rPr>
          <w:rStyle w:val="Egyiksem"/>
          <w:rFonts w:ascii="Arial" w:hAnsi="Arial" w:cs="Arial"/>
        </w:rPr>
        <w:tab/>
      </w:r>
      <w:r w:rsidRPr="00E5622D">
        <w:rPr>
          <w:rStyle w:val="Egyiksem"/>
          <w:rFonts w:ascii="Arial" w:hAnsi="Arial" w:cs="Arial"/>
        </w:rPr>
        <w:t>Indokolás: A helyi építési szabályzat és szabályozási terv a város ökológiai egyensúlyának fenntartása és a városi hősziget hatás elkerülése érdekében</w:t>
      </w:r>
      <w:r w:rsidR="00E5622D" w:rsidRPr="00E5622D">
        <w:rPr>
          <w:rStyle w:val="Egyiksem"/>
          <w:rFonts w:ascii="Arial" w:hAnsi="Arial" w:cs="Arial"/>
        </w:rPr>
        <w:t>,</w:t>
      </w:r>
      <w:r w:rsidRPr="00E5622D">
        <w:rPr>
          <w:rStyle w:val="Egyiksem"/>
          <w:rFonts w:ascii="Arial" w:hAnsi="Arial" w:cs="Arial"/>
        </w:rPr>
        <w:t xml:space="preserve"> illetve ezek következményekében előálló mentális és közérzeti állapot fenntartására és javítása céljából övezeten belüli zöldfelületeket jelölt ki a még meglévő tömbbelsőkben kialakult zöldfelületek helyén. Ezen zöldfelületek fenntartása a fenti okokból továbbra is prioritás, a tervezett beruházással érintett ingatlanrészen a hátsókertben kialakult beépítés esetében, annak továbbfejlesztése nem szolgálja mindezt és a tömbbelső szomszédos ingatlanjaival társadalmi feszültségforrást keletkeztet. Amennyiben az épület állagmegóvása, felújítása a cél, az jelen szabályozás mellett is megengedett, mindennemű bővítése, huzamos emberi tartózkodásra szolgáló helyiséget tartalmazó rész kialakításával járó engedélyköteles átalakítása a hátsókerti fekvésénél fogva nem lehetséges, azt az övezeten belüli zöldfelületek jel nem befolyásolja.</w:t>
      </w:r>
    </w:p>
    <w:p w14:paraId="63FDA38E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6C8B29BA" w14:textId="65EFE5AD" w:rsidR="0094026D" w:rsidRPr="00F85033" w:rsidRDefault="0094026D" w:rsidP="00E5622D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Arial" w:hAnsi="Arial" w:cs="Arial"/>
        </w:rPr>
      </w:pPr>
      <w:r w:rsidRPr="00F85033">
        <w:rPr>
          <w:rStyle w:val="Egyiksem"/>
          <w:rFonts w:ascii="Arial" w:eastAsia="Arial" w:hAnsi="Arial" w:cs="Arial"/>
        </w:rPr>
        <w:tab/>
      </w:r>
      <w:r w:rsidRPr="00F85033">
        <w:rPr>
          <w:rStyle w:val="Egyiksem"/>
          <w:rFonts w:ascii="Arial" w:eastAsia="Arial" w:hAnsi="Arial" w:cs="Arial"/>
        </w:rPr>
        <w:tab/>
        <w:t>65.</w:t>
      </w:r>
      <w:r w:rsidR="00E5622D" w:rsidRPr="00F85033">
        <w:rPr>
          <w:rStyle w:val="Egyiksem"/>
          <w:rFonts w:ascii="Arial" w:eastAsia="Arial" w:hAnsi="Arial" w:cs="Arial"/>
        </w:rPr>
        <w:t>)</w:t>
      </w:r>
      <w:r w:rsidR="00E5622D" w:rsidRPr="00F85033">
        <w:rPr>
          <w:rStyle w:val="Egyiksem"/>
          <w:rFonts w:ascii="Arial" w:eastAsia="Arial" w:hAnsi="Arial" w:cs="Arial"/>
        </w:rPr>
        <w:tab/>
        <w:t xml:space="preserve">A </w:t>
      </w:r>
      <w:r w:rsidRPr="00F85033">
        <w:rPr>
          <w:rStyle w:val="Egyiksem"/>
          <w:rFonts w:ascii="Arial" w:eastAsia="Arial" w:hAnsi="Arial" w:cs="Arial"/>
          <w:b/>
          <w:bCs/>
        </w:rPr>
        <w:t>0831/1 hrsz</w:t>
      </w:r>
      <w:r w:rsidR="00E5622D" w:rsidRPr="00F85033">
        <w:rPr>
          <w:rStyle w:val="Egyiksem"/>
          <w:rFonts w:ascii="Arial" w:eastAsia="Arial" w:hAnsi="Arial" w:cs="Arial"/>
          <w:b/>
          <w:bCs/>
        </w:rPr>
        <w:t>.</w:t>
      </w:r>
      <w:r w:rsidR="00E5622D" w:rsidRPr="00F85033">
        <w:rPr>
          <w:rStyle w:val="Egyiksem"/>
          <w:rFonts w:ascii="Arial" w:eastAsia="Arial" w:hAnsi="Arial" w:cs="Arial"/>
        </w:rPr>
        <w:t xml:space="preserve"> alatti</w:t>
      </w:r>
      <w:r w:rsidRPr="00F85033">
        <w:rPr>
          <w:rStyle w:val="Egyiksem"/>
          <w:rFonts w:ascii="Arial" w:eastAsia="Arial" w:hAnsi="Arial" w:cs="Arial"/>
        </w:rPr>
        <w:t xml:space="preserve"> ingatlanon „Erdei Nyugdíjas </w:t>
      </w:r>
      <w:proofErr w:type="spellStart"/>
      <w:r w:rsidRPr="00F85033">
        <w:rPr>
          <w:rStyle w:val="Egyiksem"/>
          <w:rFonts w:ascii="Arial" w:eastAsia="Arial" w:hAnsi="Arial" w:cs="Arial"/>
        </w:rPr>
        <w:t>Ökopark</w:t>
      </w:r>
      <w:proofErr w:type="spellEnd"/>
      <w:r w:rsidRPr="00F85033">
        <w:rPr>
          <w:rStyle w:val="Egyiksem"/>
          <w:rFonts w:ascii="Arial" w:eastAsia="Arial" w:hAnsi="Arial" w:cs="Arial"/>
        </w:rPr>
        <w:t>” kialakítása, Erdő területfelhasználás átsorolása a beépítés lehetővé tételével.</w:t>
      </w:r>
    </w:p>
    <w:p w14:paraId="31CCB231" w14:textId="18A90D9B" w:rsidR="0094026D" w:rsidRPr="00F85033" w:rsidRDefault="0094026D" w:rsidP="00F85033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Arial" w:hAnsi="Arial" w:cs="Arial"/>
        </w:rPr>
      </w:pPr>
      <w:r w:rsidRPr="00F85033">
        <w:rPr>
          <w:rStyle w:val="Egyiksem"/>
          <w:rFonts w:ascii="Arial" w:eastAsia="Arial" w:hAnsi="Arial" w:cs="Arial"/>
        </w:rPr>
        <w:tab/>
      </w:r>
      <w:r w:rsidRPr="00F85033">
        <w:rPr>
          <w:rStyle w:val="Egyiksem"/>
          <w:rFonts w:ascii="Arial" w:eastAsia="Arial" w:hAnsi="Arial" w:cs="Arial"/>
        </w:rPr>
        <w:tab/>
      </w:r>
      <w:r w:rsidR="00E5622D" w:rsidRPr="00F85033">
        <w:rPr>
          <w:rStyle w:val="Egyiksem"/>
          <w:rFonts w:ascii="Arial" w:eastAsia="Arial" w:hAnsi="Arial" w:cs="Arial"/>
        </w:rPr>
        <w:tab/>
      </w:r>
      <w:r w:rsidRPr="00F85033">
        <w:rPr>
          <w:rStyle w:val="Egyiksem"/>
          <w:rFonts w:ascii="Arial" w:eastAsia="Arial" w:hAnsi="Arial" w:cs="Arial"/>
        </w:rPr>
        <w:t>Indokolás: A</w:t>
      </w:r>
      <w:r w:rsidR="00AA0216">
        <w:rPr>
          <w:rStyle w:val="Egyiksem"/>
          <w:rFonts w:ascii="Arial" w:eastAsia="Arial" w:hAnsi="Arial" w:cs="Arial"/>
        </w:rPr>
        <w:t xml:space="preserve"> elvben</w:t>
      </w:r>
      <w:r w:rsidRPr="00F85033">
        <w:rPr>
          <w:rStyle w:val="Egyiksem"/>
          <w:rFonts w:ascii="Arial" w:eastAsia="Arial" w:hAnsi="Arial" w:cs="Arial"/>
        </w:rPr>
        <w:t xml:space="preserve"> rendkívül hasznosnak mutatkozó beruházási cél megvalósítására a hatál</w:t>
      </w:r>
      <w:r w:rsidR="00F85033" w:rsidRPr="00F85033">
        <w:rPr>
          <w:rStyle w:val="Egyiksem"/>
          <w:rFonts w:ascii="Arial" w:eastAsia="Arial" w:hAnsi="Arial" w:cs="Arial"/>
        </w:rPr>
        <w:t>y</w:t>
      </w:r>
      <w:r w:rsidRPr="00F85033">
        <w:rPr>
          <w:rStyle w:val="Egyiksem"/>
          <w:rFonts w:ascii="Arial" w:eastAsia="Arial" w:hAnsi="Arial" w:cs="Arial"/>
        </w:rPr>
        <w:t>os jogszabályi környezet mellett nem mutatkozik lehetőség</w:t>
      </w:r>
      <w:r w:rsidR="00AA0216">
        <w:rPr>
          <w:rStyle w:val="Egyiksem"/>
          <w:rFonts w:ascii="Arial" w:eastAsia="Arial" w:hAnsi="Arial" w:cs="Arial"/>
        </w:rPr>
        <w:t>. K</w:t>
      </w:r>
      <w:r w:rsidRPr="00F85033">
        <w:rPr>
          <w:rStyle w:val="Egyiksem"/>
          <w:rFonts w:ascii="Arial" w:eastAsia="Arial" w:hAnsi="Arial" w:cs="Arial"/>
        </w:rPr>
        <w:t xml:space="preserve">étséges a terület úttal és közművekkel való feltárása, amelynek hiányában az intézményi működés nehezen elképzelhető. </w:t>
      </w:r>
    </w:p>
    <w:p w14:paraId="37680DE0" w14:textId="3BB7342D" w:rsidR="00F85033" w:rsidRPr="00380DD6" w:rsidRDefault="0094026D" w:rsidP="00F85033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Arial" w:hAnsi="Arial" w:cs="Arial"/>
        </w:rPr>
      </w:pPr>
      <w:r w:rsidRPr="00F85033">
        <w:rPr>
          <w:rStyle w:val="Egyiksem"/>
          <w:rFonts w:ascii="Arial" w:eastAsia="Arial" w:hAnsi="Arial" w:cs="Arial"/>
        </w:rPr>
        <w:tab/>
      </w:r>
      <w:r w:rsidR="00F85033">
        <w:rPr>
          <w:rStyle w:val="Egyiksem"/>
          <w:rFonts w:ascii="Arial" w:eastAsia="Arial" w:hAnsi="Arial" w:cs="Arial"/>
        </w:rPr>
        <w:tab/>
      </w:r>
      <w:r w:rsidR="00F85033">
        <w:rPr>
          <w:rStyle w:val="Egyiksem"/>
          <w:rFonts w:ascii="Arial" w:eastAsia="Arial" w:hAnsi="Arial" w:cs="Arial"/>
        </w:rPr>
        <w:tab/>
      </w:r>
      <w:r w:rsidRPr="00380DD6">
        <w:rPr>
          <w:rStyle w:val="Egyiksem"/>
          <w:rFonts w:ascii="Arial" w:eastAsia="Arial" w:hAnsi="Arial" w:cs="Arial"/>
        </w:rPr>
        <w:t>Az épített környezet alakításáról és védelméről</w:t>
      </w:r>
      <w:r w:rsidR="00F85033" w:rsidRPr="00380DD6">
        <w:rPr>
          <w:rStyle w:val="Egyiksem"/>
          <w:rFonts w:ascii="Arial" w:eastAsia="Arial" w:hAnsi="Arial" w:cs="Arial"/>
        </w:rPr>
        <w:t xml:space="preserve"> szóló 1997. évi LXXVIII. törvény</w:t>
      </w:r>
      <w:r w:rsidRPr="00380DD6">
        <w:rPr>
          <w:rStyle w:val="Egyiksem"/>
          <w:rFonts w:ascii="Arial" w:eastAsia="Arial" w:hAnsi="Arial" w:cs="Arial"/>
        </w:rPr>
        <w:t xml:space="preserve"> 7.§ (3) szakasza szerint a (2) bekezdésben foglaltak érvényesülése - különösen a természet- és a környezetvédelem, az erdők és a felszíni és felszín alatti vizek védelme, az ár- és belvízvédelem, valamint a termőfölddel és a területekkel való takarékos bánás - érdekében </w:t>
      </w:r>
      <w:r w:rsidR="00F85033" w:rsidRPr="00380DD6">
        <w:rPr>
          <w:rStyle w:val="Egyiksem"/>
          <w:rFonts w:ascii="Arial" w:eastAsia="Arial" w:hAnsi="Arial" w:cs="Arial"/>
        </w:rPr>
        <w:t xml:space="preserve">felsorolt követelményeknek kell érvényesülnie. </w:t>
      </w:r>
    </w:p>
    <w:p w14:paraId="23ADCB95" w14:textId="4A5E5AD0" w:rsidR="0094026D" w:rsidRPr="00380DD6" w:rsidRDefault="00380DD6" w:rsidP="00380DD6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left="1418"/>
        <w:jc w:val="both"/>
        <w:rPr>
          <w:rFonts w:ascii="Arial" w:eastAsia="Arial" w:hAnsi="Arial" w:cs="Arial"/>
          <w:color w:val="auto"/>
        </w:rPr>
      </w:pPr>
      <w:r w:rsidRPr="00380DD6">
        <w:rPr>
          <w:rFonts w:ascii="Arial" w:hAnsi="Arial"/>
          <w:color w:val="auto"/>
        </w:rPr>
        <w:lastRenderedPageBreak/>
        <w:tab/>
      </w:r>
      <w:r w:rsidR="0094026D" w:rsidRPr="00380DD6">
        <w:rPr>
          <w:rFonts w:ascii="Arial" w:hAnsi="Arial"/>
          <w:color w:val="auto"/>
        </w:rPr>
        <w:t xml:space="preserve">Mindezek </w:t>
      </w:r>
      <w:r w:rsidRPr="00380DD6">
        <w:rPr>
          <w:rFonts w:ascii="Arial" w:hAnsi="Arial"/>
          <w:color w:val="auto"/>
        </w:rPr>
        <w:t xml:space="preserve">alapján </w:t>
      </w:r>
      <w:r w:rsidR="0094026D" w:rsidRPr="00380DD6">
        <w:rPr>
          <w:rFonts w:ascii="Arial" w:hAnsi="Arial"/>
          <w:color w:val="auto"/>
        </w:rPr>
        <w:t>sem a kellő indokoltság, sem a települések összenövését gátló tényező nem áll fenn</w:t>
      </w:r>
      <w:r w:rsidR="00AA0216">
        <w:rPr>
          <w:rFonts w:ascii="Arial" w:hAnsi="Arial"/>
          <w:color w:val="auto"/>
        </w:rPr>
        <w:t>,</w:t>
      </w:r>
      <w:r w:rsidR="0094026D" w:rsidRPr="00380DD6">
        <w:rPr>
          <w:rFonts w:ascii="Arial" w:hAnsi="Arial"/>
          <w:color w:val="auto"/>
        </w:rPr>
        <w:t xml:space="preserve"> és egyúttal nem biztosítható a megszűnő erdőterület esetében fellépő biológiai aktivitásértékben keletkező hiány sem</w:t>
      </w:r>
      <w:r w:rsidRPr="00380DD6">
        <w:rPr>
          <w:rFonts w:ascii="Arial" w:hAnsi="Arial"/>
          <w:color w:val="auto"/>
        </w:rPr>
        <w:t>. Az ökológiai hálózat ökológiai folyosójának övezet</w:t>
      </w:r>
      <w:r w:rsidR="00AA0216">
        <w:rPr>
          <w:rFonts w:ascii="Arial" w:hAnsi="Arial"/>
          <w:color w:val="auto"/>
        </w:rPr>
        <w:t>e</w:t>
      </w:r>
      <w:r w:rsidRPr="00380DD6">
        <w:rPr>
          <w:rFonts w:ascii="Arial" w:hAnsi="Arial"/>
          <w:color w:val="auto"/>
        </w:rPr>
        <w:t xml:space="preserve"> érinti az ingatlant.</w:t>
      </w:r>
    </w:p>
    <w:p w14:paraId="5D67E3AD" w14:textId="77777777" w:rsidR="0094026D" w:rsidRPr="00380DD6" w:rsidRDefault="0094026D" w:rsidP="00953CB3">
      <w:pPr>
        <w:pStyle w:val="Alaprtelmezet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0" w:line="240" w:lineRule="auto"/>
        <w:ind w:firstLine="320"/>
        <w:jc w:val="both"/>
        <w:rPr>
          <w:rFonts w:ascii="Arial" w:eastAsia="Arial" w:hAnsi="Arial" w:cs="Arial"/>
          <w:color w:val="auto"/>
        </w:rPr>
      </w:pPr>
    </w:p>
    <w:p w14:paraId="0DE67818" w14:textId="59D0A9A6" w:rsidR="0094026D" w:rsidRDefault="0094026D" w:rsidP="00380DD6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66.</w:t>
      </w:r>
      <w:r w:rsidR="00380DD6">
        <w:rPr>
          <w:rFonts w:ascii="Arial" w:hAnsi="Arial"/>
        </w:rPr>
        <w:t>)</w:t>
      </w:r>
      <w:r w:rsidR="00380DD6">
        <w:rPr>
          <w:rFonts w:ascii="Arial" w:hAnsi="Arial"/>
        </w:rPr>
        <w:tab/>
      </w:r>
      <w:r w:rsidRPr="00380DD6">
        <w:rPr>
          <w:rFonts w:ascii="Arial" w:hAnsi="Arial"/>
          <w:b/>
          <w:bCs/>
        </w:rPr>
        <w:t>Nárai</w:t>
      </w:r>
      <w:r w:rsidR="00380DD6" w:rsidRPr="00380DD6">
        <w:rPr>
          <w:rFonts w:ascii="Arial" w:hAnsi="Arial"/>
          <w:b/>
          <w:bCs/>
        </w:rPr>
        <w:t xml:space="preserve"> -</w:t>
      </w:r>
      <w:r w:rsidRPr="00380DD6">
        <w:rPr>
          <w:rFonts w:ascii="Arial" w:hAnsi="Arial"/>
          <w:b/>
          <w:bCs/>
        </w:rPr>
        <w:t xml:space="preserve"> Katona –</w:t>
      </w:r>
      <w:r w:rsidR="00380DD6" w:rsidRPr="00380DD6">
        <w:rPr>
          <w:rFonts w:ascii="Arial" w:hAnsi="Arial"/>
          <w:b/>
          <w:bCs/>
        </w:rPr>
        <w:t xml:space="preserve"> </w:t>
      </w:r>
      <w:r w:rsidRPr="00380DD6">
        <w:rPr>
          <w:rFonts w:ascii="Arial" w:hAnsi="Arial"/>
          <w:b/>
          <w:bCs/>
        </w:rPr>
        <w:t>K</w:t>
      </w:r>
      <w:r w:rsidR="00946CD6">
        <w:rPr>
          <w:rFonts w:ascii="Arial" w:hAnsi="Arial"/>
          <w:b/>
          <w:bCs/>
        </w:rPr>
        <w:t xml:space="preserve">álvária </w:t>
      </w:r>
      <w:r w:rsidR="00380DD6" w:rsidRPr="00380DD6">
        <w:rPr>
          <w:rFonts w:ascii="Arial" w:hAnsi="Arial"/>
          <w:b/>
          <w:bCs/>
          <w:lang w:val="it-IT"/>
        </w:rPr>
        <w:t xml:space="preserve">- </w:t>
      </w:r>
      <w:r w:rsidRPr="00380DD6">
        <w:rPr>
          <w:rFonts w:ascii="Arial" w:hAnsi="Arial"/>
          <w:b/>
          <w:bCs/>
          <w:lang w:val="it-IT"/>
        </w:rPr>
        <w:t>K</w:t>
      </w:r>
      <w:r w:rsidRPr="00380DD6">
        <w:rPr>
          <w:rFonts w:ascii="Arial" w:hAnsi="Arial"/>
          <w:b/>
          <w:bCs/>
          <w:lang w:val="sv-SE"/>
        </w:rPr>
        <w:t>ö</w:t>
      </w:r>
      <w:r w:rsidRPr="00380DD6">
        <w:rPr>
          <w:rFonts w:ascii="Arial" w:hAnsi="Arial"/>
          <w:b/>
          <w:bCs/>
          <w:lang w:val="it-IT"/>
        </w:rPr>
        <w:t>rmendi u</w:t>
      </w:r>
      <w:r w:rsidR="00380DD6" w:rsidRPr="00380DD6">
        <w:rPr>
          <w:rFonts w:ascii="Arial" w:hAnsi="Arial"/>
          <w:b/>
          <w:bCs/>
          <w:lang w:val="it-IT"/>
        </w:rPr>
        <w:t xml:space="preserve">tcák által határolt </w:t>
      </w:r>
      <w:r w:rsidRPr="00380DD6">
        <w:rPr>
          <w:rFonts w:ascii="Arial" w:hAnsi="Arial"/>
          <w:b/>
          <w:bCs/>
          <w:lang w:val="it-IT"/>
        </w:rPr>
        <w:t>t</w:t>
      </w:r>
      <w:r w:rsidRPr="00380DD6">
        <w:rPr>
          <w:rFonts w:ascii="Arial" w:hAnsi="Arial"/>
          <w:b/>
          <w:bCs/>
          <w:lang w:val="sv-SE"/>
        </w:rPr>
        <w:t>ö</w:t>
      </w:r>
      <w:r w:rsidR="00946CD6">
        <w:rPr>
          <w:rFonts w:ascii="Arial" w:hAnsi="Arial"/>
          <w:b/>
          <w:bCs/>
          <w:lang w:val="sv-SE"/>
        </w:rPr>
        <w:t xml:space="preserve">mbterület </w:t>
      </w:r>
      <w:r>
        <w:rPr>
          <w:rFonts w:ascii="Arial" w:hAnsi="Arial"/>
        </w:rPr>
        <w:t>szabályozása, a tömbbelsőben kialakítandó szabadon álló társasház építése céljából.</w:t>
      </w:r>
    </w:p>
    <w:p w14:paraId="5D99E983" w14:textId="4317973F" w:rsidR="0094026D" w:rsidRDefault="0094026D" w:rsidP="00953CB3">
      <w:pPr>
        <w:tabs>
          <w:tab w:val="left" w:pos="284"/>
          <w:tab w:val="left" w:pos="709"/>
        </w:tabs>
        <w:ind w:left="1418"/>
        <w:jc w:val="both"/>
        <w:rPr>
          <w:rStyle w:val="Egyiksem"/>
          <w:rFonts w:ascii="Arial" w:eastAsia="Arial" w:hAnsi="Arial" w:cs="Arial"/>
        </w:rPr>
      </w:pPr>
      <w:r>
        <w:rPr>
          <w:rStyle w:val="Egyiksem"/>
          <w:rFonts w:ascii="Arial" w:eastAsia="Arial" w:hAnsi="Arial" w:cs="Arial"/>
        </w:rPr>
        <w:t>Indokol</w:t>
      </w:r>
      <w:r>
        <w:rPr>
          <w:rStyle w:val="Egyiksem"/>
          <w:rFonts w:ascii="Arial" w:hAnsi="Arial"/>
        </w:rPr>
        <w:t>ás: A helyi építési szabályzat és szabályozási terv a város ökológiai egyensúlyának fenntartása és a városi hősziget hatás elkerülése érdekében</w:t>
      </w:r>
      <w:r w:rsidR="00953CB3">
        <w:rPr>
          <w:rStyle w:val="Egyiksem"/>
          <w:rFonts w:ascii="Arial" w:hAnsi="Arial"/>
        </w:rPr>
        <w:t>,</w:t>
      </w:r>
      <w:r>
        <w:rPr>
          <w:rStyle w:val="Egyiksem"/>
          <w:rFonts w:ascii="Arial" w:hAnsi="Arial"/>
        </w:rPr>
        <w:t xml:space="preserve"> illetve ezek következményekében előálló mentális és közérzeti állapot fenntartására és javítása céljából </w:t>
      </w:r>
      <w:r>
        <w:rPr>
          <w:rStyle w:val="Egyiksem"/>
          <w:rFonts w:ascii="Arial" w:hAnsi="Arial"/>
          <w:lang w:val="sv-SE"/>
        </w:rPr>
        <w:t>ö</w:t>
      </w:r>
      <w:proofErr w:type="spellStart"/>
      <w:r>
        <w:rPr>
          <w:rStyle w:val="Egyiksem"/>
          <w:rFonts w:ascii="Arial" w:hAnsi="Arial"/>
        </w:rPr>
        <w:t>vezeten</w:t>
      </w:r>
      <w:proofErr w:type="spellEnd"/>
      <w:r>
        <w:rPr>
          <w:rStyle w:val="Egyiksem"/>
          <w:rFonts w:ascii="Arial" w:hAnsi="Arial"/>
        </w:rPr>
        <w:t xml:space="preserve"> belüli z</w:t>
      </w:r>
      <w:r>
        <w:rPr>
          <w:rStyle w:val="Egyiksem"/>
          <w:rFonts w:ascii="Arial" w:hAnsi="Arial"/>
          <w:lang w:val="sv-SE"/>
        </w:rPr>
        <w:t>ö</w:t>
      </w:r>
      <w:proofErr w:type="spellStart"/>
      <w:r>
        <w:rPr>
          <w:rStyle w:val="Egyiksem"/>
          <w:rFonts w:ascii="Arial" w:hAnsi="Arial"/>
        </w:rPr>
        <w:t>ldfelületeket</w:t>
      </w:r>
      <w:proofErr w:type="spellEnd"/>
      <w:r>
        <w:rPr>
          <w:rStyle w:val="Egyiksem"/>
          <w:rFonts w:ascii="Arial" w:hAnsi="Arial"/>
        </w:rPr>
        <w:t xml:space="preserve"> jelölt ki a még meglévő tömbbelsőkben kialakult zöldfelületek helyén. Ezen zöldfelületek fenntartása a fenti okokból továbbra </w:t>
      </w:r>
      <w:r>
        <w:rPr>
          <w:rStyle w:val="Egyiksem"/>
          <w:rFonts w:ascii="Microsoft Sans Serif" w:hAnsi="Microsoft Sans Serif"/>
        </w:rPr>
        <w:t>is prioritás, a tervezett beruházás mindezek sérelme nélkül nem biztosítható.</w:t>
      </w:r>
    </w:p>
    <w:p w14:paraId="74A03AA7" w14:textId="77777777" w:rsidR="0094026D" w:rsidRPr="00932269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41F7005E" w14:textId="152F554B" w:rsidR="0094026D" w:rsidRPr="00932269" w:rsidRDefault="0094026D" w:rsidP="00932269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Microsoft Sans Serif" w:hAnsi="Arial" w:cs="Arial"/>
        </w:rPr>
      </w:pPr>
      <w:r w:rsidRPr="00932269">
        <w:rPr>
          <w:rStyle w:val="Egyiksem"/>
          <w:rFonts w:ascii="Arial" w:eastAsia="Arial" w:hAnsi="Arial" w:cs="Arial"/>
        </w:rPr>
        <w:tab/>
      </w:r>
      <w:r w:rsidRPr="00932269">
        <w:rPr>
          <w:rStyle w:val="Egyiksem"/>
          <w:rFonts w:ascii="Arial" w:eastAsia="Arial" w:hAnsi="Arial" w:cs="Arial"/>
        </w:rPr>
        <w:tab/>
      </w:r>
      <w:r w:rsidRPr="00932269">
        <w:rPr>
          <w:rStyle w:val="Egyiksem"/>
          <w:rFonts w:ascii="Arial" w:hAnsi="Arial"/>
        </w:rPr>
        <w:t>68.</w:t>
      </w:r>
      <w:r w:rsidR="00953CB3" w:rsidRPr="00932269">
        <w:rPr>
          <w:rStyle w:val="Egyiksem"/>
          <w:rFonts w:ascii="Arial" w:hAnsi="Arial"/>
        </w:rPr>
        <w:t>)</w:t>
      </w:r>
      <w:r w:rsidR="00953CB3" w:rsidRPr="00932269">
        <w:rPr>
          <w:rStyle w:val="Egyiksem"/>
          <w:rFonts w:ascii="Arial" w:hAnsi="Arial"/>
        </w:rPr>
        <w:tab/>
      </w:r>
      <w:r w:rsidR="00953CB3" w:rsidRPr="00932269">
        <w:rPr>
          <w:rStyle w:val="Egyiksem"/>
          <w:rFonts w:ascii="Arial" w:hAnsi="Arial" w:cs="Arial"/>
        </w:rPr>
        <w:t>A</w:t>
      </w:r>
      <w:r w:rsidRPr="00932269">
        <w:rPr>
          <w:rStyle w:val="Egyiksem"/>
          <w:rFonts w:ascii="Arial" w:hAnsi="Arial" w:cs="Arial"/>
        </w:rPr>
        <w:t xml:space="preserve"> </w:t>
      </w:r>
      <w:r w:rsidRPr="00932269">
        <w:rPr>
          <w:rStyle w:val="Egyiksem"/>
          <w:rFonts w:ascii="Arial" w:hAnsi="Arial" w:cs="Arial"/>
          <w:b/>
          <w:bCs/>
        </w:rPr>
        <w:t>Kert u. 4.</w:t>
      </w:r>
      <w:r w:rsidR="00953CB3" w:rsidRPr="00932269">
        <w:rPr>
          <w:rStyle w:val="Egyiksem"/>
          <w:rFonts w:ascii="Arial" w:hAnsi="Arial" w:cs="Arial"/>
          <w:b/>
          <w:bCs/>
        </w:rPr>
        <w:t xml:space="preserve"> szám, </w:t>
      </w:r>
      <w:r w:rsidRPr="00932269">
        <w:rPr>
          <w:rStyle w:val="Egyiksem"/>
          <w:rFonts w:ascii="Arial" w:hAnsi="Arial" w:cs="Arial"/>
          <w:b/>
          <w:bCs/>
        </w:rPr>
        <w:t xml:space="preserve">7/1 </w:t>
      </w:r>
      <w:r w:rsidR="00953CB3" w:rsidRPr="00932269">
        <w:rPr>
          <w:rStyle w:val="Egyiksem"/>
          <w:rFonts w:ascii="Arial" w:hAnsi="Arial" w:cs="Arial"/>
          <w:b/>
          <w:bCs/>
        </w:rPr>
        <w:t>hrsz.</w:t>
      </w:r>
      <w:r w:rsidR="00953CB3" w:rsidRPr="00932269">
        <w:rPr>
          <w:rStyle w:val="Egyiksem"/>
          <w:rFonts w:ascii="Arial" w:hAnsi="Arial" w:cs="Arial"/>
        </w:rPr>
        <w:t xml:space="preserve"> alatti </w:t>
      </w:r>
      <w:r w:rsidRPr="00932269">
        <w:rPr>
          <w:rStyle w:val="Egyiksem"/>
          <w:rFonts w:ascii="Arial" w:hAnsi="Arial" w:cs="Arial"/>
        </w:rPr>
        <w:t xml:space="preserve">ingatlan </w:t>
      </w:r>
      <w:r w:rsidR="00946CD6" w:rsidRPr="00932269">
        <w:rPr>
          <w:rStyle w:val="Egyiksem"/>
          <w:rFonts w:ascii="Arial" w:hAnsi="Arial" w:cs="Arial"/>
          <w:b/>
          <w:bCs/>
        </w:rPr>
        <w:t>kertvárosi</w:t>
      </w:r>
      <w:r w:rsidR="00946CD6" w:rsidRPr="00932269">
        <w:rPr>
          <w:rStyle w:val="Egyiksem"/>
          <w:rFonts w:ascii="Arial" w:hAnsi="Arial" w:cs="Arial"/>
        </w:rPr>
        <w:t xml:space="preserve"> </w:t>
      </w:r>
      <w:r w:rsidRPr="00932269">
        <w:rPr>
          <w:rStyle w:val="Egyiksem"/>
          <w:rFonts w:ascii="Arial" w:hAnsi="Arial" w:cs="Arial"/>
          <w:b/>
          <w:bCs/>
          <w:lang w:val="es-ES_tradnl"/>
        </w:rPr>
        <w:t>lakó</w:t>
      </w:r>
      <w:r w:rsidRPr="00932269">
        <w:rPr>
          <w:rStyle w:val="Egyiksem"/>
          <w:rFonts w:ascii="Arial" w:hAnsi="Arial" w:cs="Arial"/>
          <w:b/>
          <w:bCs/>
        </w:rPr>
        <w:t>területbe</w:t>
      </w:r>
      <w:r w:rsidRPr="00932269">
        <w:rPr>
          <w:rStyle w:val="Egyiksem"/>
          <w:rFonts w:ascii="Arial" w:hAnsi="Arial" w:cs="Arial"/>
        </w:rPr>
        <w:t xml:space="preserve"> </w:t>
      </w:r>
      <w:r w:rsidR="00953CB3" w:rsidRPr="00932269">
        <w:rPr>
          <w:rStyle w:val="Egyiksem"/>
          <w:rFonts w:ascii="Arial" w:hAnsi="Arial" w:cs="Arial"/>
        </w:rPr>
        <w:t>sorolása</w:t>
      </w:r>
      <w:r w:rsidR="001D22CA" w:rsidRPr="00932269">
        <w:rPr>
          <w:rStyle w:val="Egyiksem"/>
          <w:rFonts w:ascii="Arial" w:hAnsi="Arial" w:cs="Arial"/>
        </w:rPr>
        <w:t>.</w:t>
      </w:r>
    </w:p>
    <w:p w14:paraId="1BA374B8" w14:textId="063924DD" w:rsidR="0094026D" w:rsidRPr="00932269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hAnsi="Arial" w:cs="Arial"/>
        </w:rPr>
      </w:pPr>
      <w:r w:rsidRPr="00932269">
        <w:rPr>
          <w:rStyle w:val="Egyiksem"/>
          <w:rFonts w:ascii="Arial" w:eastAsia="Microsoft Sans Serif" w:hAnsi="Arial" w:cs="Arial"/>
        </w:rPr>
        <w:tab/>
      </w:r>
      <w:r w:rsidRPr="00932269">
        <w:rPr>
          <w:rStyle w:val="Egyiksem"/>
          <w:rFonts w:ascii="Arial" w:eastAsia="Microsoft Sans Serif" w:hAnsi="Arial" w:cs="Arial"/>
        </w:rPr>
        <w:tab/>
      </w:r>
      <w:r w:rsidR="00953CB3" w:rsidRPr="00932269">
        <w:rPr>
          <w:rStyle w:val="Egyiksem"/>
          <w:rFonts w:ascii="Arial" w:eastAsia="Microsoft Sans Serif" w:hAnsi="Arial" w:cs="Arial"/>
        </w:rPr>
        <w:tab/>
      </w:r>
      <w:r w:rsidRPr="00932269">
        <w:rPr>
          <w:rStyle w:val="Egyiksem"/>
          <w:rFonts w:ascii="Arial" w:eastAsia="Microsoft Sans Serif" w:hAnsi="Arial" w:cs="Arial"/>
        </w:rPr>
        <w:t>Indokol</w:t>
      </w:r>
      <w:r w:rsidRPr="00932269">
        <w:rPr>
          <w:rStyle w:val="Egyiksem"/>
          <w:rFonts w:ascii="Arial" w:hAnsi="Arial" w:cs="Arial"/>
        </w:rPr>
        <w:t xml:space="preserve">ás: A </w:t>
      </w:r>
      <w:r w:rsidR="001D22CA" w:rsidRPr="00932269">
        <w:rPr>
          <w:rStyle w:val="Egyiksem"/>
          <w:rFonts w:ascii="Arial" w:hAnsi="Arial" w:cs="Arial"/>
        </w:rPr>
        <w:t xml:space="preserve">falusias településkép nem indokolja a kertvárosi besorolást. </w:t>
      </w:r>
    </w:p>
    <w:p w14:paraId="5947EDA1" w14:textId="77777777" w:rsidR="001D22CA" w:rsidRPr="00932269" w:rsidRDefault="001D22CA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68C17DA6" w14:textId="74873970" w:rsidR="0094026D" w:rsidRPr="00932269" w:rsidRDefault="0094026D" w:rsidP="001D22CA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 w:rsidRPr="00932269">
        <w:rPr>
          <w:rFonts w:ascii="Arial" w:eastAsia="Arial" w:hAnsi="Arial" w:cs="Arial"/>
        </w:rPr>
        <w:tab/>
      </w:r>
      <w:r w:rsidRPr="00932269">
        <w:rPr>
          <w:rFonts w:ascii="Arial" w:eastAsia="Arial" w:hAnsi="Arial" w:cs="Arial"/>
        </w:rPr>
        <w:tab/>
      </w:r>
      <w:r w:rsidRPr="00932269">
        <w:rPr>
          <w:rFonts w:ascii="Arial" w:hAnsi="Arial"/>
        </w:rPr>
        <w:t xml:space="preserve">75.) </w:t>
      </w:r>
      <w:r w:rsidR="001D22CA" w:rsidRPr="00932269">
        <w:rPr>
          <w:rFonts w:ascii="Arial" w:hAnsi="Arial"/>
        </w:rPr>
        <w:tab/>
        <w:t xml:space="preserve">A </w:t>
      </w:r>
      <w:r w:rsidRPr="00932269">
        <w:rPr>
          <w:rFonts w:ascii="Arial" w:hAnsi="Arial"/>
          <w:b/>
          <w:bCs/>
        </w:rPr>
        <w:t xml:space="preserve">Szent István király utca 74-114. </w:t>
      </w:r>
      <w:proofErr w:type="spellStart"/>
      <w:r w:rsidRPr="00932269">
        <w:rPr>
          <w:rFonts w:ascii="Arial" w:hAnsi="Arial"/>
          <w:b/>
          <w:bCs/>
        </w:rPr>
        <w:t>hsz</w:t>
      </w:r>
      <w:proofErr w:type="spellEnd"/>
      <w:r w:rsidR="001D22CA" w:rsidRPr="00932269">
        <w:rPr>
          <w:rFonts w:ascii="Arial" w:hAnsi="Arial"/>
          <w:b/>
          <w:bCs/>
        </w:rPr>
        <w:t>.</w:t>
      </w:r>
      <w:r w:rsidR="001D22CA" w:rsidRPr="00932269">
        <w:rPr>
          <w:rFonts w:ascii="Arial" w:hAnsi="Arial"/>
        </w:rPr>
        <w:t xml:space="preserve"> alatti ingatlanok</w:t>
      </w:r>
      <w:r w:rsidRPr="00932269">
        <w:rPr>
          <w:rFonts w:ascii="Arial" w:hAnsi="Arial"/>
        </w:rPr>
        <w:t xml:space="preserve"> </w:t>
      </w:r>
      <w:proofErr w:type="spellStart"/>
      <w:r w:rsidRPr="00932269">
        <w:rPr>
          <w:rFonts w:ascii="Arial" w:hAnsi="Arial"/>
          <w:b/>
          <w:bCs/>
        </w:rPr>
        <w:t>kertvá</w:t>
      </w:r>
      <w:proofErr w:type="spellEnd"/>
      <w:r w:rsidRPr="00932269">
        <w:rPr>
          <w:rFonts w:ascii="Arial" w:hAnsi="Arial"/>
          <w:b/>
          <w:bCs/>
          <w:lang w:val="es-ES_tradnl"/>
        </w:rPr>
        <w:t>rosi lakó</w:t>
      </w:r>
      <w:r w:rsidRPr="00932269">
        <w:rPr>
          <w:rFonts w:ascii="Arial" w:hAnsi="Arial"/>
          <w:b/>
          <w:bCs/>
        </w:rPr>
        <w:t>terület</w:t>
      </w:r>
      <w:r w:rsidRPr="00932269">
        <w:rPr>
          <w:rFonts w:ascii="Arial" w:hAnsi="Arial"/>
        </w:rPr>
        <w:t>be sorolása</w:t>
      </w:r>
      <w:r w:rsidR="00A56EA8" w:rsidRPr="00932269">
        <w:rPr>
          <w:rFonts w:ascii="Arial" w:hAnsi="Arial"/>
        </w:rPr>
        <w:t>.</w:t>
      </w:r>
    </w:p>
    <w:p w14:paraId="5D2B70BF" w14:textId="15EEB9E7" w:rsidR="00A56EA8" w:rsidRPr="00932269" w:rsidRDefault="0094026D" w:rsidP="00A56EA8">
      <w:pPr>
        <w:tabs>
          <w:tab w:val="left" w:pos="284"/>
          <w:tab w:val="left" w:pos="709"/>
        </w:tabs>
        <w:ind w:left="1418"/>
        <w:jc w:val="both"/>
        <w:rPr>
          <w:rFonts w:ascii="Arial" w:hAnsi="Arial"/>
        </w:rPr>
      </w:pPr>
      <w:r w:rsidRPr="00932269">
        <w:rPr>
          <w:rFonts w:ascii="Arial" w:eastAsia="Arial" w:hAnsi="Arial" w:cs="Arial"/>
        </w:rPr>
        <w:t>Indokol</w:t>
      </w:r>
      <w:r w:rsidRPr="00932269">
        <w:rPr>
          <w:rFonts w:ascii="Arial" w:hAnsi="Arial"/>
        </w:rPr>
        <w:t xml:space="preserve">ás: </w:t>
      </w:r>
      <w:r w:rsidR="00932269" w:rsidRPr="00932269">
        <w:rPr>
          <w:rFonts w:ascii="Arial" w:hAnsi="Arial"/>
        </w:rPr>
        <w:t>A</w:t>
      </w:r>
      <w:r w:rsidRPr="00932269">
        <w:rPr>
          <w:rFonts w:ascii="Arial" w:hAnsi="Arial"/>
        </w:rPr>
        <w:t xml:space="preserve"> környező kertvárosias besorolású területek valóban ker</w:t>
      </w:r>
      <w:r w:rsidR="00B666B9" w:rsidRPr="00932269">
        <w:rPr>
          <w:rFonts w:ascii="Arial" w:hAnsi="Arial"/>
        </w:rPr>
        <w:t>t</w:t>
      </w:r>
      <w:r w:rsidRPr="00932269">
        <w:rPr>
          <w:rFonts w:ascii="Arial" w:hAnsi="Arial"/>
        </w:rPr>
        <w:t>város</w:t>
      </w:r>
      <w:r w:rsidR="00195D30" w:rsidRPr="00932269">
        <w:rPr>
          <w:rFonts w:ascii="Arial" w:hAnsi="Arial"/>
        </w:rPr>
        <w:t xml:space="preserve">ra jellemző módon </w:t>
      </w:r>
      <w:r w:rsidRPr="00932269">
        <w:rPr>
          <w:rFonts w:ascii="Arial" w:hAnsi="Arial"/>
        </w:rPr>
        <w:t>beépít</w:t>
      </w:r>
      <w:r w:rsidR="00195D30" w:rsidRPr="00932269">
        <w:rPr>
          <w:rFonts w:ascii="Arial" w:hAnsi="Arial"/>
        </w:rPr>
        <w:t>ett</w:t>
      </w:r>
      <w:r w:rsidRPr="00932269">
        <w:rPr>
          <w:rFonts w:ascii="Arial" w:hAnsi="Arial"/>
        </w:rPr>
        <w:t xml:space="preserve"> </w:t>
      </w:r>
      <w:r w:rsidR="00A56EA8" w:rsidRPr="00932269">
        <w:rPr>
          <w:rFonts w:ascii="Arial" w:hAnsi="Arial"/>
        </w:rPr>
        <w:t>ingatlanok</w:t>
      </w:r>
      <w:r w:rsidRPr="00932269">
        <w:rPr>
          <w:rFonts w:ascii="Arial" w:hAnsi="Arial"/>
        </w:rPr>
        <w:t xml:space="preserve">, míg a Szent István király utca déli oldala hagyományos fésűs falusias beépítést tükröz. </w:t>
      </w:r>
      <w:r w:rsidR="00A56EA8" w:rsidRPr="00932269">
        <w:rPr>
          <w:rFonts w:ascii="Arial" w:hAnsi="Arial"/>
        </w:rPr>
        <w:t>A meglévő 4 m széles m</w:t>
      </w:r>
      <w:r w:rsidRPr="00932269">
        <w:rPr>
          <w:rFonts w:ascii="Arial" w:hAnsi="Arial"/>
        </w:rPr>
        <w:t xml:space="preserve">agánút </w:t>
      </w:r>
      <w:r w:rsidR="00195D30" w:rsidRPr="00932269">
        <w:rPr>
          <w:rFonts w:ascii="Arial" w:hAnsi="Arial"/>
        </w:rPr>
        <w:t xml:space="preserve">szabályozási </w:t>
      </w:r>
      <w:r w:rsidR="00A56EA8" w:rsidRPr="00932269">
        <w:rPr>
          <w:rFonts w:ascii="Arial" w:hAnsi="Arial"/>
        </w:rPr>
        <w:t>s</w:t>
      </w:r>
      <w:r w:rsidRPr="00932269">
        <w:rPr>
          <w:rFonts w:ascii="Arial" w:hAnsi="Arial"/>
        </w:rPr>
        <w:t>zéles</w:t>
      </w:r>
      <w:r w:rsidR="00A56EA8" w:rsidRPr="00932269">
        <w:rPr>
          <w:rFonts w:ascii="Arial" w:hAnsi="Arial"/>
        </w:rPr>
        <w:t xml:space="preserve">sége </w:t>
      </w:r>
      <w:r w:rsidR="00195D30" w:rsidRPr="00932269">
        <w:rPr>
          <w:rFonts w:ascii="Arial" w:hAnsi="Arial"/>
        </w:rPr>
        <w:t>s</w:t>
      </w:r>
      <w:r w:rsidR="00A56EA8" w:rsidRPr="00932269">
        <w:rPr>
          <w:rFonts w:ascii="Arial" w:hAnsi="Arial"/>
        </w:rPr>
        <w:t xml:space="preserve">em </w:t>
      </w:r>
      <w:r w:rsidR="00195D30" w:rsidRPr="00932269">
        <w:rPr>
          <w:rFonts w:ascii="Arial" w:hAnsi="Arial"/>
        </w:rPr>
        <w:t>elégséges a terület feltárásához</w:t>
      </w:r>
      <w:r w:rsidR="00B666B9" w:rsidRPr="00932269">
        <w:rPr>
          <w:rFonts w:ascii="Arial" w:hAnsi="Arial"/>
        </w:rPr>
        <w:t xml:space="preserve">, </w:t>
      </w:r>
      <w:proofErr w:type="spellStart"/>
      <w:r w:rsidR="00B666B9" w:rsidRPr="00932269">
        <w:rPr>
          <w:rFonts w:ascii="Arial" w:hAnsi="Arial"/>
        </w:rPr>
        <w:t>közművesítéséhez</w:t>
      </w:r>
      <w:proofErr w:type="spellEnd"/>
      <w:r w:rsidR="003E47D8" w:rsidRPr="00932269">
        <w:rPr>
          <w:rFonts w:ascii="Arial" w:hAnsi="Arial"/>
        </w:rPr>
        <w:t>.</w:t>
      </w:r>
      <w:r w:rsidR="00B666B9" w:rsidRPr="00932269">
        <w:rPr>
          <w:rFonts w:ascii="Arial" w:hAnsi="Arial"/>
        </w:rPr>
        <w:t xml:space="preserve"> </w:t>
      </w:r>
      <w:r w:rsidR="00195D30" w:rsidRPr="00932269">
        <w:rPr>
          <w:rFonts w:ascii="Arial" w:hAnsi="Arial"/>
        </w:rPr>
        <w:t xml:space="preserve"> </w:t>
      </w:r>
    </w:p>
    <w:p w14:paraId="6BA7D391" w14:textId="77777777" w:rsidR="00A56EA8" w:rsidRPr="00932269" w:rsidRDefault="00A56EA8" w:rsidP="0094026D">
      <w:pPr>
        <w:tabs>
          <w:tab w:val="left" w:pos="284"/>
          <w:tab w:val="left" w:pos="709"/>
        </w:tabs>
        <w:jc w:val="both"/>
        <w:rPr>
          <w:rFonts w:ascii="Arial" w:hAnsi="Arial"/>
        </w:rPr>
      </w:pPr>
    </w:p>
    <w:p w14:paraId="6F50C885" w14:textId="662A6D18" w:rsidR="0094026D" w:rsidRDefault="0094026D" w:rsidP="00B666B9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81.) </w:t>
      </w:r>
      <w:r w:rsidR="00B666B9">
        <w:rPr>
          <w:rFonts w:ascii="Arial" w:hAnsi="Arial"/>
        </w:rPr>
        <w:tab/>
        <w:t xml:space="preserve">A </w:t>
      </w:r>
      <w:r w:rsidRPr="003E47D8">
        <w:rPr>
          <w:rFonts w:ascii="Arial" w:hAnsi="Arial"/>
          <w:b/>
          <w:bCs/>
        </w:rPr>
        <w:t>4769/1 hrsz</w:t>
      </w:r>
      <w:r w:rsidR="00B666B9" w:rsidRPr="003E47D8">
        <w:rPr>
          <w:rFonts w:ascii="Arial" w:hAnsi="Arial"/>
          <w:b/>
          <w:bCs/>
        </w:rPr>
        <w:t>. alatti</w:t>
      </w:r>
      <w:r w:rsidRPr="003E47D8">
        <w:rPr>
          <w:rFonts w:ascii="Arial" w:hAnsi="Arial"/>
          <w:b/>
          <w:bCs/>
        </w:rPr>
        <w:t xml:space="preserve"> Lőportár utca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szaki szakaszának </w:t>
      </w:r>
      <w:proofErr w:type="spellStart"/>
      <w:r w:rsidRPr="003E47D8">
        <w:rPr>
          <w:rFonts w:ascii="Arial" w:hAnsi="Arial"/>
          <w:b/>
          <w:bCs/>
        </w:rPr>
        <w:t>kertvá</w:t>
      </w:r>
      <w:proofErr w:type="spellEnd"/>
      <w:r w:rsidRPr="003E47D8">
        <w:rPr>
          <w:rFonts w:ascii="Arial" w:hAnsi="Arial"/>
          <w:b/>
          <w:bCs/>
          <w:lang w:val="es-ES_tradnl"/>
        </w:rPr>
        <w:t>rosi lakó</w:t>
      </w:r>
      <w:r w:rsidRPr="003E47D8">
        <w:rPr>
          <w:rFonts w:ascii="Arial" w:hAnsi="Arial"/>
          <w:b/>
          <w:bCs/>
        </w:rPr>
        <w:t>terület</w:t>
      </w:r>
      <w:r>
        <w:rPr>
          <w:rFonts w:ascii="Arial" w:hAnsi="Arial"/>
        </w:rPr>
        <w:t xml:space="preserve">be sorolása, </w:t>
      </w:r>
      <w:r w:rsidR="00B666B9">
        <w:rPr>
          <w:rFonts w:ascii="Arial" w:hAnsi="Arial"/>
        </w:rPr>
        <w:t xml:space="preserve">a </w:t>
      </w:r>
      <w:r>
        <w:rPr>
          <w:rFonts w:ascii="Arial" w:hAnsi="Arial"/>
        </w:rPr>
        <w:t>ki</w:t>
      </w:r>
      <w:r w:rsidR="00B666B9">
        <w:rPr>
          <w:rFonts w:ascii="Arial" w:hAnsi="Arial"/>
        </w:rPr>
        <w:t>szabályozott önkormányzati</w:t>
      </w:r>
      <w:r>
        <w:rPr>
          <w:rFonts w:ascii="Arial" w:hAnsi="Arial"/>
        </w:rPr>
        <w:t xml:space="preserve"> tulajdonú útterület rovására.</w:t>
      </w:r>
    </w:p>
    <w:p w14:paraId="092985E3" w14:textId="0B8D9E5B" w:rsidR="0094026D" w:rsidRDefault="0094026D" w:rsidP="00B3415C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Indokol</w:t>
      </w:r>
      <w:r>
        <w:rPr>
          <w:rFonts w:ascii="Arial" w:hAnsi="Arial"/>
        </w:rPr>
        <w:t>ás:</w:t>
      </w:r>
      <w:r w:rsidR="00B341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módosítás ellentmond a hosszútávú településfejlesztési céloknak. Kialakított útterület “visszaadása” </w:t>
      </w:r>
      <w:r w:rsidR="00B3415C">
        <w:rPr>
          <w:rFonts w:ascii="Arial" w:hAnsi="Arial"/>
        </w:rPr>
        <w:t xml:space="preserve">- </w:t>
      </w:r>
      <w:r>
        <w:rPr>
          <w:rFonts w:ascii="Arial" w:hAnsi="Arial"/>
        </w:rPr>
        <w:t xml:space="preserve">miközben állandó közlekedési anomáliákkal kell szembesülni </w:t>
      </w:r>
      <w:r w:rsidR="00B3415C">
        <w:rPr>
          <w:rFonts w:ascii="Arial" w:hAnsi="Arial"/>
        </w:rPr>
        <w:t xml:space="preserve">- </w:t>
      </w:r>
      <w:r>
        <w:rPr>
          <w:rFonts w:ascii="Arial" w:hAnsi="Arial"/>
        </w:rPr>
        <w:t>nem szolgál társadalmi célokat.</w:t>
      </w:r>
      <w:r w:rsidR="00B3415C">
        <w:rPr>
          <w:rFonts w:ascii="Arial" w:hAnsi="Arial"/>
        </w:rPr>
        <w:t xml:space="preserve"> Valamennyi közművezeték a területen haladva köt be az Erdei iskola úti hálózatba. </w:t>
      </w:r>
    </w:p>
    <w:p w14:paraId="19021AC7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0C04C011" w14:textId="77777777" w:rsidR="00E22D76" w:rsidRPr="00E22D76" w:rsidRDefault="0094026D" w:rsidP="00E22D76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/>
          <w:b/>
          <w:bCs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85.) </w:t>
      </w:r>
      <w:r w:rsidR="00B3415C">
        <w:rPr>
          <w:rFonts w:ascii="Arial" w:hAnsi="Arial"/>
        </w:rPr>
        <w:tab/>
      </w:r>
      <w:r w:rsidR="00E22D76">
        <w:rPr>
          <w:rFonts w:ascii="Arial" w:hAnsi="Arial"/>
        </w:rPr>
        <w:t xml:space="preserve">A </w:t>
      </w:r>
      <w:r w:rsidR="00E22D76" w:rsidRPr="00E22D76">
        <w:rPr>
          <w:rFonts w:ascii="Arial" w:hAnsi="Arial"/>
          <w:b/>
          <w:bCs/>
        </w:rPr>
        <w:t>Lovas u. 23. szám, 1972/18 hrsz.</w:t>
      </w:r>
      <w:r w:rsidR="00E22D76">
        <w:rPr>
          <w:rFonts w:ascii="Arial" w:hAnsi="Arial"/>
        </w:rPr>
        <w:t xml:space="preserve"> alatti ingatlanon </w:t>
      </w:r>
      <w:r w:rsidR="00E22D76" w:rsidRPr="00E22D76">
        <w:rPr>
          <w:rFonts w:ascii="Arial" w:hAnsi="Arial"/>
          <w:b/>
          <w:bCs/>
        </w:rPr>
        <w:t>munkásszálló kialakítása.</w:t>
      </w:r>
    </w:p>
    <w:p w14:paraId="0F77A568" w14:textId="77777777" w:rsidR="00E22D76" w:rsidRDefault="00E22D76" w:rsidP="00E22D76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 w:cs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Indokolás: </w:t>
      </w:r>
      <w:r>
        <w:rPr>
          <w:rFonts w:ascii="Arial" w:hAnsi="Arial" w:cs="Arial"/>
          <w:bCs/>
        </w:rPr>
        <w:t>Az ipari gazdasági területen szálláshely nem helyezhető el, ezért szükséges lenne az övezeti besorolást módosítani. Ennek következtében a két területfelhasználás megfelelő módon nem különülne el egymástól. Az iparterületbe beszűrődő lakóterületi besorolásból további feszültségek keletkeznének.</w:t>
      </w:r>
    </w:p>
    <w:p w14:paraId="3C5528DB" w14:textId="77777777" w:rsidR="0029474B" w:rsidRDefault="0029474B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5A8BFAE5" w14:textId="3C4D2F02" w:rsidR="0094026D" w:rsidRDefault="0094026D" w:rsidP="00B3415C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  <w:lang w:val="de-DE"/>
        </w:rPr>
        <w:t xml:space="preserve">89.) </w:t>
      </w:r>
      <w:r w:rsidR="00B3415C">
        <w:rPr>
          <w:rFonts w:ascii="Arial" w:hAnsi="Arial"/>
          <w:lang w:val="de-DE"/>
        </w:rPr>
        <w:tab/>
        <w:t xml:space="preserve">A </w:t>
      </w:r>
      <w:proofErr w:type="spellStart"/>
      <w:r w:rsidR="00B3415C">
        <w:rPr>
          <w:rFonts w:ascii="Arial" w:hAnsi="Arial"/>
          <w:lang w:val="de-DE"/>
        </w:rPr>
        <w:t>v</w:t>
      </w:r>
      <w:r>
        <w:rPr>
          <w:rFonts w:ascii="Arial" w:hAnsi="Arial"/>
          <w:lang w:val="de-DE"/>
        </w:rPr>
        <w:t>olt</w:t>
      </w:r>
      <w:proofErr w:type="spellEnd"/>
      <w:r>
        <w:rPr>
          <w:rFonts w:ascii="Arial" w:hAnsi="Arial"/>
          <w:lang w:val="de-DE"/>
        </w:rPr>
        <w:t xml:space="preserve"> </w:t>
      </w:r>
      <w:proofErr w:type="spellStart"/>
      <w:r>
        <w:rPr>
          <w:rFonts w:ascii="Arial" w:hAnsi="Arial"/>
          <w:lang w:val="de-DE"/>
        </w:rPr>
        <w:t>Kert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sz </w:t>
      </w:r>
      <w:r w:rsidR="0029474B">
        <w:rPr>
          <w:rFonts w:ascii="Arial" w:hAnsi="Arial"/>
        </w:rPr>
        <w:t xml:space="preserve">TSZ </w:t>
      </w:r>
      <w:r>
        <w:rPr>
          <w:rFonts w:ascii="Arial" w:hAnsi="Arial"/>
        </w:rPr>
        <w:t>terület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n </w:t>
      </w:r>
      <w:r w:rsidR="0029474B">
        <w:rPr>
          <w:rFonts w:ascii="Arial" w:hAnsi="Arial"/>
        </w:rPr>
        <w:t xml:space="preserve">kialakított kertvárosi </w:t>
      </w:r>
      <w:r>
        <w:rPr>
          <w:rFonts w:ascii="Arial" w:hAnsi="Arial"/>
        </w:rPr>
        <w:t>lak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területen a </w:t>
      </w:r>
      <w:r w:rsidRPr="0029474B">
        <w:rPr>
          <w:rFonts w:ascii="Arial" w:hAnsi="Arial"/>
          <w:b/>
          <w:bCs/>
        </w:rPr>
        <w:t>13626 hrsz</w:t>
      </w:r>
      <w:r w:rsidR="0029474B" w:rsidRPr="0029474B">
        <w:rPr>
          <w:rFonts w:ascii="Arial" w:hAnsi="Arial"/>
          <w:b/>
          <w:bCs/>
        </w:rPr>
        <w:t>. alatti</w:t>
      </w:r>
      <w:r w:rsidRPr="0029474B">
        <w:rPr>
          <w:rFonts w:ascii="Arial" w:hAnsi="Arial"/>
          <w:b/>
          <w:bCs/>
        </w:rPr>
        <w:t xml:space="preserve"> út </w:t>
      </w:r>
      <w:r w:rsidRPr="0029474B">
        <w:rPr>
          <w:rFonts w:ascii="Arial" w:hAnsi="Arial"/>
          <w:b/>
          <w:bCs/>
          <w:lang w:val="fr-FR"/>
        </w:rPr>
        <w:t>é</w:t>
      </w:r>
      <w:r w:rsidRPr="0029474B">
        <w:rPr>
          <w:rFonts w:ascii="Arial" w:hAnsi="Arial"/>
          <w:b/>
          <w:bCs/>
        </w:rPr>
        <w:t>szaki ágának t</w:t>
      </w:r>
      <w:r w:rsidRPr="0029474B">
        <w:rPr>
          <w:rFonts w:ascii="Arial" w:hAnsi="Arial"/>
          <w:b/>
          <w:bCs/>
          <w:lang w:val="sv-SE"/>
        </w:rPr>
        <w:t>ö</w:t>
      </w:r>
      <w:proofErr w:type="spellStart"/>
      <w:r w:rsidRPr="0029474B">
        <w:rPr>
          <w:rFonts w:ascii="Arial" w:hAnsi="Arial"/>
          <w:b/>
          <w:bCs/>
        </w:rPr>
        <w:t>rl</w:t>
      </w:r>
      <w:proofErr w:type="spellEnd"/>
      <w:r w:rsidRPr="0029474B">
        <w:rPr>
          <w:rFonts w:ascii="Arial" w:hAnsi="Arial"/>
          <w:b/>
          <w:bCs/>
          <w:lang w:val="fr-FR"/>
        </w:rPr>
        <w:t>é</w:t>
      </w:r>
      <w:r w:rsidRPr="0029474B">
        <w:rPr>
          <w:rFonts w:ascii="Arial" w:hAnsi="Arial"/>
          <w:b/>
          <w:bCs/>
          <w:lang w:val="it-IT"/>
        </w:rPr>
        <w:t>se</w:t>
      </w:r>
      <w:r>
        <w:rPr>
          <w:rFonts w:ascii="Arial" w:hAnsi="Arial"/>
          <w:lang w:val="it-IT"/>
        </w:rPr>
        <w:t xml:space="preserve"> a 13627 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 13628 hrsz ingatlanokkal való k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z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 xml:space="preserve">s hasznosítás 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rdek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  <w:lang w:val="de-DE"/>
        </w:rPr>
        <w:t>ben</w:t>
      </w:r>
      <w:proofErr w:type="spellEnd"/>
      <w:r w:rsidR="00B3415C">
        <w:rPr>
          <w:rFonts w:ascii="Arial" w:hAnsi="Arial"/>
          <w:lang w:val="de-DE"/>
        </w:rPr>
        <w:t>.</w:t>
      </w:r>
    </w:p>
    <w:p w14:paraId="0BA42945" w14:textId="7878D401" w:rsidR="005834A0" w:rsidRDefault="0094026D" w:rsidP="00B3415C">
      <w:pPr>
        <w:tabs>
          <w:tab w:val="left" w:pos="284"/>
          <w:tab w:val="left" w:pos="709"/>
        </w:tabs>
        <w:ind w:left="1418"/>
        <w:jc w:val="both"/>
        <w:rPr>
          <w:rFonts w:ascii="Arial" w:hAnsi="Arial"/>
        </w:rPr>
      </w:pPr>
      <w:r>
        <w:rPr>
          <w:rFonts w:ascii="Arial" w:eastAsia="Arial" w:hAnsi="Arial" w:cs="Arial"/>
        </w:rPr>
        <w:t>Indokol</w:t>
      </w:r>
      <w:r>
        <w:rPr>
          <w:rFonts w:ascii="Arial" w:hAnsi="Arial"/>
        </w:rPr>
        <w:t xml:space="preserve">ás: A </w:t>
      </w:r>
      <w:r w:rsidR="005834A0">
        <w:rPr>
          <w:rFonts w:ascii="Arial" w:hAnsi="Arial"/>
        </w:rPr>
        <w:t>13626 hrsz. alatti út hosszútávon biztosíthatja a terület északi irányú kikötését a Németh László utca felé.</w:t>
      </w:r>
    </w:p>
    <w:p w14:paraId="24314FC8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12CE63EE" w14:textId="4E6A1E6D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90.)</w:t>
      </w:r>
      <w:r w:rsidR="003E47D8">
        <w:rPr>
          <w:rFonts w:ascii="Arial" w:hAnsi="Arial"/>
        </w:rPr>
        <w:tab/>
      </w:r>
      <w:r>
        <w:rPr>
          <w:rFonts w:ascii="Arial" w:hAnsi="Arial"/>
        </w:rPr>
        <w:t xml:space="preserve">Szőke Szilárd 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szrev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tele lak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területek kialakításával kapcsolatosan</w:t>
      </w:r>
      <w:r w:rsidR="005834A0">
        <w:rPr>
          <w:rFonts w:ascii="Arial" w:hAnsi="Arial"/>
        </w:rPr>
        <w:t>.</w:t>
      </w:r>
    </w:p>
    <w:p w14:paraId="12DC64C0" w14:textId="175473D7" w:rsidR="0094026D" w:rsidRDefault="0094026D" w:rsidP="003E47D8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Indokol</w:t>
      </w:r>
      <w:r>
        <w:rPr>
          <w:rFonts w:ascii="Arial" w:hAnsi="Arial"/>
        </w:rPr>
        <w:t>ás: Az észrevételek helytállóak, konkrét intézkedési javaslattal ugyan</w:t>
      </w:r>
      <w:r w:rsidR="003E47D8">
        <w:rPr>
          <w:rFonts w:ascii="Arial" w:hAnsi="Arial"/>
        </w:rPr>
        <w:t>a</w:t>
      </w:r>
      <w:r>
        <w:rPr>
          <w:rFonts w:ascii="Arial" w:hAnsi="Arial"/>
        </w:rPr>
        <w:t>kkor nem él.</w:t>
      </w:r>
    </w:p>
    <w:p w14:paraId="2C11D193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42A1B43E" w14:textId="581E235F" w:rsidR="0094026D" w:rsidRDefault="0094026D" w:rsidP="003E47D8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91.)</w:t>
      </w:r>
      <w:r w:rsidR="003E47D8">
        <w:rPr>
          <w:rFonts w:ascii="Arial" w:hAnsi="Arial"/>
        </w:rPr>
        <w:tab/>
      </w:r>
      <w:proofErr w:type="spellStart"/>
      <w:r>
        <w:rPr>
          <w:rFonts w:ascii="Arial" w:hAnsi="Arial"/>
        </w:rPr>
        <w:t>Táll</w:t>
      </w:r>
      <w:proofErr w:type="spellEnd"/>
      <w:r>
        <w:rPr>
          <w:rFonts w:ascii="Arial" w:hAnsi="Arial"/>
        </w:rPr>
        <w:t xml:space="preserve"> Attila 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szrev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tele </w:t>
      </w:r>
      <w:proofErr w:type="spellStart"/>
      <w:r>
        <w:rPr>
          <w:rFonts w:ascii="Arial" w:hAnsi="Arial"/>
        </w:rPr>
        <w:t>Olad</w:t>
      </w:r>
      <w:proofErr w:type="spellEnd"/>
      <w:r>
        <w:rPr>
          <w:rFonts w:ascii="Arial" w:hAnsi="Arial"/>
        </w:rPr>
        <w:t xml:space="preserve"> lak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>telep buszmegálló áthelyez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se ügy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  <w:lang w:val="de-DE"/>
        </w:rPr>
        <w:t>ben</w:t>
      </w:r>
      <w:proofErr w:type="spellEnd"/>
      <w:r>
        <w:rPr>
          <w:rFonts w:ascii="Arial" w:hAnsi="Arial"/>
        </w:rPr>
        <w:t>.</w:t>
      </w:r>
    </w:p>
    <w:p w14:paraId="508C7F12" w14:textId="748F9DED" w:rsidR="0094026D" w:rsidRDefault="0094026D" w:rsidP="003E47D8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Indokol</w:t>
      </w:r>
      <w:r>
        <w:rPr>
          <w:rFonts w:ascii="Arial" w:hAnsi="Arial"/>
        </w:rPr>
        <w:t>ás: Az észrevétel üzemeltetési, közlekedéstervezési tárgykört érint, a helyi építési szabályzat és szabályozási terv eszközrendszerével nem kezelhető.</w:t>
      </w:r>
    </w:p>
    <w:p w14:paraId="38F3B97F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791FFC73" w14:textId="5B15F616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92.)</w:t>
      </w:r>
      <w:r w:rsidR="003E47D8">
        <w:rPr>
          <w:rFonts w:ascii="Arial" w:hAnsi="Arial"/>
        </w:rPr>
        <w:tab/>
      </w:r>
      <w:r>
        <w:rPr>
          <w:rFonts w:ascii="Arial" w:hAnsi="Arial"/>
        </w:rPr>
        <w:t xml:space="preserve">Szigetváry Katalin </w:t>
      </w:r>
      <w:proofErr w:type="spellStart"/>
      <w:r>
        <w:rPr>
          <w:rFonts w:ascii="Arial" w:hAnsi="Arial"/>
        </w:rPr>
        <w:t>városk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 xml:space="preserve">pi 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szrev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telei</w:t>
      </w:r>
    </w:p>
    <w:p w14:paraId="5B24B446" w14:textId="025E7EAE" w:rsidR="0094026D" w:rsidRDefault="0094026D" w:rsidP="003E47D8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Indokol</w:t>
      </w:r>
      <w:r>
        <w:rPr>
          <w:rFonts w:ascii="Arial" w:hAnsi="Arial"/>
        </w:rPr>
        <w:t>ás: Az észrevételek, ha a maguk nemében helytállóak is</w:t>
      </w:r>
      <w:r w:rsidR="00932269">
        <w:rPr>
          <w:rFonts w:ascii="Arial" w:hAnsi="Arial"/>
        </w:rPr>
        <w:t>,</w:t>
      </w:r>
      <w:r>
        <w:rPr>
          <w:rFonts w:ascii="Arial" w:hAnsi="Arial"/>
        </w:rPr>
        <w:t xml:space="preserve"> nem kezelhetők településrendezési eszközökkel, a helyi építési szabályzat és szabályozási terv mélysége más intervallumon mozog.</w:t>
      </w:r>
    </w:p>
    <w:p w14:paraId="2A24BBDF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1523CA06" w14:textId="77777777" w:rsidR="00360127" w:rsidRDefault="0094026D" w:rsidP="007E5B03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94.)</w:t>
      </w:r>
      <w:r w:rsidR="003E47D8">
        <w:rPr>
          <w:rFonts w:ascii="Arial" w:hAnsi="Arial"/>
        </w:rPr>
        <w:tab/>
      </w:r>
      <w:r w:rsidR="00600871">
        <w:rPr>
          <w:rFonts w:ascii="Arial" w:hAnsi="Arial"/>
        </w:rPr>
        <w:t>A</w:t>
      </w:r>
      <w:r>
        <w:rPr>
          <w:rFonts w:ascii="Arial" w:hAnsi="Arial"/>
        </w:rPr>
        <w:t xml:space="preserve"> </w:t>
      </w:r>
      <w:r w:rsidRPr="007E5B03">
        <w:rPr>
          <w:rFonts w:ascii="Arial" w:hAnsi="Arial"/>
          <w:b/>
          <w:bCs/>
        </w:rPr>
        <w:t>Külső Pozsonyi út 10774, 10775, 10748/5 hrsz</w:t>
      </w:r>
      <w:r w:rsidR="007E5B03" w:rsidRPr="007E5B03">
        <w:rPr>
          <w:rFonts w:ascii="Arial" w:hAnsi="Arial"/>
          <w:b/>
          <w:bCs/>
        </w:rPr>
        <w:t>.</w:t>
      </w:r>
      <w:r w:rsidR="007E5B03">
        <w:rPr>
          <w:rFonts w:ascii="Arial" w:hAnsi="Arial"/>
        </w:rPr>
        <w:t xml:space="preserve"> alatti ingatlanok</w:t>
      </w:r>
      <w:r w:rsidR="00360127">
        <w:rPr>
          <w:rFonts w:ascii="Arial" w:hAnsi="Arial"/>
        </w:rPr>
        <w:t>on</w:t>
      </w:r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kertvá</w:t>
      </w:r>
      <w:proofErr w:type="spellEnd"/>
      <w:r>
        <w:rPr>
          <w:rFonts w:ascii="Arial" w:hAnsi="Arial"/>
          <w:lang w:val="es-ES_tradnl"/>
        </w:rPr>
        <w:t>rosi lakó</w:t>
      </w:r>
      <w:r>
        <w:rPr>
          <w:rFonts w:ascii="Arial" w:hAnsi="Arial"/>
        </w:rPr>
        <w:t>terület d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li 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g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n kereskedelmi, </w:t>
      </w:r>
      <w:proofErr w:type="spellStart"/>
      <w:r>
        <w:rPr>
          <w:rFonts w:ascii="Arial" w:hAnsi="Arial"/>
        </w:rPr>
        <w:t>szolgá</w:t>
      </w:r>
      <w:proofErr w:type="spellEnd"/>
      <w:r>
        <w:rPr>
          <w:rFonts w:ascii="Arial" w:hAnsi="Arial"/>
          <w:lang w:val="it-IT"/>
        </w:rPr>
        <w:t>ltat</w:t>
      </w:r>
      <w:r>
        <w:rPr>
          <w:rFonts w:ascii="Arial" w:hAnsi="Arial"/>
        </w:rPr>
        <w:t>ó gazdasági területet kialakít</w:t>
      </w:r>
      <w:r w:rsidR="00360127">
        <w:rPr>
          <w:rFonts w:ascii="Arial" w:hAnsi="Arial"/>
        </w:rPr>
        <w:t>ása</w:t>
      </w:r>
      <w:r>
        <w:rPr>
          <w:rFonts w:ascii="Arial" w:hAnsi="Arial"/>
        </w:rPr>
        <w:t xml:space="preserve">. </w:t>
      </w:r>
    </w:p>
    <w:p w14:paraId="0E9BD62E" w14:textId="7E2E8FAE" w:rsidR="0094026D" w:rsidRDefault="0094026D" w:rsidP="007E5B03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Indokol</w:t>
      </w:r>
      <w:r>
        <w:rPr>
          <w:rFonts w:ascii="Arial" w:hAnsi="Arial"/>
        </w:rPr>
        <w:t>ás: A Külső Pozsonyi út 25-37</w:t>
      </w:r>
      <w:r w:rsidR="00932269">
        <w:rPr>
          <w:rFonts w:ascii="Arial" w:hAnsi="Arial"/>
        </w:rPr>
        <w:t>.</w:t>
      </w:r>
      <w:r>
        <w:rPr>
          <w:rFonts w:ascii="Arial" w:hAnsi="Arial"/>
        </w:rPr>
        <w:t xml:space="preserve"> lakótelkei esetében a délen kialakult gazdasági területtől való távolság már megszokott, a hatályos </w:t>
      </w:r>
      <w:r w:rsidR="002A7AB8">
        <w:rPr>
          <w:rFonts w:ascii="Arial" w:hAnsi="Arial"/>
        </w:rPr>
        <w:t>szabályozás</w:t>
      </w:r>
      <w:r>
        <w:rPr>
          <w:rFonts w:ascii="Arial" w:hAnsi="Arial"/>
        </w:rPr>
        <w:t xml:space="preserve"> szerinti besorolásnak megfelelő fejlesztés esetén az újonnan beépített lakóterület már számolhat ugyanezzel, míg egy gazdasági célú tevékenység lehetővé tétel</w:t>
      </w:r>
      <w:r w:rsidR="002A7AB8">
        <w:rPr>
          <w:rFonts w:ascii="Arial" w:hAnsi="Arial"/>
        </w:rPr>
        <w:t>e</w:t>
      </w:r>
      <w:r>
        <w:rPr>
          <w:rFonts w:ascii="Arial" w:hAnsi="Arial"/>
        </w:rPr>
        <w:t xml:space="preserve"> a már meglévő, beállt lakóterületeket érintené hátrányosan, ami társadalmi feszültséget generálhat.</w:t>
      </w:r>
    </w:p>
    <w:p w14:paraId="0B744D93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694CA6B8" w14:textId="1AACCC3A" w:rsidR="002A7AB8" w:rsidRDefault="0094026D" w:rsidP="002A7AB8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95.)</w:t>
      </w:r>
      <w:r w:rsidR="002A7AB8">
        <w:rPr>
          <w:rFonts w:ascii="Arial" w:hAnsi="Arial"/>
        </w:rPr>
        <w:tab/>
        <w:t xml:space="preserve">A </w:t>
      </w:r>
      <w:r w:rsidRPr="005967A4">
        <w:rPr>
          <w:rFonts w:ascii="Arial" w:hAnsi="Arial"/>
          <w:b/>
          <w:bCs/>
        </w:rPr>
        <w:t>Galamb u. 20. szám, 995/4</w:t>
      </w:r>
      <w:r w:rsidR="002A7AB8" w:rsidRPr="005967A4">
        <w:rPr>
          <w:rFonts w:ascii="Arial" w:hAnsi="Arial"/>
          <w:b/>
          <w:bCs/>
        </w:rPr>
        <w:t xml:space="preserve"> </w:t>
      </w:r>
      <w:r w:rsidRPr="005967A4">
        <w:rPr>
          <w:rFonts w:ascii="Arial" w:hAnsi="Arial"/>
          <w:b/>
          <w:bCs/>
        </w:rPr>
        <w:t>hrsz</w:t>
      </w:r>
      <w:r w:rsidR="002A7AB8">
        <w:rPr>
          <w:rFonts w:ascii="Arial" w:hAnsi="Arial"/>
        </w:rPr>
        <w:t xml:space="preserve">. alatti </w:t>
      </w:r>
      <w:r>
        <w:rPr>
          <w:rFonts w:ascii="Arial" w:hAnsi="Arial"/>
        </w:rPr>
        <w:t>lak</w:t>
      </w:r>
      <w:r>
        <w:rPr>
          <w:rFonts w:ascii="Arial" w:hAnsi="Arial"/>
          <w:lang w:val="es-ES_tradnl"/>
        </w:rPr>
        <w:t>ó</w:t>
      </w:r>
      <w:r>
        <w:rPr>
          <w:rFonts w:ascii="Arial" w:hAnsi="Arial"/>
        </w:rPr>
        <w:t xml:space="preserve">telek nyugati irányú </w:t>
      </w:r>
      <w:proofErr w:type="spellStart"/>
      <w:r>
        <w:rPr>
          <w:rFonts w:ascii="Arial" w:hAnsi="Arial"/>
        </w:rPr>
        <w:t>kieg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szít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se a 995/5 hrsz</w:t>
      </w:r>
      <w:r w:rsidR="002A7AB8">
        <w:rPr>
          <w:rFonts w:ascii="Arial" w:hAnsi="Arial"/>
        </w:rPr>
        <w:t xml:space="preserve">. alatti </w:t>
      </w:r>
      <w:proofErr w:type="spellStart"/>
      <w:r w:rsidR="002A7AB8">
        <w:rPr>
          <w:rFonts w:ascii="Arial" w:hAnsi="Arial"/>
        </w:rPr>
        <w:t>köz</w:t>
      </w:r>
      <w:r>
        <w:rPr>
          <w:rFonts w:ascii="Arial" w:hAnsi="Arial"/>
        </w:rPr>
        <w:t>leked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si ter</w:t>
      </w:r>
      <w:r>
        <w:rPr>
          <w:rFonts w:ascii="Arial" w:hAnsi="Arial"/>
        </w:rPr>
        <w:t>ület</w:t>
      </w:r>
      <w:r w:rsidR="002A7AB8">
        <w:rPr>
          <w:rFonts w:ascii="Arial" w:hAnsi="Arial"/>
        </w:rPr>
        <w:t>tel.</w:t>
      </w:r>
    </w:p>
    <w:p w14:paraId="6BFC1722" w14:textId="0F71DB72" w:rsidR="0094026D" w:rsidRDefault="0094026D" w:rsidP="005967A4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Indokol</w:t>
      </w:r>
      <w:r>
        <w:rPr>
          <w:rFonts w:ascii="Arial" w:hAnsi="Arial"/>
        </w:rPr>
        <w:t>ás: A módosítás ellentmond a hosszútávú településfejlesztési céloknak. Kialakított útterület “visszaadása” nem szolgál társadalmi célokat.</w:t>
      </w:r>
    </w:p>
    <w:p w14:paraId="41106338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2CBB3C87" w14:textId="7E64ECA5" w:rsidR="0094026D" w:rsidRDefault="0094026D" w:rsidP="005967A4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 xml:space="preserve">96.) </w:t>
      </w:r>
      <w:r w:rsidR="005967A4">
        <w:rPr>
          <w:rFonts w:ascii="Arial" w:hAnsi="Arial"/>
        </w:rPr>
        <w:tab/>
      </w:r>
      <w:r>
        <w:rPr>
          <w:rFonts w:ascii="Arial" w:hAnsi="Arial"/>
        </w:rPr>
        <w:t xml:space="preserve">A </w:t>
      </w:r>
      <w:proofErr w:type="spellStart"/>
      <w:r w:rsidR="005967A4">
        <w:rPr>
          <w:rFonts w:ascii="Arial" w:hAnsi="Arial"/>
        </w:rPr>
        <w:t>Bogáti</w:t>
      </w:r>
      <w:proofErr w:type="spellEnd"/>
      <w:r w:rsidR="005967A4">
        <w:rPr>
          <w:rFonts w:ascii="Arial" w:hAnsi="Arial"/>
        </w:rPr>
        <w:t xml:space="preserve"> úttól északra eső </w:t>
      </w:r>
      <w:r w:rsidRPr="005967A4">
        <w:rPr>
          <w:rFonts w:ascii="Arial" w:hAnsi="Arial"/>
          <w:b/>
          <w:bCs/>
        </w:rPr>
        <w:t>11765 hrsz</w:t>
      </w:r>
      <w:r w:rsidR="005967A4" w:rsidRPr="005967A4">
        <w:rPr>
          <w:rFonts w:ascii="Arial" w:hAnsi="Arial"/>
          <w:b/>
          <w:bCs/>
        </w:rPr>
        <w:t>.</w:t>
      </w:r>
      <w:r w:rsidR="005967A4">
        <w:rPr>
          <w:rFonts w:ascii="Arial" w:hAnsi="Arial"/>
        </w:rPr>
        <w:t xml:space="preserve"> alatti </w:t>
      </w:r>
      <w:r>
        <w:rPr>
          <w:rFonts w:ascii="Arial" w:hAnsi="Arial"/>
        </w:rPr>
        <w:t xml:space="preserve">ingatlan 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szaki fel</w:t>
      </w:r>
      <w:r>
        <w:rPr>
          <w:rFonts w:ascii="Arial" w:hAnsi="Arial"/>
          <w:lang w:val="fr-FR"/>
        </w:rPr>
        <w:t>é</w:t>
      </w:r>
      <w:r w:rsidR="005967A4">
        <w:rPr>
          <w:rFonts w:ascii="Arial" w:hAnsi="Arial"/>
          <w:lang w:val="fr-FR"/>
        </w:rPr>
        <w:t>nek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kertvá</w:t>
      </w:r>
      <w:proofErr w:type="spellEnd"/>
      <w:r>
        <w:rPr>
          <w:rFonts w:ascii="Arial" w:hAnsi="Arial"/>
          <w:lang w:val="es-ES_tradnl"/>
        </w:rPr>
        <w:t>rosi lakó</w:t>
      </w:r>
      <w:r>
        <w:rPr>
          <w:rFonts w:ascii="Arial" w:hAnsi="Arial"/>
        </w:rPr>
        <w:t xml:space="preserve">területből </w:t>
      </w:r>
      <w:proofErr w:type="spellStart"/>
      <w:r w:rsidRPr="005967A4">
        <w:rPr>
          <w:rFonts w:ascii="Arial" w:hAnsi="Arial"/>
          <w:b/>
          <w:bCs/>
        </w:rPr>
        <w:t>kisvá</w:t>
      </w:r>
      <w:proofErr w:type="spellEnd"/>
      <w:r w:rsidRPr="005967A4">
        <w:rPr>
          <w:rFonts w:ascii="Arial" w:hAnsi="Arial"/>
          <w:b/>
          <w:bCs/>
          <w:lang w:val="es-ES_tradnl"/>
        </w:rPr>
        <w:t>rosias lakó</w:t>
      </w:r>
      <w:r w:rsidRPr="005967A4">
        <w:rPr>
          <w:rFonts w:ascii="Arial" w:hAnsi="Arial"/>
          <w:b/>
          <w:bCs/>
        </w:rPr>
        <w:t>területbe</w:t>
      </w:r>
      <w:r>
        <w:rPr>
          <w:rFonts w:ascii="Arial" w:hAnsi="Arial"/>
        </w:rPr>
        <w:t xml:space="preserve"> sorol</w:t>
      </w:r>
      <w:r w:rsidR="005967A4">
        <w:rPr>
          <w:rFonts w:ascii="Arial" w:hAnsi="Arial"/>
        </w:rPr>
        <w:t>ása</w:t>
      </w:r>
    </w:p>
    <w:p w14:paraId="260DD113" w14:textId="688F95C3" w:rsidR="0094026D" w:rsidRDefault="0094026D" w:rsidP="005967A4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hAnsi="Arial"/>
        </w:rPr>
        <w:t>ndokolás: A k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relem</w:t>
      </w:r>
      <w:proofErr w:type="spellEnd"/>
      <w:r>
        <w:rPr>
          <w:rFonts w:ascii="Arial" w:hAnsi="Arial"/>
        </w:rPr>
        <w:t xml:space="preserve"> teljesítése esetén egyenlőtlen viszonyok keletkeznének a tömbön belül. Miközben a teljes lakókörnyezet a környező tömböket is beleértve egységesen kertvárost és 30% megengedett beépítést tartalmaz, egyedi szabályozással illetni 1 egyedi telket kisvárosia</w:t>
      </w:r>
      <w:r w:rsidR="005967A4">
        <w:rPr>
          <w:rFonts w:ascii="Arial" w:hAnsi="Arial"/>
        </w:rPr>
        <w:t>s</w:t>
      </w:r>
      <w:r>
        <w:rPr>
          <w:rFonts w:ascii="Arial" w:hAnsi="Arial"/>
        </w:rPr>
        <w:t>ként kezelve</w:t>
      </w:r>
      <w:r w:rsidR="00932269">
        <w:rPr>
          <w:rFonts w:ascii="Arial" w:hAnsi="Arial"/>
        </w:rPr>
        <w:t>,</w:t>
      </w:r>
      <w:r>
        <w:rPr>
          <w:rFonts w:ascii="Arial" w:hAnsi="Arial"/>
        </w:rPr>
        <w:t xml:space="preserve"> megemelve az építési paramétereket</w:t>
      </w:r>
      <w:r w:rsidR="00932269">
        <w:rPr>
          <w:rFonts w:ascii="Arial" w:hAnsi="Arial"/>
        </w:rPr>
        <w:t>,</w:t>
      </w:r>
      <w:r>
        <w:rPr>
          <w:rFonts w:ascii="Arial" w:hAnsi="Arial"/>
        </w:rPr>
        <w:t xml:space="preserve"> ellentmond az országos irányelveknek és társadalmi feszültségforrást keletkeztet, továbbá közérdeket nem, csak egyéni érdeket szolgál. </w:t>
      </w:r>
    </w:p>
    <w:p w14:paraId="7B1A8B0F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4455B164" w14:textId="77AEB19B" w:rsidR="0094026D" w:rsidRPr="00932269" w:rsidRDefault="0094026D" w:rsidP="00A85149">
      <w:pPr>
        <w:tabs>
          <w:tab w:val="left" w:pos="284"/>
          <w:tab w:val="left" w:pos="709"/>
        </w:tabs>
        <w:ind w:left="1418" w:hanging="1418"/>
        <w:jc w:val="both"/>
        <w:rPr>
          <w:rFonts w:ascii="Arial" w:hAnsi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98.)</w:t>
      </w:r>
      <w:r w:rsidR="005967A4">
        <w:rPr>
          <w:rFonts w:ascii="Arial" w:hAnsi="Arial"/>
        </w:rPr>
        <w:tab/>
        <w:t xml:space="preserve">A Diana utca </w:t>
      </w:r>
      <w:r>
        <w:rPr>
          <w:rFonts w:ascii="Arial" w:hAnsi="Arial"/>
          <w:lang w:val="de-DE"/>
        </w:rPr>
        <w:t xml:space="preserve">15814/4 </w:t>
      </w:r>
      <w:proofErr w:type="spellStart"/>
      <w:r>
        <w:rPr>
          <w:rFonts w:ascii="Arial" w:hAnsi="Arial"/>
          <w:lang w:val="de-DE"/>
        </w:rPr>
        <w:t>hrs</w:t>
      </w:r>
      <w:proofErr w:type="spellEnd"/>
      <w:r>
        <w:rPr>
          <w:rFonts w:ascii="Arial" w:hAnsi="Arial"/>
        </w:rPr>
        <w:t>z</w:t>
      </w:r>
      <w:r w:rsidR="005967A4">
        <w:rPr>
          <w:rFonts w:ascii="Arial" w:hAnsi="Arial"/>
        </w:rPr>
        <w:t xml:space="preserve">. alatti ingatlan </w:t>
      </w:r>
      <w:r w:rsidR="00932269">
        <w:rPr>
          <w:rFonts w:ascii="Arial" w:hAnsi="Arial"/>
        </w:rPr>
        <w:t>Z</w:t>
      </w:r>
      <w:r>
        <w:rPr>
          <w:rFonts w:ascii="Arial" w:hAnsi="Arial"/>
          <w:lang w:val="sv-SE"/>
        </w:rPr>
        <w:t>ö</w:t>
      </w:r>
      <w:r>
        <w:rPr>
          <w:rFonts w:ascii="Arial" w:hAnsi="Arial"/>
          <w:lang w:val="da-DK"/>
        </w:rPr>
        <w:t>ldter</w:t>
      </w:r>
      <w:r>
        <w:rPr>
          <w:rFonts w:ascii="Arial" w:hAnsi="Arial"/>
        </w:rPr>
        <w:t>ü</w:t>
      </w:r>
      <w:r>
        <w:rPr>
          <w:rFonts w:ascii="Arial" w:hAnsi="Arial"/>
          <w:lang w:val="nl-NL"/>
        </w:rPr>
        <w:t>let</w:t>
      </w:r>
      <w:r w:rsidR="00932269">
        <w:rPr>
          <w:rFonts w:ascii="Arial" w:hAnsi="Arial"/>
          <w:lang w:val="nl-NL"/>
        </w:rPr>
        <w:t>-</w:t>
      </w:r>
      <w:r w:rsidR="005967A4">
        <w:rPr>
          <w:rFonts w:ascii="Arial" w:hAnsi="Arial"/>
          <w:lang w:val="nl-NL"/>
        </w:rPr>
        <w:t>közkert besorolásának</w:t>
      </w:r>
      <w:r>
        <w:rPr>
          <w:rFonts w:ascii="Arial" w:hAnsi="Arial"/>
        </w:rPr>
        <w:t xml:space="preserve"> </w:t>
      </w:r>
      <w:proofErr w:type="spellStart"/>
      <w:r w:rsidR="00932269">
        <w:rPr>
          <w:rFonts w:ascii="Arial" w:hAnsi="Arial"/>
        </w:rPr>
        <w:t>K</w:t>
      </w:r>
      <w:r>
        <w:rPr>
          <w:rFonts w:ascii="Arial" w:hAnsi="Arial"/>
        </w:rPr>
        <w:t>ül</w:t>
      </w:r>
      <w:proofErr w:type="spellEnd"/>
      <w:r w:rsidRPr="00932269">
        <w:rPr>
          <w:rFonts w:ascii="Arial" w:hAnsi="Arial"/>
        </w:rPr>
        <w:t>ö</w:t>
      </w:r>
      <w:proofErr w:type="spellStart"/>
      <w:r>
        <w:rPr>
          <w:rFonts w:ascii="Arial" w:hAnsi="Arial"/>
        </w:rPr>
        <w:t>nleges</w:t>
      </w:r>
      <w:proofErr w:type="spellEnd"/>
      <w:r>
        <w:rPr>
          <w:rFonts w:ascii="Arial" w:hAnsi="Arial"/>
        </w:rPr>
        <w:t xml:space="preserve"> be</w:t>
      </w:r>
      <w:r w:rsidRPr="00932269">
        <w:rPr>
          <w:rFonts w:ascii="Arial" w:hAnsi="Arial"/>
        </w:rPr>
        <w:t>é</w:t>
      </w:r>
      <w:proofErr w:type="spellStart"/>
      <w:r>
        <w:rPr>
          <w:rFonts w:ascii="Arial" w:hAnsi="Arial"/>
        </w:rPr>
        <w:t>pít</w:t>
      </w:r>
      <w:proofErr w:type="spellEnd"/>
      <w:r w:rsidRPr="00932269">
        <w:rPr>
          <w:rFonts w:ascii="Arial" w:hAnsi="Arial"/>
        </w:rPr>
        <w:t>é</w:t>
      </w:r>
      <w:proofErr w:type="spellStart"/>
      <w:r>
        <w:rPr>
          <w:rFonts w:ascii="Arial" w:hAnsi="Arial"/>
        </w:rPr>
        <w:t>sre</w:t>
      </w:r>
      <w:proofErr w:type="spellEnd"/>
      <w:r>
        <w:rPr>
          <w:rFonts w:ascii="Arial" w:hAnsi="Arial"/>
        </w:rPr>
        <w:t xml:space="preserve"> nem szánt szabadidő</w:t>
      </w:r>
      <w:r w:rsidRPr="00932269">
        <w:rPr>
          <w:rFonts w:ascii="Arial" w:hAnsi="Arial"/>
        </w:rPr>
        <w:t>s ter</w:t>
      </w:r>
      <w:r>
        <w:rPr>
          <w:rFonts w:ascii="Arial" w:hAnsi="Arial"/>
        </w:rPr>
        <w:t>ület</w:t>
      </w:r>
      <w:r w:rsidR="00A85149">
        <w:rPr>
          <w:rFonts w:ascii="Arial" w:hAnsi="Arial"/>
        </w:rPr>
        <w:t>re</w:t>
      </w:r>
      <w:r w:rsidR="00932269">
        <w:rPr>
          <w:rFonts w:ascii="Arial" w:hAnsi="Arial"/>
        </w:rPr>
        <w:t>,</w:t>
      </w:r>
      <w:r>
        <w:rPr>
          <w:rFonts w:ascii="Arial" w:hAnsi="Arial"/>
        </w:rPr>
        <w:t xml:space="preserve"> vagy </w:t>
      </w:r>
      <w:proofErr w:type="spellStart"/>
      <w:r w:rsidR="00932269">
        <w:rPr>
          <w:rFonts w:ascii="Arial" w:hAnsi="Arial"/>
        </w:rPr>
        <w:t>K</w:t>
      </w:r>
      <w:r>
        <w:rPr>
          <w:rFonts w:ascii="Arial" w:hAnsi="Arial"/>
        </w:rPr>
        <w:t>ül</w:t>
      </w:r>
      <w:proofErr w:type="spellEnd"/>
      <w:r w:rsidRPr="00932269">
        <w:rPr>
          <w:rFonts w:ascii="Arial" w:hAnsi="Arial"/>
        </w:rPr>
        <w:t>ö</w:t>
      </w:r>
      <w:proofErr w:type="spellStart"/>
      <w:r>
        <w:rPr>
          <w:rFonts w:ascii="Arial" w:hAnsi="Arial"/>
        </w:rPr>
        <w:t>nleges</w:t>
      </w:r>
      <w:proofErr w:type="spellEnd"/>
      <w:r>
        <w:rPr>
          <w:rFonts w:ascii="Arial" w:hAnsi="Arial"/>
        </w:rPr>
        <w:t xml:space="preserve"> be</w:t>
      </w:r>
      <w:r w:rsidRPr="00932269">
        <w:rPr>
          <w:rFonts w:ascii="Arial" w:hAnsi="Arial"/>
        </w:rPr>
        <w:t>é</w:t>
      </w:r>
      <w:proofErr w:type="spellStart"/>
      <w:r>
        <w:rPr>
          <w:rFonts w:ascii="Arial" w:hAnsi="Arial"/>
        </w:rPr>
        <w:t>pít</w:t>
      </w:r>
      <w:proofErr w:type="spellEnd"/>
      <w:r w:rsidRPr="00932269">
        <w:rPr>
          <w:rFonts w:ascii="Arial" w:hAnsi="Arial"/>
        </w:rPr>
        <w:t>é</w:t>
      </w:r>
      <w:proofErr w:type="spellStart"/>
      <w:r>
        <w:rPr>
          <w:rFonts w:ascii="Arial" w:hAnsi="Arial"/>
        </w:rPr>
        <w:t>sre</w:t>
      </w:r>
      <w:proofErr w:type="spellEnd"/>
      <w:r>
        <w:rPr>
          <w:rFonts w:ascii="Arial" w:hAnsi="Arial"/>
        </w:rPr>
        <w:t xml:space="preserve"> nem </w:t>
      </w:r>
      <w:proofErr w:type="spellStart"/>
      <w:r>
        <w:rPr>
          <w:rFonts w:ascii="Arial" w:hAnsi="Arial"/>
        </w:rPr>
        <w:t>szá</w:t>
      </w:r>
      <w:proofErr w:type="spellEnd"/>
      <w:r w:rsidRPr="00932269">
        <w:rPr>
          <w:rFonts w:ascii="Arial" w:hAnsi="Arial"/>
        </w:rPr>
        <w:t>nt sportter</w:t>
      </w:r>
      <w:r>
        <w:rPr>
          <w:rFonts w:ascii="Arial" w:hAnsi="Arial"/>
        </w:rPr>
        <w:t>ület</w:t>
      </w:r>
      <w:r w:rsidR="00A85149">
        <w:rPr>
          <w:rFonts w:ascii="Arial" w:hAnsi="Arial"/>
        </w:rPr>
        <w:t xml:space="preserve">re történő módosítása. </w:t>
      </w:r>
      <w:r>
        <w:rPr>
          <w:rFonts w:ascii="Arial" w:hAnsi="Arial"/>
        </w:rPr>
        <w:t xml:space="preserve">A </w:t>
      </w:r>
      <w:proofErr w:type="spellStart"/>
      <w:r>
        <w:rPr>
          <w:rFonts w:ascii="Arial" w:hAnsi="Arial"/>
        </w:rPr>
        <w:t>változtatá</w:t>
      </w:r>
      <w:proofErr w:type="spellEnd"/>
      <w:r w:rsidRPr="00932269">
        <w:rPr>
          <w:rFonts w:ascii="Arial" w:hAnsi="Arial"/>
        </w:rPr>
        <w:t>s cé</w:t>
      </w:r>
      <w:proofErr w:type="spellStart"/>
      <w:r>
        <w:rPr>
          <w:rFonts w:ascii="Arial" w:hAnsi="Arial"/>
        </w:rPr>
        <w:t>lja</w:t>
      </w:r>
      <w:proofErr w:type="spellEnd"/>
      <w:r>
        <w:rPr>
          <w:rFonts w:ascii="Arial" w:hAnsi="Arial"/>
        </w:rPr>
        <w:t xml:space="preserve"> </w:t>
      </w:r>
      <w:r w:rsidRPr="00932269">
        <w:rPr>
          <w:rFonts w:ascii="Arial" w:hAnsi="Arial"/>
        </w:rPr>
        <w:t>sport, j</w:t>
      </w:r>
      <w:proofErr w:type="spellStart"/>
      <w:r>
        <w:rPr>
          <w:rFonts w:ascii="Arial" w:hAnsi="Arial"/>
        </w:rPr>
        <w:t>átsz</w:t>
      </w:r>
      <w:proofErr w:type="spellEnd"/>
      <w:r w:rsidRPr="00932269">
        <w:rPr>
          <w:rFonts w:ascii="Arial" w:hAnsi="Arial"/>
        </w:rPr>
        <w:t>ó</w:t>
      </w:r>
      <w:r>
        <w:rPr>
          <w:rFonts w:ascii="Arial" w:hAnsi="Arial"/>
        </w:rPr>
        <w:t>t</w:t>
      </w:r>
      <w:r w:rsidRPr="00932269">
        <w:rPr>
          <w:rFonts w:ascii="Arial" w:hAnsi="Arial"/>
        </w:rPr>
        <w:t>é</w:t>
      </w:r>
      <w:r>
        <w:rPr>
          <w:rFonts w:ascii="Arial" w:hAnsi="Arial"/>
        </w:rPr>
        <w:t>r, k</w:t>
      </w:r>
      <w:r w:rsidRPr="00932269">
        <w:rPr>
          <w:rFonts w:ascii="Arial" w:hAnsi="Arial"/>
        </w:rPr>
        <w:t>ö</w:t>
      </w:r>
      <w:r>
        <w:rPr>
          <w:rFonts w:ascii="Arial" w:hAnsi="Arial"/>
        </w:rPr>
        <w:t>z</w:t>
      </w:r>
      <w:r w:rsidRPr="00932269">
        <w:rPr>
          <w:rFonts w:ascii="Arial" w:hAnsi="Arial"/>
        </w:rPr>
        <w:t>ö</w:t>
      </w:r>
      <w:r>
        <w:rPr>
          <w:rFonts w:ascii="Arial" w:hAnsi="Arial"/>
        </w:rPr>
        <w:t>ss</w:t>
      </w:r>
      <w:r w:rsidRPr="00932269">
        <w:rPr>
          <w:rFonts w:ascii="Arial" w:hAnsi="Arial"/>
        </w:rPr>
        <w:t>é</w:t>
      </w:r>
      <w:proofErr w:type="spellStart"/>
      <w:r>
        <w:rPr>
          <w:rFonts w:ascii="Arial" w:hAnsi="Arial"/>
        </w:rPr>
        <w:t>gi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találkoz</w:t>
      </w:r>
      <w:proofErr w:type="spellEnd"/>
      <w:r w:rsidRPr="00932269">
        <w:rPr>
          <w:rFonts w:ascii="Arial" w:hAnsi="Arial"/>
        </w:rPr>
        <w:t>ó</w:t>
      </w:r>
      <w:r>
        <w:rPr>
          <w:rFonts w:ascii="Arial" w:hAnsi="Arial"/>
        </w:rPr>
        <w:t>hely</w:t>
      </w:r>
      <w:r w:rsidR="00A85149">
        <w:rPr>
          <w:rFonts w:ascii="Arial" w:hAnsi="Arial"/>
        </w:rPr>
        <w:t xml:space="preserve"> kialakítása. </w:t>
      </w:r>
    </w:p>
    <w:p w14:paraId="26831562" w14:textId="0B12A6BF" w:rsidR="0094026D" w:rsidRDefault="0094026D" w:rsidP="00A85149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 w:rsidRPr="00932269">
        <w:rPr>
          <w:rFonts w:ascii="Arial" w:hAnsi="Arial"/>
        </w:rPr>
        <w:t>Indokol</w:t>
      </w:r>
      <w:r>
        <w:rPr>
          <w:rFonts w:ascii="Arial" w:hAnsi="Arial"/>
        </w:rPr>
        <w:t xml:space="preserve">ás: A Minerva lakótelep túlépítettsége így is jelentős, az utolsó megmaradt </w:t>
      </w:r>
      <w:r w:rsidR="00932269">
        <w:rPr>
          <w:rFonts w:ascii="Arial" w:hAnsi="Arial"/>
        </w:rPr>
        <w:t>Z</w:t>
      </w:r>
      <w:r>
        <w:rPr>
          <w:rFonts w:ascii="Arial" w:hAnsi="Arial"/>
        </w:rPr>
        <w:t>öldterület-közkert funkció felszámolása és burkolt módon beépíthetővé tétele ellentmond minden szakmai irányelvnek.</w:t>
      </w:r>
    </w:p>
    <w:p w14:paraId="0DD81218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2BCDDE22" w14:textId="375C5F58" w:rsidR="0094026D" w:rsidRDefault="0094026D" w:rsidP="00A85149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102.)</w:t>
      </w:r>
      <w:r w:rsidR="00A85149">
        <w:rPr>
          <w:rFonts w:ascii="Arial" w:hAnsi="Arial"/>
        </w:rPr>
        <w:tab/>
      </w:r>
      <w:r>
        <w:rPr>
          <w:rFonts w:ascii="Arial" w:hAnsi="Arial"/>
        </w:rPr>
        <w:t xml:space="preserve">A </w:t>
      </w:r>
      <w:r w:rsidRPr="00A85149">
        <w:rPr>
          <w:rStyle w:val="Egyiksem"/>
          <w:rFonts w:ascii="Arial" w:hAnsi="Arial"/>
          <w:b/>
          <w:bCs/>
        </w:rPr>
        <w:t>0993/12 hrsz.</w:t>
      </w:r>
      <w:r>
        <w:rPr>
          <w:rStyle w:val="Egyiksem"/>
          <w:rFonts w:ascii="Arial" w:hAnsi="Arial"/>
        </w:rPr>
        <w:t xml:space="preserve"> </w:t>
      </w:r>
      <w:r w:rsidR="00A85149">
        <w:rPr>
          <w:rStyle w:val="Egyiksem"/>
          <w:rFonts w:ascii="Arial" w:hAnsi="Arial"/>
        </w:rPr>
        <w:t xml:space="preserve">alatti </w:t>
      </w:r>
      <w:r>
        <w:rPr>
          <w:rStyle w:val="Egyiksem"/>
          <w:rFonts w:ascii="Arial" w:hAnsi="Arial"/>
        </w:rPr>
        <w:t xml:space="preserve">közlekedési területből </w:t>
      </w:r>
      <w:r w:rsidR="00932269" w:rsidRPr="00932269">
        <w:rPr>
          <w:rStyle w:val="Egyiksem"/>
          <w:rFonts w:ascii="Arial" w:hAnsi="Arial"/>
          <w:b/>
          <w:bCs/>
        </w:rPr>
        <w:t>G</w:t>
      </w:r>
      <w:r w:rsidRPr="00932269">
        <w:rPr>
          <w:rStyle w:val="Egyiksem"/>
          <w:rFonts w:ascii="Arial" w:hAnsi="Arial"/>
          <w:b/>
          <w:bCs/>
        </w:rPr>
        <w:t>a</w:t>
      </w:r>
      <w:r w:rsidRPr="007943DA">
        <w:rPr>
          <w:rStyle w:val="Egyiksem"/>
          <w:rFonts w:ascii="Arial" w:hAnsi="Arial"/>
          <w:b/>
          <w:bCs/>
        </w:rPr>
        <w:t>zdasági</w:t>
      </w:r>
      <w:r w:rsidR="00932269">
        <w:rPr>
          <w:rStyle w:val="Egyiksem"/>
          <w:rFonts w:ascii="Arial" w:hAnsi="Arial"/>
          <w:b/>
          <w:bCs/>
        </w:rPr>
        <w:t>,</w:t>
      </w:r>
      <w:r w:rsidRPr="007943DA">
        <w:rPr>
          <w:rStyle w:val="Egyiksem"/>
          <w:rFonts w:ascii="Arial" w:hAnsi="Arial"/>
          <w:b/>
          <w:bCs/>
        </w:rPr>
        <w:t xml:space="preserve"> kereskedelmi, szolgáltató </w:t>
      </w:r>
      <w:r w:rsidR="00A85149" w:rsidRPr="007943DA">
        <w:rPr>
          <w:rStyle w:val="Egyiksem"/>
          <w:rFonts w:ascii="Arial" w:hAnsi="Arial"/>
          <w:b/>
          <w:bCs/>
        </w:rPr>
        <w:t>terület</w:t>
      </w:r>
      <w:r w:rsidRPr="007943DA">
        <w:rPr>
          <w:rStyle w:val="Egyiksem"/>
          <w:rFonts w:ascii="Arial" w:hAnsi="Arial"/>
          <w:b/>
          <w:bCs/>
        </w:rPr>
        <w:t xml:space="preserve"> </w:t>
      </w:r>
      <w:r>
        <w:rPr>
          <w:rStyle w:val="Egyiksem"/>
          <w:rFonts w:ascii="Arial" w:hAnsi="Arial"/>
        </w:rPr>
        <w:t>kialakítása</w:t>
      </w:r>
      <w:r w:rsidR="00A85149">
        <w:rPr>
          <w:rStyle w:val="Egyiksem"/>
          <w:rFonts w:ascii="Arial" w:hAnsi="Arial"/>
        </w:rPr>
        <w:t>.</w:t>
      </w:r>
    </w:p>
    <w:p w14:paraId="1B510108" w14:textId="0806651F" w:rsidR="0094026D" w:rsidRDefault="0094026D" w:rsidP="007943DA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Style w:val="Egyiksem"/>
          <w:rFonts w:ascii="Arial" w:eastAsia="Arial" w:hAnsi="Arial" w:cs="Arial"/>
        </w:rPr>
        <w:t>Indokol</w:t>
      </w:r>
      <w:r>
        <w:rPr>
          <w:rStyle w:val="Egyiksem"/>
          <w:rFonts w:ascii="Arial" w:hAnsi="Arial"/>
        </w:rPr>
        <w:t xml:space="preserve">ás: A </w:t>
      </w:r>
      <w:r w:rsidR="00ED2650">
        <w:rPr>
          <w:rStyle w:val="Egyiksem"/>
          <w:rFonts w:ascii="Arial" w:hAnsi="Arial"/>
        </w:rPr>
        <w:t xml:space="preserve">tervezett beépítésre szánt terület nem csatlakozik már </w:t>
      </w:r>
      <w:r w:rsidR="007943DA">
        <w:rPr>
          <w:rStyle w:val="Egyiksem"/>
          <w:rFonts w:ascii="Arial" w:hAnsi="Arial"/>
        </w:rPr>
        <w:t xml:space="preserve">kialakított beépítésre szánt területhez. Ott, </w:t>
      </w:r>
      <w:r>
        <w:rPr>
          <w:rFonts w:ascii="Arial" w:hAnsi="Arial"/>
        </w:rPr>
        <w:t xml:space="preserve">ahol az fizikailag </w:t>
      </w:r>
      <w:proofErr w:type="spellStart"/>
      <w:r>
        <w:rPr>
          <w:rFonts w:ascii="Arial" w:hAnsi="Arial"/>
        </w:rPr>
        <w:t>lehets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  <w:lang w:val="es-ES_tradnl"/>
        </w:rPr>
        <w:t>ges</w:t>
      </w:r>
      <w:r w:rsidR="00932269">
        <w:rPr>
          <w:rFonts w:ascii="Arial" w:hAnsi="Arial"/>
          <w:lang w:val="es-ES_tradnl"/>
        </w:rPr>
        <w:t>,</w:t>
      </w:r>
      <w:r>
        <w:rPr>
          <w:rFonts w:ascii="Arial" w:hAnsi="Arial"/>
          <w:lang w:val="es-ES_tradnl"/>
        </w:rPr>
        <w:t xml:space="preserve"> </w:t>
      </w:r>
      <w:r w:rsidR="007943DA">
        <w:rPr>
          <w:rFonts w:ascii="Arial" w:hAnsi="Arial"/>
          <w:lang w:val="es-ES_tradnl"/>
        </w:rPr>
        <w:t>a településeket</w:t>
      </w:r>
      <w:r>
        <w:rPr>
          <w:rFonts w:ascii="Arial" w:hAnsi="Arial"/>
          <w:lang w:val="es-ES_tradnl"/>
        </w:rPr>
        <w:t xml:space="preserve"> be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pít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sre</w:t>
      </w:r>
      <w:proofErr w:type="spellEnd"/>
      <w:r>
        <w:rPr>
          <w:rFonts w:ascii="Arial" w:hAnsi="Arial"/>
        </w:rPr>
        <w:t xml:space="preserve"> nem </w:t>
      </w:r>
      <w:proofErr w:type="spellStart"/>
      <w:r>
        <w:rPr>
          <w:rFonts w:ascii="Arial" w:hAnsi="Arial"/>
        </w:rPr>
        <w:t>szá</w:t>
      </w:r>
      <w:proofErr w:type="spellEnd"/>
      <w:r>
        <w:rPr>
          <w:rFonts w:ascii="Arial" w:hAnsi="Arial"/>
          <w:lang w:val="fr-FR"/>
        </w:rPr>
        <w:t>nt ter</w:t>
      </w:r>
      <w:r>
        <w:rPr>
          <w:rFonts w:ascii="Arial" w:hAnsi="Arial"/>
        </w:rPr>
        <w:t>ületekből álló gyűrűvel kell k</w:t>
      </w:r>
      <w:r>
        <w:rPr>
          <w:rFonts w:ascii="Arial" w:hAnsi="Arial"/>
          <w:lang w:val="sv-SE"/>
        </w:rPr>
        <w:t>ö</w:t>
      </w:r>
      <w:proofErr w:type="spellStart"/>
      <w:r>
        <w:rPr>
          <w:rFonts w:ascii="Arial" w:hAnsi="Arial"/>
        </w:rPr>
        <w:t>rülvenni</w:t>
      </w:r>
      <w:proofErr w:type="spellEnd"/>
      <w:r w:rsidR="007943DA">
        <w:rPr>
          <w:rFonts w:ascii="Arial" w:hAnsi="Arial"/>
        </w:rPr>
        <w:t xml:space="preserve"> </w:t>
      </w:r>
      <w:r>
        <w:rPr>
          <w:rFonts w:ascii="Arial" w:hAnsi="Arial"/>
        </w:rPr>
        <w:t>a települ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sek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  <w:lang w:val="sv-SE"/>
        </w:rPr>
        <w:t>ö</w:t>
      </w:r>
      <w:proofErr w:type="spellStart"/>
      <w:r>
        <w:rPr>
          <w:rFonts w:ascii="Arial" w:hAnsi="Arial"/>
        </w:rPr>
        <w:t>sszen</w:t>
      </w:r>
      <w:proofErr w:type="spellEnd"/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v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nek</w:t>
      </w:r>
      <w:proofErr w:type="spellEnd"/>
      <w:r>
        <w:rPr>
          <w:rFonts w:ascii="Arial" w:hAnsi="Arial"/>
        </w:rPr>
        <w:t xml:space="preserve"> elkerül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se 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rdek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  <w:lang w:val="de-DE"/>
        </w:rPr>
        <w:t>ben</w:t>
      </w:r>
      <w:proofErr w:type="spellEnd"/>
      <w:r w:rsidR="007943DA">
        <w:rPr>
          <w:rFonts w:ascii="Arial" w:hAnsi="Arial"/>
          <w:lang w:val="de-DE"/>
        </w:rPr>
        <w:t>.</w:t>
      </w:r>
    </w:p>
    <w:p w14:paraId="0DA14B07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7FC80B14" w14:textId="70E96280" w:rsidR="0094026D" w:rsidRDefault="0094026D" w:rsidP="007943DA">
      <w:pPr>
        <w:tabs>
          <w:tab w:val="left" w:pos="284"/>
          <w:tab w:val="left" w:pos="709"/>
        </w:tabs>
        <w:ind w:left="1418" w:hanging="141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103.)</w:t>
      </w:r>
      <w:r w:rsidR="007943DA">
        <w:rPr>
          <w:rFonts w:ascii="Arial" w:hAnsi="Arial"/>
        </w:rPr>
        <w:tab/>
      </w:r>
      <w:r>
        <w:rPr>
          <w:rFonts w:ascii="Arial" w:hAnsi="Arial"/>
        </w:rPr>
        <w:t xml:space="preserve">A </w:t>
      </w:r>
      <w:r w:rsidR="007943DA" w:rsidRPr="007943DA">
        <w:rPr>
          <w:rFonts w:ascii="Arial" w:hAnsi="Arial"/>
          <w:b/>
          <w:bCs/>
        </w:rPr>
        <w:t xml:space="preserve">Külső Rumi út </w:t>
      </w:r>
      <w:r w:rsidRPr="007943DA">
        <w:rPr>
          <w:rStyle w:val="Egyiksem"/>
          <w:rFonts w:ascii="Arial" w:hAnsi="Arial"/>
          <w:b/>
          <w:bCs/>
        </w:rPr>
        <w:t>11441</w:t>
      </w:r>
      <w:r w:rsidR="00A27A9F">
        <w:rPr>
          <w:rStyle w:val="Egyiksem"/>
          <w:rFonts w:ascii="Arial" w:hAnsi="Arial"/>
          <w:b/>
          <w:bCs/>
        </w:rPr>
        <w:t xml:space="preserve"> </w:t>
      </w:r>
      <w:r w:rsidRPr="007943DA">
        <w:rPr>
          <w:rStyle w:val="Egyiksem"/>
          <w:rFonts w:ascii="Arial" w:hAnsi="Arial"/>
          <w:b/>
          <w:bCs/>
        </w:rPr>
        <w:t>hrsz.</w:t>
      </w:r>
      <w:r>
        <w:rPr>
          <w:rStyle w:val="Egyiksem"/>
          <w:rFonts w:ascii="Arial" w:hAnsi="Arial"/>
        </w:rPr>
        <w:t xml:space="preserve"> </w:t>
      </w:r>
      <w:r w:rsidR="007943DA">
        <w:rPr>
          <w:rStyle w:val="Egyiksem"/>
          <w:rFonts w:ascii="Arial" w:hAnsi="Arial"/>
        </w:rPr>
        <w:t xml:space="preserve">alatti ingatlan </w:t>
      </w:r>
      <w:r>
        <w:rPr>
          <w:rStyle w:val="Egyiksem"/>
          <w:rFonts w:ascii="Arial" w:hAnsi="Arial"/>
        </w:rPr>
        <w:t xml:space="preserve">kereskedelmi szolgáltató övezetből </w:t>
      </w:r>
      <w:r w:rsidRPr="007943DA">
        <w:rPr>
          <w:rStyle w:val="Egyiksem"/>
          <w:rFonts w:ascii="Arial" w:hAnsi="Arial"/>
          <w:b/>
          <w:bCs/>
        </w:rPr>
        <w:t>lakóterület</w:t>
      </w:r>
      <w:r w:rsidR="007943DA" w:rsidRPr="007943DA">
        <w:rPr>
          <w:rStyle w:val="Egyiksem"/>
          <w:rFonts w:ascii="Arial" w:hAnsi="Arial"/>
          <w:b/>
          <w:bCs/>
        </w:rPr>
        <w:t>be sorolása</w:t>
      </w:r>
      <w:r w:rsidR="007943DA">
        <w:rPr>
          <w:rStyle w:val="Egyiksem"/>
          <w:rFonts w:ascii="Arial" w:hAnsi="Arial"/>
        </w:rPr>
        <w:t xml:space="preserve">. </w:t>
      </w:r>
    </w:p>
    <w:p w14:paraId="385DFFAB" w14:textId="4FF4A7A7" w:rsidR="0094026D" w:rsidRDefault="0094026D" w:rsidP="00985370">
      <w:pPr>
        <w:tabs>
          <w:tab w:val="left" w:pos="284"/>
          <w:tab w:val="left" w:pos="709"/>
        </w:tabs>
        <w:ind w:left="1418"/>
        <w:jc w:val="both"/>
        <w:rPr>
          <w:rFonts w:ascii="Arial" w:eastAsia="Arial" w:hAnsi="Arial" w:cs="Arial"/>
        </w:rPr>
      </w:pPr>
      <w:r>
        <w:rPr>
          <w:rFonts w:ascii="Arial" w:hAnsi="Arial"/>
        </w:rPr>
        <w:t>Indokolás: A 2021. januárjában elfogadott települ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srendez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eszk</w:t>
      </w:r>
      <w:proofErr w:type="spellEnd"/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z</w:t>
      </w:r>
      <w:r>
        <w:rPr>
          <w:rFonts w:ascii="Arial" w:hAnsi="Arial"/>
          <w:lang w:val="sv-SE"/>
        </w:rPr>
        <w:t>ö</w:t>
      </w:r>
      <w:r>
        <w:rPr>
          <w:rFonts w:ascii="Arial" w:hAnsi="Arial"/>
        </w:rPr>
        <w:t>k m</w:t>
      </w:r>
      <w:r>
        <w:rPr>
          <w:rFonts w:ascii="Arial" w:hAnsi="Arial"/>
          <w:lang w:val="es-ES_tradnl"/>
        </w:rPr>
        <w:t>ódos</w:t>
      </w:r>
      <w:proofErr w:type="spellStart"/>
      <w:r>
        <w:rPr>
          <w:rFonts w:ascii="Arial" w:hAnsi="Arial"/>
        </w:rPr>
        <w:t>ításakor</w:t>
      </w:r>
      <w:proofErr w:type="spellEnd"/>
      <w:r>
        <w:rPr>
          <w:rFonts w:ascii="Arial" w:hAnsi="Arial"/>
        </w:rPr>
        <w:t xml:space="preserve"> a 11441 hrsz ingatlan eset</w:t>
      </w:r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ben</w:t>
      </w:r>
      <w:proofErr w:type="spellEnd"/>
      <w:r>
        <w:rPr>
          <w:rFonts w:ascii="Arial" w:hAnsi="Arial"/>
        </w:rPr>
        <w:t xml:space="preserve"> a tervezett útszabályozás már felülvizsgálatra került, a lakossági </w:t>
      </w:r>
      <w:proofErr w:type="spellStart"/>
      <w:r>
        <w:rPr>
          <w:rFonts w:ascii="Arial" w:hAnsi="Arial"/>
        </w:rPr>
        <w:t>ig</w:t>
      </w:r>
      <w:proofErr w:type="spellEnd"/>
      <w:r>
        <w:rPr>
          <w:rFonts w:ascii="Arial" w:hAnsi="Arial"/>
          <w:lang w:val="fr-FR"/>
        </w:rPr>
        <w:t>é</w:t>
      </w:r>
      <w:proofErr w:type="spellStart"/>
      <w:r>
        <w:rPr>
          <w:rFonts w:ascii="Arial" w:hAnsi="Arial"/>
        </w:rPr>
        <w:t>nyek</w:t>
      </w:r>
      <w:proofErr w:type="spellEnd"/>
      <w:r>
        <w:rPr>
          <w:rFonts w:ascii="Arial" w:hAnsi="Arial"/>
        </w:rPr>
        <w:t xml:space="preserve"> alapján egy </w:t>
      </w:r>
      <w:proofErr w:type="spellStart"/>
      <w:r>
        <w:rPr>
          <w:rFonts w:ascii="Arial" w:hAnsi="Arial"/>
        </w:rPr>
        <w:t>gyalogútnyi</w:t>
      </w:r>
      <w:proofErr w:type="spellEnd"/>
      <w:r>
        <w:rPr>
          <w:rFonts w:ascii="Arial" w:hAnsi="Arial"/>
        </w:rPr>
        <w:t xml:space="preserve"> terület maradt kiszabályozva. A jelenlegi kereskedelmi, </w:t>
      </w:r>
      <w:proofErr w:type="spellStart"/>
      <w:r>
        <w:rPr>
          <w:rFonts w:ascii="Arial" w:hAnsi="Arial"/>
        </w:rPr>
        <w:t>szolgá</w:t>
      </w:r>
      <w:proofErr w:type="spellEnd"/>
      <w:r>
        <w:rPr>
          <w:rFonts w:ascii="Arial" w:hAnsi="Arial"/>
          <w:lang w:val="it-IT"/>
        </w:rPr>
        <w:t>ltat</w:t>
      </w:r>
      <w:r>
        <w:rPr>
          <w:rFonts w:ascii="Arial" w:hAnsi="Arial"/>
        </w:rPr>
        <w:t xml:space="preserve">ó gazdasági terület besorolás illeszkedik a 11441 hrsz-től 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szakra l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vő telephelyek használatához </w:t>
      </w:r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 xml:space="preserve">s a </w:t>
      </w:r>
      <w:proofErr w:type="spellStart"/>
      <w:r>
        <w:rPr>
          <w:rFonts w:ascii="Arial" w:hAnsi="Arial"/>
        </w:rPr>
        <w:t>megl</w:t>
      </w:r>
      <w:proofErr w:type="spellEnd"/>
      <w:r>
        <w:rPr>
          <w:rFonts w:ascii="Arial" w:hAnsi="Arial"/>
          <w:lang w:val="fr-FR"/>
        </w:rPr>
        <w:t>é</w:t>
      </w:r>
      <w:r>
        <w:rPr>
          <w:rFonts w:ascii="Arial" w:hAnsi="Arial"/>
        </w:rPr>
        <w:t>vő területek fel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ez egy puffer területet is k</w:t>
      </w:r>
      <w:r>
        <w:rPr>
          <w:rFonts w:ascii="Arial" w:hAnsi="Arial"/>
          <w:lang w:val="fr-FR"/>
        </w:rPr>
        <w:t>é</w:t>
      </w:r>
      <w:r>
        <w:rPr>
          <w:rFonts w:ascii="Arial" w:hAnsi="Arial"/>
          <w:lang w:val="it-IT"/>
        </w:rPr>
        <w:t>pez</w:t>
      </w:r>
      <w:r>
        <w:rPr>
          <w:rFonts w:ascii="Arial" w:hAnsi="Arial"/>
        </w:rPr>
        <w:t>, különösen az északi oldalhatáros beépítés esetén. A kialakult állapotok szerint mindez nem képez feszültséget, új lakóterület esetén a meglévő gazdasági területek mérete miatt ugyanez a telepítési távolság már nem lenne biztosítható, ami előrevetíti a leendő ott lakók elégedetlenségét, mellyel további társadalmi problémák generálódnak.</w:t>
      </w:r>
    </w:p>
    <w:p w14:paraId="09261146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Fonts w:ascii="Arial" w:eastAsia="Arial" w:hAnsi="Arial" w:cs="Arial"/>
        </w:rPr>
      </w:pPr>
    </w:p>
    <w:p w14:paraId="14716F38" w14:textId="3FEFFAA8" w:rsidR="0094026D" w:rsidRDefault="0094026D" w:rsidP="00985370">
      <w:pPr>
        <w:tabs>
          <w:tab w:val="left" w:pos="284"/>
          <w:tab w:val="left" w:pos="709"/>
        </w:tabs>
        <w:ind w:left="1418" w:hanging="1418"/>
        <w:jc w:val="both"/>
        <w:rPr>
          <w:rStyle w:val="Egyiksem"/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hAnsi="Arial"/>
        </w:rPr>
        <w:t>110.)</w:t>
      </w:r>
      <w:r>
        <w:rPr>
          <w:rFonts w:ascii="Arial" w:eastAsia="Arial" w:hAnsi="Arial" w:cs="Arial"/>
        </w:rPr>
        <w:tab/>
        <w:t xml:space="preserve">A </w:t>
      </w:r>
      <w:r w:rsidRPr="00985370">
        <w:rPr>
          <w:rStyle w:val="Egyiksem"/>
          <w:rFonts w:ascii="Arial" w:hAnsi="Arial"/>
          <w:b/>
          <w:bCs/>
        </w:rPr>
        <w:t>8752 hrsz</w:t>
      </w:r>
      <w:r w:rsidR="00985370">
        <w:rPr>
          <w:rStyle w:val="Egyiksem"/>
          <w:rFonts w:ascii="Arial" w:hAnsi="Arial"/>
          <w:b/>
          <w:bCs/>
        </w:rPr>
        <w:t xml:space="preserve">. </w:t>
      </w:r>
      <w:r w:rsidRPr="00985370">
        <w:rPr>
          <w:rStyle w:val="Egyiksem"/>
          <w:rFonts w:ascii="Arial" w:hAnsi="Arial"/>
          <w:b/>
          <w:bCs/>
        </w:rPr>
        <w:t xml:space="preserve">és </w:t>
      </w:r>
      <w:r w:rsidR="00985370">
        <w:rPr>
          <w:rStyle w:val="Egyiksem"/>
          <w:rFonts w:ascii="Arial" w:hAnsi="Arial"/>
          <w:b/>
          <w:bCs/>
        </w:rPr>
        <w:t xml:space="preserve">a </w:t>
      </w:r>
      <w:r w:rsidRPr="00985370">
        <w:rPr>
          <w:rStyle w:val="Egyiksem"/>
          <w:rFonts w:ascii="Arial" w:hAnsi="Arial"/>
          <w:b/>
          <w:bCs/>
        </w:rPr>
        <w:t>8764 hrsz</w:t>
      </w:r>
      <w:r w:rsidR="00985370">
        <w:rPr>
          <w:rStyle w:val="Egyiksem"/>
          <w:rFonts w:ascii="Arial" w:hAnsi="Arial"/>
          <w:b/>
          <w:bCs/>
        </w:rPr>
        <w:t>. alatti</w:t>
      </w:r>
      <w:r>
        <w:rPr>
          <w:rStyle w:val="Egyiksem"/>
          <w:rFonts w:ascii="Arial" w:hAnsi="Arial"/>
        </w:rPr>
        <w:t xml:space="preserve"> saroktel</w:t>
      </w:r>
      <w:r w:rsidR="00985370">
        <w:rPr>
          <w:rStyle w:val="Egyiksem"/>
          <w:rFonts w:ascii="Arial" w:hAnsi="Arial"/>
        </w:rPr>
        <w:t>k</w:t>
      </w:r>
      <w:r>
        <w:rPr>
          <w:rStyle w:val="Egyiksem"/>
          <w:rFonts w:ascii="Arial" w:hAnsi="Arial"/>
        </w:rPr>
        <w:t>ek esetében a beépíthetőség növelése</w:t>
      </w:r>
      <w:r w:rsidR="00336EA3">
        <w:rPr>
          <w:rStyle w:val="Egyiksem"/>
          <w:rFonts w:ascii="Arial" w:hAnsi="Arial"/>
        </w:rPr>
        <w:t>.</w:t>
      </w:r>
    </w:p>
    <w:p w14:paraId="262D6487" w14:textId="7DC5D616" w:rsidR="005E2E83" w:rsidRDefault="0094026D" w:rsidP="00985370">
      <w:pPr>
        <w:tabs>
          <w:tab w:val="left" w:pos="284"/>
          <w:tab w:val="left" w:pos="709"/>
        </w:tabs>
        <w:ind w:left="1418"/>
        <w:jc w:val="both"/>
        <w:rPr>
          <w:rFonts w:ascii="Arial" w:hAnsi="Arial"/>
        </w:rPr>
      </w:pPr>
      <w:r>
        <w:rPr>
          <w:rFonts w:ascii="Arial" w:hAnsi="Arial"/>
        </w:rPr>
        <w:t>Indokolás: A k</w:t>
      </w:r>
      <w:r>
        <w:rPr>
          <w:rFonts w:ascii="Arial" w:hAnsi="Arial"/>
          <w:lang w:val="fr-FR"/>
        </w:rPr>
        <w:t>é</w:t>
      </w:r>
      <w:r w:rsidR="00A846A7">
        <w:rPr>
          <w:rFonts w:ascii="Arial" w:hAnsi="Arial"/>
          <w:lang w:val="fr-FR"/>
        </w:rPr>
        <w:t>relem</w:t>
      </w:r>
      <w:r>
        <w:rPr>
          <w:rFonts w:ascii="Arial" w:hAnsi="Arial"/>
        </w:rPr>
        <w:t xml:space="preserve"> teljesítése esetén </w:t>
      </w:r>
      <w:r w:rsidR="005E2E83">
        <w:rPr>
          <w:rFonts w:ascii="Arial" w:hAnsi="Arial"/>
        </w:rPr>
        <w:t xml:space="preserve">valamennyi zártsorú beépítési módban álló ingatlant megilletne az eltérő építési jog, a nagyobb intenzitás. </w:t>
      </w:r>
    </w:p>
    <w:p w14:paraId="41FDE8BE" w14:textId="77777777" w:rsidR="005E2E83" w:rsidRDefault="005E2E83" w:rsidP="00985370">
      <w:pPr>
        <w:tabs>
          <w:tab w:val="left" w:pos="284"/>
          <w:tab w:val="left" w:pos="709"/>
        </w:tabs>
        <w:ind w:left="1418"/>
        <w:jc w:val="both"/>
        <w:rPr>
          <w:rFonts w:ascii="Arial" w:hAnsi="Arial"/>
        </w:rPr>
      </w:pPr>
      <w:r>
        <w:rPr>
          <w:rFonts w:ascii="Arial" w:hAnsi="Arial"/>
        </w:rPr>
        <w:t>Ez pedig tovább növelné a beépítettséget és vele a zsúfoltságot. E</w:t>
      </w:r>
      <w:r w:rsidR="0094026D">
        <w:rPr>
          <w:rFonts w:ascii="Arial" w:hAnsi="Arial"/>
        </w:rPr>
        <w:t>gyenlőtlen viszonyok keletkeznének a tömbön belül</w:t>
      </w:r>
      <w:r>
        <w:rPr>
          <w:rFonts w:ascii="Arial" w:hAnsi="Arial"/>
        </w:rPr>
        <w:t xml:space="preserve">, mert </w:t>
      </w:r>
      <w:r w:rsidR="0094026D">
        <w:rPr>
          <w:rFonts w:ascii="Arial" w:hAnsi="Arial"/>
        </w:rPr>
        <w:t>a teljes lakókörnyezet a környező tömböket is beleértve egységesen 30% megengedett beépítést tartalmaz</w:t>
      </w:r>
      <w:r>
        <w:rPr>
          <w:rFonts w:ascii="Arial" w:hAnsi="Arial"/>
        </w:rPr>
        <w:t xml:space="preserve">. </w:t>
      </w:r>
    </w:p>
    <w:p w14:paraId="2ECD1CC6" w14:textId="77777777" w:rsidR="0094026D" w:rsidRDefault="0094026D" w:rsidP="0094026D">
      <w:pPr>
        <w:tabs>
          <w:tab w:val="left" w:pos="284"/>
          <w:tab w:val="left" w:pos="709"/>
        </w:tabs>
        <w:jc w:val="both"/>
        <w:rPr>
          <w:rStyle w:val="Egyiksem"/>
          <w:rFonts w:ascii="Arial" w:eastAsia="Arial" w:hAnsi="Arial" w:cs="Arial"/>
        </w:rPr>
      </w:pPr>
    </w:p>
    <w:p w14:paraId="2AB8625A" w14:textId="3129F06B" w:rsidR="001C7186" w:rsidRDefault="001C7186" w:rsidP="003E47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m</w:t>
      </w:r>
      <w:r w:rsidR="00985370">
        <w:rPr>
          <w:rFonts w:ascii="Arial" w:hAnsi="Arial" w:cs="Arial"/>
          <w:bCs/>
        </w:rPr>
        <w:t xml:space="preserve">unkafüzet </w:t>
      </w:r>
      <w:r>
        <w:rPr>
          <w:rFonts w:ascii="Arial" w:hAnsi="Arial" w:cs="Arial"/>
          <w:bCs/>
        </w:rPr>
        <w:t xml:space="preserve">fentiekben fel nem sorolt elemeit az új településrendezési eszközök készítése során kidolgozásra javaslom. </w:t>
      </w:r>
      <w:r w:rsidR="00905C76">
        <w:rPr>
          <w:rFonts w:ascii="Arial" w:hAnsi="Arial" w:cs="Arial"/>
          <w:bCs/>
        </w:rPr>
        <w:t xml:space="preserve">A </w:t>
      </w:r>
      <w:r w:rsidR="00A846A7">
        <w:rPr>
          <w:rFonts w:ascii="Arial" w:hAnsi="Arial" w:cs="Arial"/>
          <w:bCs/>
        </w:rPr>
        <w:t xml:space="preserve">kidolgozás során a kérelmeket </w:t>
      </w:r>
      <w:proofErr w:type="spellStart"/>
      <w:r w:rsidR="00A846A7">
        <w:rPr>
          <w:rFonts w:ascii="Arial" w:hAnsi="Arial" w:cs="Arial"/>
          <w:bCs/>
        </w:rPr>
        <w:t>teljeskörűen</w:t>
      </w:r>
      <w:proofErr w:type="spellEnd"/>
      <w:r w:rsidR="00A846A7">
        <w:rPr>
          <w:rFonts w:ascii="Arial" w:hAnsi="Arial" w:cs="Arial"/>
          <w:bCs/>
        </w:rPr>
        <w:t xml:space="preserve"> kell megvizsgálni, a kidolgozási javaslat nem jelenti</w:t>
      </w:r>
      <w:r w:rsidR="00905C76">
        <w:rPr>
          <w:rFonts w:ascii="Arial" w:hAnsi="Arial" w:cs="Arial"/>
          <w:bCs/>
        </w:rPr>
        <w:t xml:space="preserve"> a beérkezett kérelem feltétel nélkül és teljes egészében történő teljesítésé</w:t>
      </w:r>
      <w:r w:rsidR="00A846A7">
        <w:rPr>
          <w:rFonts w:ascii="Arial" w:hAnsi="Arial" w:cs="Arial"/>
          <w:bCs/>
        </w:rPr>
        <w:t>t</w:t>
      </w:r>
      <w:r w:rsidR="00905C76">
        <w:rPr>
          <w:rFonts w:ascii="Arial" w:hAnsi="Arial" w:cs="Arial"/>
          <w:bCs/>
        </w:rPr>
        <w:t xml:space="preserve">. </w:t>
      </w:r>
      <w:r w:rsidR="00A846A7">
        <w:rPr>
          <w:rFonts w:ascii="Arial" w:hAnsi="Arial" w:cs="Arial"/>
          <w:bCs/>
        </w:rPr>
        <w:t xml:space="preserve">A továbbiakban </w:t>
      </w:r>
      <w:r w:rsidR="00905C76">
        <w:rPr>
          <w:rFonts w:ascii="Arial" w:hAnsi="Arial" w:cs="Arial"/>
          <w:bCs/>
        </w:rPr>
        <w:t xml:space="preserve">a Kormányrendelet szerinti engedélyezési eljárás során a véleményezési szakaszban az államigazgatási szervektől és a partnerségi résztvevőktől ellenvélemény, kifogás is érkezhet. </w:t>
      </w:r>
    </w:p>
    <w:p w14:paraId="7EA1CE83" w14:textId="77777777" w:rsidR="001C7186" w:rsidRDefault="001C7186" w:rsidP="001C7186">
      <w:pPr>
        <w:jc w:val="both"/>
        <w:rPr>
          <w:rFonts w:ascii="Arial" w:hAnsi="Arial" w:cs="Arial"/>
          <w:bCs/>
        </w:rPr>
      </w:pPr>
    </w:p>
    <w:p w14:paraId="5D5861E5" w14:textId="3525F465" w:rsidR="00A27A9F" w:rsidRPr="00A27A9F" w:rsidRDefault="00A27A9F" w:rsidP="00A27A9F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A27A9F">
        <w:rPr>
          <w:rStyle w:val="Egyiksem"/>
          <w:rFonts w:ascii="Arial" w:eastAsia="Arial" w:hAnsi="Arial" w:cs="Arial"/>
        </w:rPr>
        <w:t>Az épített környezet alakításáról és védelméről szóló 1997. évi LXXVIII. törvény 7.§ (3) bekezdés</w:t>
      </w:r>
      <w:r w:rsidRPr="00A27A9F">
        <w:rPr>
          <w:rStyle w:val="Egyiksem"/>
          <w:rFonts w:ascii="Arial" w:eastAsia="Arial" w:hAnsi="Arial" w:cs="Arial"/>
        </w:rPr>
        <w:t xml:space="preserve"> e) pontja értelmében </w:t>
      </w:r>
      <w:r w:rsidRPr="00A27A9F">
        <w:rPr>
          <w:rFonts w:ascii="Arial" w:hAnsi="Arial" w:cs="Arial"/>
          <w:shd w:val="clear" w:color="auto" w:fill="FFFFFF"/>
        </w:rPr>
        <w:t xml:space="preserve">a település </w:t>
      </w:r>
      <w:r w:rsidRPr="00A27A9F">
        <w:rPr>
          <w:rFonts w:ascii="Arial" w:hAnsi="Arial" w:cs="Arial"/>
          <w:b/>
          <w:bCs/>
          <w:shd w:val="clear" w:color="auto" w:fill="FFFFFF"/>
        </w:rPr>
        <w:t xml:space="preserve">beépítésre szánt területe csak olyan használati célra növelhető, </w:t>
      </w:r>
      <w:r w:rsidRPr="00A27A9F">
        <w:rPr>
          <w:rFonts w:ascii="Arial" w:hAnsi="Arial" w:cs="Arial"/>
          <w:shd w:val="clear" w:color="auto" w:fill="FFFFFF"/>
        </w:rPr>
        <w:t>amilyen célra a település már beépítésre kijelölt</w:t>
      </w:r>
      <w:r w:rsidRPr="00A27A9F">
        <w:rPr>
          <w:rFonts w:ascii="Arial" w:hAnsi="Arial" w:cs="Arial"/>
          <w:b/>
          <w:bCs/>
          <w:shd w:val="clear" w:color="auto" w:fill="FFFFFF"/>
        </w:rPr>
        <w:t xml:space="preserve"> területén belül nincs megfelelő terület</w:t>
      </w:r>
      <w:r w:rsidRPr="00A27A9F">
        <w:rPr>
          <w:rFonts w:ascii="Arial" w:hAnsi="Arial" w:cs="Arial"/>
          <w:shd w:val="clear" w:color="auto" w:fill="FFFFFF"/>
        </w:rPr>
        <w:t xml:space="preserve">, és ezt a települési önkormányzat képviselő-testülete </w:t>
      </w:r>
      <w:r w:rsidRPr="00A27A9F">
        <w:rPr>
          <w:rFonts w:ascii="Arial" w:hAnsi="Arial" w:cs="Arial"/>
          <w:b/>
          <w:bCs/>
          <w:shd w:val="clear" w:color="auto" w:fill="FFFFFF"/>
        </w:rPr>
        <w:t>külön döntéssel igazolja.</w:t>
      </w:r>
    </w:p>
    <w:p w14:paraId="29B463C3" w14:textId="7BFF329A" w:rsidR="00A27A9F" w:rsidRDefault="00A27A9F" w:rsidP="003E47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Fentiekre tekintettel a </w:t>
      </w:r>
      <w:r w:rsidRPr="00B23F01">
        <w:rPr>
          <w:rFonts w:ascii="Arial" w:hAnsi="Arial" w:cs="Arial"/>
        </w:rPr>
        <w:t xml:space="preserve">0985/5-11 </w:t>
      </w:r>
      <w:r w:rsidRPr="0012233C">
        <w:rPr>
          <w:rFonts w:ascii="Arial" w:hAnsi="Arial" w:cs="Arial"/>
        </w:rPr>
        <w:t>hrsz. alatti</w:t>
      </w:r>
      <w:r w:rsidR="008519FB">
        <w:rPr>
          <w:rFonts w:ascii="Arial" w:hAnsi="Arial" w:cs="Arial"/>
        </w:rPr>
        <w:t xml:space="preserve"> és a </w:t>
      </w:r>
      <w:r w:rsidR="008519FB" w:rsidRPr="00292071">
        <w:rPr>
          <w:rFonts w:ascii="Arial" w:hAnsi="Arial" w:cs="Arial"/>
        </w:rPr>
        <w:t>Brigád u. 265 hrsz. alatti</w:t>
      </w:r>
      <w:r w:rsidR="008519FB">
        <w:rPr>
          <w:rFonts w:ascii="Arial" w:hAnsi="Arial" w:cs="Arial"/>
        </w:rPr>
        <w:t xml:space="preserve"> ingatlanok beépítésre szánt területként történő kijelöléséről külön határozatban </w:t>
      </w:r>
      <w:r w:rsidR="003220A5">
        <w:rPr>
          <w:rFonts w:ascii="Arial" w:hAnsi="Arial" w:cs="Arial"/>
        </w:rPr>
        <w:t xml:space="preserve">szükséges </w:t>
      </w:r>
      <w:r w:rsidR="008519FB">
        <w:rPr>
          <w:rFonts w:ascii="Arial" w:hAnsi="Arial" w:cs="Arial"/>
        </w:rPr>
        <w:t>dönteni.</w:t>
      </w:r>
    </w:p>
    <w:p w14:paraId="7B8D26AA" w14:textId="39474BBE" w:rsidR="00A27A9F" w:rsidRDefault="008519FB" w:rsidP="003E47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város beépítésre szánt területe </w:t>
      </w:r>
      <w:r w:rsidR="003220A5">
        <w:rPr>
          <w:rFonts w:ascii="Arial" w:hAnsi="Arial" w:cs="Arial"/>
          <w:bCs/>
        </w:rPr>
        <w:t>összességében ezzel együtt sem fog nőni</w:t>
      </w:r>
      <w:r>
        <w:rPr>
          <w:rFonts w:ascii="Arial" w:hAnsi="Arial" w:cs="Arial"/>
          <w:bCs/>
        </w:rPr>
        <w:t>, mert Kertvárosi lakóterületeket minősítünk beépítésre nem szánt terület</w:t>
      </w:r>
      <w:r w:rsidR="003220A5">
        <w:rPr>
          <w:rFonts w:ascii="Arial" w:hAnsi="Arial" w:cs="Arial"/>
          <w:bCs/>
        </w:rPr>
        <w:t>ekké</w:t>
      </w:r>
      <w:r>
        <w:rPr>
          <w:rFonts w:ascii="Arial" w:hAnsi="Arial" w:cs="Arial"/>
          <w:bCs/>
        </w:rPr>
        <w:t xml:space="preserve"> ott, ahol a hatályos településrendezési eszköz alapján az elmúlt 16 évben </w:t>
      </w:r>
      <w:r w:rsidR="003220A5">
        <w:rPr>
          <w:rFonts w:ascii="Arial" w:hAnsi="Arial" w:cs="Arial"/>
          <w:bCs/>
        </w:rPr>
        <w:t xml:space="preserve">sem sikerült a fejlesztést megvalósítani. </w:t>
      </w:r>
    </w:p>
    <w:p w14:paraId="3C001CC6" w14:textId="77777777" w:rsidR="00A27A9F" w:rsidRDefault="00A27A9F" w:rsidP="003E47D8">
      <w:pPr>
        <w:jc w:val="both"/>
        <w:rPr>
          <w:rFonts w:ascii="Arial" w:hAnsi="Arial" w:cs="Arial"/>
          <w:bCs/>
        </w:rPr>
      </w:pPr>
    </w:p>
    <w:p w14:paraId="207C8428" w14:textId="6E554BE2" w:rsidR="001C7186" w:rsidRDefault="001C7186" w:rsidP="003E47D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Kérem a Tisztelt Közgyűlést, hogy az előterjesztést megtárgyalni, a határozati javaslatot elfogadni szíveskedjék.</w:t>
      </w:r>
    </w:p>
    <w:p w14:paraId="63E6C314" w14:textId="77777777" w:rsidR="001C7186" w:rsidRDefault="001C7186" w:rsidP="001C7186">
      <w:pPr>
        <w:rPr>
          <w:rFonts w:ascii="Arial" w:hAnsi="Arial" w:cs="Arial"/>
          <w:bCs/>
        </w:rPr>
      </w:pPr>
    </w:p>
    <w:p w14:paraId="3E077CC4" w14:textId="77777777" w:rsidR="00491949" w:rsidRDefault="00491949" w:rsidP="00514AE0">
      <w:pPr>
        <w:spacing w:line="22" w:lineRule="atLeast"/>
        <w:rPr>
          <w:rFonts w:ascii="Arial" w:hAnsi="Arial" w:cs="Arial"/>
          <w:b/>
          <w:bCs/>
        </w:rPr>
      </w:pPr>
    </w:p>
    <w:p w14:paraId="43FC58D8" w14:textId="3FA8AF24" w:rsidR="00514AE0" w:rsidRPr="00ED4F2A" w:rsidRDefault="001C7186" w:rsidP="001C7186">
      <w:pPr>
        <w:spacing w:line="22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</w:t>
      </w:r>
      <w:r w:rsidR="00514AE0" w:rsidRPr="00ED4F2A">
        <w:rPr>
          <w:rFonts w:ascii="Arial" w:hAnsi="Arial" w:cs="Arial"/>
          <w:b/>
          <w:bCs/>
        </w:rPr>
        <w:t>zombathely, 202</w:t>
      </w:r>
      <w:r w:rsidR="00861B70">
        <w:rPr>
          <w:rFonts w:ascii="Arial" w:hAnsi="Arial" w:cs="Arial"/>
          <w:b/>
          <w:bCs/>
        </w:rPr>
        <w:t>2</w:t>
      </w:r>
      <w:r w:rsidR="00514AE0" w:rsidRPr="00ED4F2A">
        <w:rPr>
          <w:rFonts w:ascii="Arial" w:hAnsi="Arial" w:cs="Arial"/>
          <w:b/>
          <w:bCs/>
        </w:rPr>
        <w:t xml:space="preserve">. </w:t>
      </w:r>
      <w:r w:rsidR="00861B70">
        <w:rPr>
          <w:rFonts w:ascii="Arial" w:hAnsi="Arial" w:cs="Arial"/>
          <w:b/>
          <w:bCs/>
        </w:rPr>
        <w:t>június</w:t>
      </w:r>
      <w:r w:rsidR="00ED4F2A" w:rsidRPr="00ED4F2A">
        <w:rPr>
          <w:rFonts w:ascii="Arial" w:hAnsi="Arial" w:cs="Arial"/>
          <w:b/>
          <w:bCs/>
        </w:rPr>
        <w:t xml:space="preserve"> </w:t>
      </w:r>
      <w:proofErr w:type="gramStart"/>
      <w:r w:rsidR="00514AE0" w:rsidRPr="00ED4F2A">
        <w:rPr>
          <w:rFonts w:ascii="Arial" w:hAnsi="Arial" w:cs="Arial"/>
          <w:b/>
          <w:bCs/>
        </w:rPr>
        <w:t xml:space="preserve">„  </w:t>
      </w:r>
      <w:proofErr w:type="gramEnd"/>
      <w:r w:rsidR="00514AE0" w:rsidRPr="00ED4F2A">
        <w:rPr>
          <w:rFonts w:ascii="Arial" w:hAnsi="Arial" w:cs="Arial"/>
          <w:b/>
          <w:bCs/>
        </w:rPr>
        <w:t xml:space="preserve">   ”</w:t>
      </w:r>
      <w:r w:rsidR="00514AE0" w:rsidRPr="00ED4F2A">
        <w:rPr>
          <w:rFonts w:ascii="Arial" w:hAnsi="Arial" w:cs="Arial"/>
          <w:b/>
          <w:bCs/>
        </w:rPr>
        <w:tab/>
      </w:r>
    </w:p>
    <w:p w14:paraId="42E92FC9" w14:textId="3537F645" w:rsidR="00514AE0" w:rsidRPr="00ED4F2A" w:rsidRDefault="00514AE0" w:rsidP="00514AE0">
      <w:pPr>
        <w:spacing w:line="22" w:lineRule="atLeast"/>
        <w:rPr>
          <w:rFonts w:ascii="Arial" w:hAnsi="Arial" w:cs="Arial"/>
          <w:b/>
          <w:bCs/>
        </w:rPr>
      </w:pPr>
    </w:p>
    <w:p w14:paraId="3EEF932D" w14:textId="77777777" w:rsidR="00ED4F2A" w:rsidRPr="00ED4F2A" w:rsidRDefault="00ED4F2A" w:rsidP="00514AE0">
      <w:pPr>
        <w:spacing w:line="22" w:lineRule="atLeast"/>
        <w:rPr>
          <w:rFonts w:ascii="Arial" w:hAnsi="Arial" w:cs="Arial"/>
          <w:b/>
          <w:bCs/>
        </w:rPr>
      </w:pPr>
    </w:p>
    <w:p w14:paraId="1999E8AB" w14:textId="60F85EB1" w:rsidR="00514AE0" w:rsidRDefault="00514AE0" w:rsidP="00514AE0">
      <w:pPr>
        <w:spacing w:line="22" w:lineRule="atLeast"/>
        <w:jc w:val="both"/>
        <w:rPr>
          <w:rFonts w:ascii="Arial" w:hAnsi="Arial" w:cs="Arial"/>
          <w:b/>
          <w:bCs/>
        </w:rPr>
      </w:pP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</w:r>
      <w:r w:rsidRPr="00ED4F2A">
        <w:rPr>
          <w:rFonts w:ascii="Arial" w:hAnsi="Arial" w:cs="Arial"/>
          <w:b/>
          <w:bCs/>
        </w:rPr>
        <w:tab/>
        <w:t xml:space="preserve">/: Dr. </w:t>
      </w:r>
      <w:proofErr w:type="spellStart"/>
      <w:r w:rsidRPr="00ED4F2A">
        <w:rPr>
          <w:rFonts w:ascii="Arial" w:hAnsi="Arial" w:cs="Arial"/>
          <w:b/>
          <w:bCs/>
        </w:rPr>
        <w:t>Nemény</w:t>
      </w:r>
      <w:proofErr w:type="spellEnd"/>
      <w:r w:rsidRPr="00ED4F2A">
        <w:rPr>
          <w:rFonts w:ascii="Arial" w:hAnsi="Arial" w:cs="Arial"/>
          <w:b/>
          <w:bCs/>
        </w:rPr>
        <w:t xml:space="preserve"> András :/</w:t>
      </w:r>
    </w:p>
    <w:p w14:paraId="33558F82" w14:textId="746F3495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69412778" w14:textId="039423CE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652E36F4" w14:textId="38FF136C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3FD9DB73" w14:textId="23C495B5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329963EA" w14:textId="77777777" w:rsidR="005B4B78" w:rsidRDefault="005B4B78" w:rsidP="005B4B78">
      <w:pPr>
        <w:jc w:val="center"/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HATÁROZATI JAVASLAT</w:t>
      </w:r>
    </w:p>
    <w:p w14:paraId="419AE36C" w14:textId="325DEF25" w:rsidR="005B4B78" w:rsidRDefault="005B4B78" w:rsidP="005B4B78">
      <w:pPr>
        <w:jc w:val="center"/>
        <w:rPr>
          <w:rFonts w:ascii="Arial" w:hAnsi="Arial"/>
          <w:b/>
          <w:color w:val="000000"/>
          <w:u w:val="single"/>
        </w:rPr>
      </w:pPr>
      <w:proofErr w:type="gramStart"/>
      <w:r>
        <w:rPr>
          <w:rFonts w:ascii="Arial" w:hAnsi="Arial"/>
          <w:b/>
          <w:color w:val="000000"/>
          <w:u w:val="single"/>
        </w:rPr>
        <w:t>.…</w:t>
      </w:r>
      <w:proofErr w:type="gramEnd"/>
      <w:r>
        <w:rPr>
          <w:rFonts w:ascii="Arial" w:hAnsi="Arial"/>
          <w:b/>
          <w:color w:val="000000"/>
          <w:u w:val="single"/>
        </w:rPr>
        <w:t>/2022. (VI. 27. ) Kgy. számú határozat</w:t>
      </w:r>
    </w:p>
    <w:p w14:paraId="6E1370C9" w14:textId="77777777" w:rsidR="005B4B78" w:rsidRDefault="005B4B78" w:rsidP="005B4B78">
      <w:pPr>
        <w:rPr>
          <w:rFonts w:ascii="Arial" w:hAnsi="Arial" w:cs="Arial"/>
          <w:color w:val="000000"/>
        </w:rPr>
      </w:pPr>
    </w:p>
    <w:p w14:paraId="7ADAC4F4" w14:textId="1061DF95" w:rsidR="005B4B78" w:rsidRDefault="005B4B78" w:rsidP="005B4B78">
      <w:pPr>
        <w:numPr>
          <w:ilvl w:val="0"/>
          <w:numId w:val="3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Szombathely Megyei Jogú Város Közgyűlése elhatározza, hogy felülvizsgálja az 1. számú melléklet előterjesztés szerint kidolgozásra javasolt elemeit, egyúttal nem támogatja az 1. számú melléklet alábbi sorszámú kérelmeit: </w:t>
      </w:r>
    </w:p>
    <w:p w14:paraId="39742BDD" w14:textId="38C39BEC" w:rsidR="003B1404" w:rsidRDefault="003B1404" w:rsidP="003B1404">
      <w:pPr>
        <w:jc w:val="both"/>
        <w:rPr>
          <w:rFonts w:ascii="Arial" w:hAnsi="Arial" w:cs="Arial"/>
          <w:color w:val="000000"/>
        </w:rPr>
      </w:pPr>
    </w:p>
    <w:p w14:paraId="43417005" w14:textId="215850E2" w:rsidR="003B1404" w:rsidRDefault="003B1404" w:rsidP="003B1404">
      <w:pPr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2., 3., 4., 8., 10., 11., 12., 13., 15., 16., 17/2., 18., 21., 22., 23., 24., 25., 28., 29., 30., 31., 34., 37., 44., 45., 46., 52., 53/1., 54/1., 56., 57., 58., 60., 61., 62., 65., 66., 68., 75., 81., 85., 89., 90., 91, 92., 94., 95., 96., 98., 102., 103., 110. </w:t>
      </w:r>
    </w:p>
    <w:p w14:paraId="0B7C6A6D" w14:textId="77777777" w:rsidR="005B4B78" w:rsidRDefault="005B4B78" w:rsidP="005B4B78">
      <w:pPr>
        <w:ind w:left="720"/>
        <w:jc w:val="both"/>
        <w:rPr>
          <w:rFonts w:ascii="Arial" w:hAnsi="Arial" w:cs="Arial"/>
          <w:color w:val="000000"/>
        </w:rPr>
      </w:pPr>
    </w:p>
    <w:p w14:paraId="16E14EC7" w14:textId="42416EE0" w:rsidR="000E4079" w:rsidRPr="000E4079" w:rsidRDefault="000E4079" w:rsidP="000E4079">
      <w:pPr>
        <w:pStyle w:val="Listaszerbekezds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E4079">
        <w:rPr>
          <w:rFonts w:ascii="Arial" w:hAnsi="Arial" w:cs="Arial"/>
        </w:rPr>
        <w:t>A Közgyűlés megállapítja, hogy a</w:t>
      </w:r>
      <w:r w:rsidRPr="000E4079">
        <w:rPr>
          <w:rFonts w:ascii="Arial" w:hAnsi="Arial" w:cs="Arial"/>
        </w:rPr>
        <w:t xml:space="preserve">z alábbi </w:t>
      </w:r>
      <w:r w:rsidRPr="000E4079">
        <w:rPr>
          <w:rFonts w:ascii="Arial" w:hAnsi="Arial" w:cs="Arial"/>
        </w:rPr>
        <w:t>ingatlanok beépítésre szánt területként történő kijelölése a</w:t>
      </w:r>
      <w:r w:rsidR="00292071">
        <w:rPr>
          <w:rFonts w:ascii="Arial" w:hAnsi="Arial" w:cs="Arial"/>
        </w:rPr>
        <w:t xml:space="preserve"> lent részletezett szempontok</w:t>
      </w:r>
      <w:r w:rsidRPr="000E4079">
        <w:rPr>
          <w:rFonts w:ascii="Arial" w:hAnsi="Arial" w:cs="Arial"/>
        </w:rPr>
        <w:t xml:space="preserve"> miatt indokolt:</w:t>
      </w:r>
    </w:p>
    <w:p w14:paraId="23D0EB54" w14:textId="77777777" w:rsidR="000E4079" w:rsidRPr="000E4079" w:rsidRDefault="000E4079" w:rsidP="000E407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53AB6D1" w14:textId="77777777" w:rsidR="00292071" w:rsidRDefault="000E4079" w:rsidP="00292071">
      <w:pPr>
        <w:pStyle w:val="Listaszerbekezds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 w:rsidRPr="00B23F01">
        <w:rPr>
          <w:rFonts w:ascii="Arial" w:hAnsi="Arial" w:cs="Arial"/>
        </w:rPr>
        <w:t xml:space="preserve">A 0985/5-11 </w:t>
      </w:r>
      <w:r w:rsidRPr="0012233C">
        <w:rPr>
          <w:rFonts w:ascii="Arial" w:hAnsi="Arial" w:cs="Arial"/>
        </w:rPr>
        <w:t xml:space="preserve">hrsz. alatti ingatlanok területe </w:t>
      </w:r>
      <w:r w:rsidRPr="00B23F01">
        <w:rPr>
          <w:rFonts w:ascii="Arial" w:hAnsi="Arial" w:cs="Arial"/>
        </w:rPr>
        <w:t>a 4063/11 hrsz. alatti Weöres Sándor utca folytatásában</w:t>
      </w:r>
      <w:r>
        <w:rPr>
          <w:rFonts w:ascii="Arial" w:hAnsi="Arial" w:cs="Arial"/>
        </w:rPr>
        <w:t xml:space="preserve"> lévő</w:t>
      </w:r>
      <w:r w:rsidRPr="00B23F01">
        <w:rPr>
          <w:rFonts w:ascii="Arial" w:hAnsi="Arial" w:cs="Arial"/>
        </w:rPr>
        <w:t xml:space="preserve"> 0985/15 hrsz. alatti útról közvetlenül megközelíthető, </w:t>
      </w:r>
      <w:r>
        <w:rPr>
          <w:rFonts w:ascii="Arial" w:hAnsi="Arial" w:cs="Arial"/>
        </w:rPr>
        <w:t xml:space="preserve">a terület </w:t>
      </w:r>
      <w:r w:rsidRPr="00B23F01">
        <w:rPr>
          <w:rFonts w:ascii="Arial" w:hAnsi="Arial" w:cs="Arial"/>
        </w:rPr>
        <w:t xml:space="preserve">könnyen </w:t>
      </w:r>
      <w:proofErr w:type="spellStart"/>
      <w:r w:rsidRPr="00B23F01">
        <w:rPr>
          <w:rFonts w:ascii="Arial" w:hAnsi="Arial" w:cs="Arial"/>
        </w:rPr>
        <w:t>közművesíthető</w:t>
      </w:r>
      <w:proofErr w:type="spellEnd"/>
      <w:r w:rsidRPr="00B23F0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Az új beépítésre szánt ingatlanok szervesen kapcsolódnak a </w:t>
      </w:r>
      <w:proofErr w:type="spellStart"/>
      <w:r>
        <w:rPr>
          <w:rFonts w:ascii="Arial" w:hAnsi="Arial" w:cs="Arial"/>
        </w:rPr>
        <w:t>Lancsics</w:t>
      </w:r>
      <w:proofErr w:type="spellEnd"/>
      <w:r>
        <w:rPr>
          <w:rFonts w:ascii="Arial" w:hAnsi="Arial" w:cs="Arial"/>
        </w:rPr>
        <w:t xml:space="preserve"> Bonifác utcai Kertvárosi, villa-jellegű lakóterülethez (</w:t>
      </w:r>
      <w:proofErr w:type="spellStart"/>
      <w:r>
        <w:rPr>
          <w:rFonts w:ascii="Arial" w:hAnsi="Arial" w:cs="Arial"/>
        </w:rPr>
        <w:t>Lkev</w:t>
      </w:r>
      <w:proofErr w:type="spellEnd"/>
      <w:r>
        <w:rPr>
          <w:rFonts w:ascii="Arial" w:hAnsi="Arial" w:cs="Arial"/>
        </w:rPr>
        <w:t>). Ebben az övezetben kevesebb lakás létesíthető, és az építtetők részéről igény mutatkozik a szellősebb beépítésű területek iránt.</w:t>
      </w:r>
    </w:p>
    <w:p w14:paraId="39A96D38" w14:textId="1D3F7F05" w:rsidR="000E4079" w:rsidRPr="00292071" w:rsidRDefault="00292071" w:rsidP="007A24F1">
      <w:pPr>
        <w:pStyle w:val="Listaszerbekezds"/>
        <w:numPr>
          <w:ilvl w:val="0"/>
          <w:numId w:val="37"/>
        </w:numPr>
        <w:tabs>
          <w:tab w:val="left" w:pos="1276"/>
        </w:tabs>
        <w:autoSpaceDE w:val="0"/>
        <w:autoSpaceDN w:val="0"/>
        <w:adjustRightInd w:val="0"/>
        <w:ind w:left="993" w:hanging="284"/>
        <w:jc w:val="both"/>
        <w:rPr>
          <w:rFonts w:ascii="Arial" w:hAnsi="Arial" w:cs="Arial"/>
        </w:rPr>
      </w:pPr>
      <w:r w:rsidRPr="00292071">
        <w:rPr>
          <w:rFonts w:ascii="Arial" w:hAnsi="Arial" w:cs="Arial"/>
        </w:rPr>
        <w:t xml:space="preserve">A Brigád u. 265 hrsz. </w:t>
      </w:r>
      <w:r w:rsidR="000E4079" w:rsidRPr="00292071">
        <w:rPr>
          <w:rFonts w:ascii="Arial" w:hAnsi="Arial" w:cs="Arial"/>
        </w:rPr>
        <w:t xml:space="preserve">alatti, a jelenleg még a </w:t>
      </w:r>
      <w:proofErr w:type="spellStart"/>
      <w:r w:rsidR="000E4079" w:rsidRPr="00292071">
        <w:rPr>
          <w:rFonts w:ascii="Arial" w:hAnsi="Arial" w:cs="Arial"/>
        </w:rPr>
        <w:t>Prenor</w:t>
      </w:r>
      <w:proofErr w:type="spellEnd"/>
      <w:r w:rsidR="000E4079" w:rsidRPr="00292071">
        <w:rPr>
          <w:rFonts w:ascii="Arial" w:hAnsi="Arial" w:cs="Arial"/>
        </w:rPr>
        <w:t xml:space="preserve"> Kertészeti és Parképítő Kft. művelésében álló területen a Mezőgazdasági terület, faiskola besorolás megváltoztatásával lehetőség nyílik önkormányzati tulajdonú ingatlanon Kertvárosi lakóterület kialakítására. Hasonló, önkormányzati tulajdonban lévő ingatlan nem áll rendelkezésre a fejlesztéshez. </w:t>
      </w:r>
    </w:p>
    <w:p w14:paraId="33CFCE1E" w14:textId="7552E1B7" w:rsidR="000E4079" w:rsidRPr="000E4079" w:rsidRDefault="000E4079" w:rsidP="000E4079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0B9796" w14:textId="2B85D753" w:rsidR="005B4B78" w:rsidRDefault="005B4B78" w:rsidP="005B4B78">
      <w:pPr>
        <w:numPr>
          <w:ilvl w:val="0"/>
          <w:numId w:val="36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felkéri a polgármestert, hogy a felülvizsgálat kapcsán szükséges terveket és azok alátámasztó munkarészeit készíttesse el, a jogszabály szerinti véleményezési eljárást folytassa le, és előzőek eredményét terjessze a Közgyűlés elé. </w:t>
      </w:r>
    </w:p>
    <w:p w14:paraId="3AC333FA" w14:textId="69AA9145" w:rsidR="005B4B78" w:rsidRDefault="005B4B78" w:rsidP="005B4B78">
      <w:pPr>
        <w:pStyle w:val="lfej"/>
        <w:tabs>
          <w:tab w:val="left" w:pos="708"/>
        </w:tabs>
        <w:jc w:val="both"/>
        <w:rPr>
          <w:rFonts w:ascii="Arial" w:hAnsi="Arial" w:cs="Arial"/>
          <w:color w:val="000000"/>
        </w:rPr>
      </w:pPr>
    </w:p>
    <w:p w14:paraId="57A03AA8" w14:textId="77777777" w:rsidR="003B1404" w:rsidRDefault="003B1404" w:rsidP="003B1404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  <w:u w:val="single"/>
        </w:rPr>
        <w:t>Felelős:</w:t>
      </w:r>
      <w:r w:rsidRPr="00BE2C71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</w:t>
      </w:r>
      <w:r w:rsidRPr="005542DE">
        <w:rPr>
          <w:rFonts w:ascii="Arial" w:hAnsi="Arial" w:cs="Arial"/>
          <w:bCs/>
          <w:color w:val="000000"/>
        </w:rPr>
        <w:t xml:space="preserve">. </w:t>
      </w:r>
      <w:proofErr w:type="spellStart"/>
      <w:r w:rsidRPr="005542DE">
        <w:rPr>
          <w:rFonts w:ascii="Arial" w:hAnsi="Arial" w:cs="Arial"/>
          <w:bCs/>
          <w:color w:val="000000"/>
        </w:rPr>
        <w:t>Nemény</w:t>
      </w:r>
      <w:proofErr w:type="spellEnd"/>
      <w:r w:rsidRPr="005542DE">
        <w:rPr>
          <w:rFonts w:ascii="Arial" w:hAnsi="Arial" w:cs="Arial"/>
          <w:bCs/>
          <w:color w:val="000000"/>
        </w:rPr>
        <w:t xml:space="preserve"> András polgármester</w:t>
      </w:r>
    </w:p>
    <w:p w14:paraId="38F72E86" w14:textId="77777777" w:rsidR="003B1404" w:rsidRPr="00BE2C71" w:rsidRDefault="003B1404" w:rsidP="003B1404">
      <w:pPr>
        <w:ind w:left="993" w:hanging="705"/>
        <w:jc w:val="both"/>
        <w:rPr>
          <w:rFonts w:ascii="Arial" w:hAnsi="Arial" w:cs="Arial"/>
          <w:bCs/>
          <w:color w:val="000000"/>
        </w:rPr>
      </w:pP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/>
          <w:color w:val="000000"/>
        </w:rPr>
        <w:tab/>
      </w:r>
      <w:r w:rsidRPr="00BE2C71">
        <w:rPr>
          <w:rFonts w:ascii="Arial" w:hAnsi="Arial" w:cs="Arial"/>
          <w:bCs/>
          <w:color w:val="000000"/>
        </w:rPr>
        <w:t>Dr. Horváth Attila alpolgármester</w:t>
      </w:r>
    </w:p>
    <w:p w14:paraId="7DC0AF4E" w14:textId="77777777" w:rsidR="003B1404" w:rsidRPr="001E307E" w:rsidRDefault="003B1404" w:rsidP="003B1404">
      <w:pPr>
        <w:ind w:left="993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(</w:t>
      </w:r>
      <w:r w:rsidRPr="00BE2C71">
        <w:rPr>
          <w:rFonts w:ascii="Arial" w:hAnsi="Arial" w:cs="Arial"/>
          <w:bCs/>
          <w:color w:val="000000"/>
        </w:rPr>
        <w:t>A végrehajtás előkészítéséért:</w:t>
      </w:r>
      <w:r>
        <w:rPr>
          <w:rFonts w:ascii="Arial" w:hAnsi="Arial" w:cs="Arial"/>
          <w:bCs/>
          <w:color w:val="000000"/>
        </w:rPr>
        <w:t xml:space="preserve"> </w:t>
      </w:r>
      <w:r w:rsidRPr="001E307E">
        <w:rPr>
          <w:rFonts w:ascii="Arial" w:hAnsi="Arial" w:cs="Arial"/>
          <w:bCs/>
          <w:color w:val="000000"/>
        </w:rPr>
        <w:t xml:space="preserve">Sütő Gabriella </w:t>
      </w:r>
      <w:r w:rsidRPr="001E307E">
        <w:rPr>
          <w:rFonts w:ascii="Arial" w:hAnsi="Arial" w:cs="Arial"/>
          <w:bCs/>
        </w:rPr>
        <w:t>városi főépítész</w:t>
      </w:r>
      <w:r>
        <w:rPr>
          <w:rFonts w:ascii="Arial" w:hAnsi="Arial" w:cs="Arial"/>
          <w:bCs/>
        </w:rPr>
        <w:t>)</w:t>
      </w:r>
    </w:p>
    <w:p w14:paraId="6412415D" w14:textId="77777777" w:rsidR="003B1404" w:rsidRDefault="003B1404" w:rsidP="003B1404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52A1D0C9" w14:textId="77777777" w:rsidR="005B4B78" w:rsidRDefault="005B4B78" w:rsidP="005B4B78">
      <w:pPr>
        <w:jc w:val="both"/>
        <w:rPr>
          <w:rFonts w:ascii="Arial" w:hAnsi="Arial" w:cs="Arial"/>
          <w:bCs/>
          <w:color w:val="000000"/>
        </w:rPr>
      </w:pPr>
    </w:p>
    <w:p w14:paraId="24D39154" w14:textId="29D5A8CF" w:rsidR="005B4B78" w:rsidRDefault="005B4B78" w:rsidP="005B4B78">
      <w:pPr>
        <w:ind w:left="1410" w:hanging="141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Határidő:</w:t>
      </w:r>
      <w:r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ab/>
        <w:t>1</w:t>
      </w:r>
      <w:r w:rsidR="000E4079">
        <w:rPr>
          <w:rFonts w:ascii="Arial" w:hAnsi="Arial" w:cs="Arial"/>
          <w:bCs/>
          <w:color w:val="000000"/>
        </w:rPr>
        <w:t>-2</w:t>
      </w:r>
      <w:r>
        <w:rPr>
          <w:rFonts w:ascii="Arial" w:hAnsi="Arial" w:cs="Arial"/>
          <w:bCs/>
          <w:color w:val="000000"/>
        </w:rPr>
        <w:t>. pont vonatkozásában:</w:t>
      </w:r>
      <w:r>
        <w:rPr>
          <w:rFonts w:ascii="Arial" w:hAnsi="Arial" w:cs="Arial"/>
          <w:bCs/>
          <w:color w:val="000000"/>
        </w:rPr>
        <w:tab/>
        <w:t>azonnal</w:t>
      </w:r>
    </w:p>
    <w:p w14:paraId="637B02FA" w14:textId="32D5CEE7" w:rsidR="005B4B78" w:rsidRDefault="005B4B78" w:rsidP="005B4B78">
      <w:p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</w:r>
      <w:r w:rsidR="00292071">
        <w:rPr>
          <w:rFonts w:ascii="Arial" w:hAnsi="Arial" w:cs="Arial"/>
          <w:bCs/>
          <w:color w:val="000000"/>
        </w:rPr>
        <w:t xml:space="preserve">   3.</w:t>
      </w:r>
      <w:r>
        <w:rPr>
          <w:rFonts w:ascii="Arial" w:hAnsi="Arial" w:cs="Arial"/>
          <w:bCs/>
          <w:color w:val="000000"/>
        </w:rPr>
        <w:t xml:space="preserve"> pont vonatkozásában:</w:t>
      </w:r>
      <w:r>
        <w:rPr>
          <w:rFonts w:ascii="Arial" w:hAnsi="Arial" w:cs="Arial"/>
          <w:bCs/>
          <w:color w:val="000000"/>
        </w:rPr>
        <w:tab/>
        <w:t>20</w:t>
      </w:r>
      <w:r w:rsidR="00E76097">
        <w:rPr>
          <w:rFonts w:ascii="Arial" w:hAnsi="Arial" w:cs="Arial"/>
          <w:bCs/>
          <w:color w:val="000000"/>
        </w:rPr>
        <w:t xml:space="preserve">22. szeptemberi </w:t>
      </w:r>
      <w:r>
        <w:rPr>
          <w:rFonts w:ascii="Arial" w:hAnsi="Arial" w:cs="Arial"/>
          <w:bCs/>
          <w:color w:val="000000"/>
        </w:rPr>
        <w:t>Közgyűlés</w:t>
      </w:r>
    </w:p>
    <w:p w14:paraId="012E2B42" w14:textId="77777777" w:rsidR="005B4B78" w:rsidRDefault="005B4B78" w:rsidP="005B4B78">
      <w:pPr>
        <w:jc w:val="both"/>
        <w:rPr>
          <w:rFonts w:ascii="Arial" w:hAnsi="Arial" w:cs="Arial"/>
          <w:bCs/>
          <w:color w:val="000000"/>
        </w:rPr>
      </w:pPr>
    </w:p>
    <w:p w14:paraId="47B00CCE" w14:textId="47E822B0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2F878A56" w14:textId="7DD2DB42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1D3260E6" w14:textId="30BC1D04" w:rsidR="005B4B78" w:rsidRDefault="005B4B78" w:rsidP="00514AE0">
      <w:pPr>
        <w:spacing w:line="22" w:lineRule="atLeast"/>
        <w:jc w:val="both"/>
        <w:rPr>
          <w:rFonts w:ascii="Arial" w:hAnsi="Arial" w:cs="Arial"/>
          <w:b/>
          <w:bCs/>
        </w:rPr>
      </w:pPr>
    </w:p>
    <w:p w14:paraId="3BB1E48A" w14:textId="77777777" w:rsidR="005B4B78" w:rsidRPr="00ED4F2A" w:rsidRDefault="005B4B78" w:rsidP="00514AE0">
      <w:pPr>
        <w:spacing w:line="22" w:lineRule="atLeast"/>
        <w:jc w:val="both"/>
        <w:rPr>
          <w:rFonts w:ascii="Arial" w:hAnsi="Arial" w:cs="Arial"/>
        </w:rPr>
      </w:pPr>
    </w:p>
    <w:sectPr w:rsidR="005B4B78" w:rsidRPr="00ED4F2A" w:rsidSect="008C2BE9">
      <w:footerReference w:type="default" r:id="rId11"/>
      <w:headerReference w:type="first" r:id="rId12"/>
      <w:footerReference w:type="first" r:id="rId13"/>
      <w:pgSz w:w="11906" w:h="16838" w:code="9"/>
      <w:pgMar w:top="1134" w:right="1416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F207" w14:textId="77777777" w:rsidR="009B38C6" w:rsidRDefault="009B38C6">
      <w:r>
        <w:separator/>
      </w:r>
    </w:p>
  </w:endnote>
  <w:endnote w:type="continuationSeparator" w:id="0">
    <w:p w14:paraId="5DAFD20C" w14:textId="77777777" w:rsidR="009B38C6" w:rsidRDefault="009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48F863A8" w:rsidR="005F19FE" w:rsidRPr="0034130E" w:rsidRDefault="00CB3D68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DFA4B07" wp14:editId="1C42C7D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0" b="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877D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pAbu28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DC" w14:textId="77777777" w:rsidR="006C4D12" w:rsidRPr="00BD2D29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Telefon: +36 94/520-124</w:t>
    </w:r>
  </w:p>
  <w:p w14:paraId="3E8C9FDD" w14:textId="1FD9802A" w:rsidR="00937CFE" w:rsidRPr="00BD2D29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</w:t>
    </w:r>
    <w:r w:rsidR="00834A26" w:rsidRPr="00BD2D29">
      <w:rPr>
        <w:rFonts w:ascii="Arial" w:hAnsi="Arial" w:cs="Arial"/>
        <w:sz w:val="18"/>
        <w:szCs w:val="18"/>
      </w:rPr>
      <w:t>…….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="00937CFE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……….</w:t>
    </w:r>
    <w:r w:rsidR="00834A26" w:rsidRPr="00BD2D29">
      <w:rPr>
        <w:rFonts w:ascii="Arial" w:hAnsi="Arial" w:cs="Arial"/>
        <w:sz w:val="18"/>
        <w:szCs w:val="18"/>
      </w:rPr>
      <w:tab/>
      <w:t>……….</w:t>
    </w:r>
    <w:r w:rsidR="00834A26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……….</w:t>
    </w:r>
    <w:r w:rsidR="00064202" w:rsidRPr="00BD2D29">
      <w:rPr>
        <w:rFonts w:ascii="Arial" w:hAnsi="Arial" w:cs="Arial"/>
        <w:sz w:val="18"/>
        <w:szCs w:val="18"/>
      </w:rPr>
      <w:tab/>
    </w:r>
    <w:r w:rsidR="00B560BA">
      <w:rPr>
        <w:rFonts w:ascii="Arial" w:hAnsi="Arial" w:cs="Arial"/>
        <w:sz w:val="18"/>
        <w:szCs w:val="18"/>
      </w:rPr>
      <w:t>KRID: 602010709</w:t>
    </w:r>
  </w:p>
  <w:p w14:paraId="3E8C9FDE" w14:textId="3D1247CD" w:rsidR="000C593A" w:rsidRPr="00BD2D29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 xml:space="preserve"> </w:t>
    </w:r>
    <w:r w:rsidR="00834A26" w:rsidRPr="00BD2D29">
      <w:rPr>
        <w:rFonts w:ascii="Arial" w:hAnsi="Arial" w:cs="Arial"/>
        <w:sz w:val="18"/>
        <w:szCs w:val="18"/>
      </w:rPr>
      <w:t>Irodav</w:t>
    </w:r>
    <w:r w:rsidR="00E63CDA" w:rsidRPr="00BD2D29">
      <w:rPr>
        <w:rFonts w:ascii="Arial" w:hAnsi="Arial" w:cs="Arial"/>
        <w:sz w:val="18"/>
        <w:szCs w:val="18"/>
      </w:rPr>
      <w:t>.</w:t>
    </w:r>
    <w:r w:rsidR="006C4D1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>Osztályv.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 xml:space="preserve">Jogi </w:t>
    </w:r>
    <w:proofErr w:type="spellStart"/>
    <w:r w:rsidR="00E63CDA" w:rsidRPr="00BD2D29">
      <w:rPr>
        <w:rFonts w:ascii="Arial" w:hAnsi="Arial" w:cs="Arial"/>
        <w:sz w:val="18"/>
        <w:szCs w:val="18"/>
      </w:rPr>
      <w:t>ov</w:t>
    </w:r>
    <w:proofErr w:type="spellEnd"/>
    <w:r w:rsidR="00E63CDA" w:rsidRPr="00BD2D29">
      <w:rPr>
        <w:rFonts w:ascii="Arial" w:hAnsi="Arial" w:cs="Arial"/>
        <w:sz w:val="18"/>
        <w:szCs w:val="18"/>
      </w:rPr>
      <w:t>.</w:t>
    </w:r>
    <w:r w:rsidR="000C593A" w:rsidRPr="00BD2D29">
      <w:rPr>
        <w:rFonts w:ascii="Arial" w:hAnsi="Arial" w:cs="Arial"/>
        <w:sz w:val="18"/>
        <w:szCs w:val="18"/>
      </w:rPr>
      <w:tab/>
    </w:r>
    <w:r w:rsidR="00E63CDA" w:rsidRPr="00BD2D29">
      <w:rPr>
        <w:rFonts w:ascii="Arial" w:hAnsi="Arial" w:cs="Arial"/>
        <w:sz w:val="18"/>
        <w:szCs w:val="18"/>
      </w:rPr>
      <w:t>Aljegyző</w:t>
    </w:r>
    <w:r w:rsidR="000C593A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1</w:t>
    </w:r>
    <w:r w:rsidR="00937CFE" w:rsidRPr="00BD2D29">
      <w:rPr>
        <w:rFonts w:ascii="Arial" w:hAnsi="Arial" w:cs="Arial"/>
        <w:sz w:val="18"/>
        <w:szCs w:val="18"/>
      </w:rPr>
      <w:tab/>
    </w:r>
    <w:proofErr w:type="spellStart"/>
    <w:r w:rsidR="00E63CDA" w:rsidRPr="00BD2D29">
      <w:rPr>
        <w:rFonts w:ascii="Arial" w:hAnsi="Arial" w:cs="Arial"/>
        <w:sz w:val="18"/>
        <w:szCs w:val="18"/>
      </w:rPr>
      <w:t>A</w:t>
    </w:r>
    <w:r w:rsidR="006C4D12" w:rsidRPr="00BD2D29">
      <w:rPr>
        <w:rFonts w:ascii="Arial" w:hAnsi="Arial" w:cs="Arial"/>
        <w:sz w:val="18"/>
        <w:szCs w:val="18"/>
      </w:rPr>
      <w:t>l</w:t>
    </w:r>
    <w:r w:rsidR="00E63CDA" w:rsidRPr="00BD2D29">
      <w:rPr>
        <w:rFonts w:ascii="Arial" w:hAnsi="Arial" w:cs="Arial"/>
        <w:sz w:val="18"/>
        <w:szCs w:val="18"/>
      </w:rPr>
      <w:t>pm</w:t>
    </w:r>
    <w:proofErr w:type="spellEnd"/>
    <w:r w:rsidR="00E63CDA" w:rsidRPr="00BD2D29">
      <w:rPr>
        <w:rFonts w:ascii="Arial" w:hAnsi="Arial" w:cs="Arial"/>
        <w:sz w:val="18"/>
        <w:szCs w:val="18"/>
      </w:rPr>
      <w:t>. 2</w:t>
    </w:r>
    <w:r w:rsidR="000F0700" w:rsidRPr="00BD2D29">
      <w:rPr>
        <w:rFonts w:ascii="Arial" w:hAnsi="Arial" w:cs="Arial"/>
        <w:sz w:val="18"/>
        <w:szCs w:val="18"/>
      </w:rPr>
      <w:tab/>
    </w:r>
    <w:proofErr w:type="spellStart"/>
    <w:r w:rsidR="00415A39" w:rsidRPr="00BD2D29">
      <w:rPr>
        <w:rFonts w:ascii="Arial" w:hAnsi="Arial" w:cs="Arial"/>
        <w:sz w:val="18"/>
        <w:szCs w:val="18"/>
      </w:rPr>
      <w:t>Alpm</w:t>
    </w:r>
    <w:proofErr w:type="spellEnd"/>
    <w:r w:rsidR="00415A39" w:rsidRPr="00BD2D29">
      <w:rPr>
        <w:rFonts w:ascii="Arial" w:hAnsi="Arial" w:cs="Arial"/>
        <w:sz w:val="18"/>
        <w:szCs w:val="18"/>
      </w:rPr>
      <w:t>. 3</w:t>
    </w:r>
    <w:r w:rsidR="00064202" w:rsidRPr="00BD2D29">
      <w:rPr>
        <w:rFonts w:ascii="Arial" w:hAnsi="Arial" w:cs="Arial"/>
        <w:sz w:val="18"/>
        <w:szCs w:val="18"/>
      </w:rPr>
      <w:tab/>
    </w:r>
    <w:r w:rsidR="00760F4C" w:rsidRPr="00BD2D29">
      <w:rPr>
        <w:rFonts w:ascii="Arial" w:hAnsi="Arial" w:cs="Arial"/>
        <w:sz w:val="18"/>
        <w:szCs w:val="18"/>
      </w:rPr>
      <w:t>PM Kabinet</w:t>
    </w:r>
    <w:r w:rsidR="00064202" w:rsidRPr="00BD2D29">
      <w:rPr>
        <w:rFonts w:ascii="Arial" w:hAnsi="Arial" w:cs="Arial"/>
        <w:sz w:val="18"/>
        <w:szCs w:val="18"/>
      </w:rPr>
      <w:tab/>
    </w:r>
    <w:r w:rsidR="00834A26" w:rsidRPr="00BD2D29">
      <w:rPr>
        <w:rFonts w:ascii="Arial" w:hAnsi="Arial" w:cs="Arial"/>
        <w:sz w:val="18"/>
        <w:szCs w:val="18"/>
      </w:rPr>
      <w:t xml:space="preserve">Web: </w:t>
    </w:r>
    <w:hyperlink r:id="rId1" w:history="1">
      <w:r w:rsidR="00760F4C" w:rsidRPr="00BD2D29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66FE9B2" w14:textId="70BDCB28" w:rsidR="00760F4C" w:rsidRPr="00BD2D29" w:rsidRDefault="00760F4C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  <w:t>vezetője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0F280" w14:textId="77777777" w:rsidR="009B38C6" w:rsidRDefault="009B38C6">
      <w:r>
        <w:separator/>
      </w:r>
    </w:p>
  </w:footnote>
  <w:footnote w:type="continuationSeparator" w:id="0">
    <w:p w14:paraId="51A01940" w14:textId="77777777" w:rsidR="009B38C6" w:rsidRDefault="009B3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2299123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A7703B1" w14:textId="77777777" w:rsidR="00CB6F0B" w:rsidRPr="00CD05BF" w:rsidRDefault="00CB6F0B" w:rsidP="00596D15">
    <w:pPr>
      <w:ind w:firstLine="4395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2D55DF8" w14:textId="77777777" w:rsidR="00CB6F0B" w:rsidRPr="00CB6F0B" w:rsidRDefault="00CB6F0B" w:rsidP="00596D15">
    <w:pPr>
      <w:pStyle w:val="Listaszerbekezds"/>
      <w:ind w:left="5387"/>
      <w:rPr>
        <w:rFonts w:ascii="Arial" w:hAnsi="Arial" w:cs="Arial"/>
        <w:sz w:val="22"/>
      </w:rPr>
    </w:pPr>
  </w:p>
  <w:p w14:paraId="54010AEA" w14:textId="77777777" w:rsidR="00CB6F0B" w:rsidRPr="00CB6F0B" w:rsidRDefault="00CB6F0B" w:rsidP="00596D15">
    <w:pPr>
      <w:pStyle w:val="Listaszerbekezds"/>
      <w:numPr>
        <w:ilvl w:val="0"/>
        <w:numId w:val="17"/>
      </w:numPr>
      <w:ind w:left="4678" w:hanging="218"/>
      <w:rPr>
        <w:rFonts w:ascii="Arial" w:hAnsi="Arial" w:cs="Arial"/>
        <w:sz w:val="22"/>
      </w:rPr>
    </w:pPr>
    <w:r w:rsidRPr="00CB6F0B">
      <w:rPr>
        <w:rFonts w:ascii="Arial" w:hAnsi="Arial" w:cs="Arial"/>
        <w:sz w:val="22"/>
      </w:rPr>
      <w:t>Városstratégiai, Idegenforgalmi és Sport Bizottság</w:t>
    </w:r>
  </w:p>
  <w:p w14:paraId="4F999DFE" w14:textId="77777777" w:rsidR="00ED4F2A" w:rsidRDefault="00ED4F2A" w:rsidP="00596D15">
    <w:pPr>
      <w:ind w:left="4395"/>
      <w:jc w:val="both"/>
      <w:rPr>
        <w:rFonts w:ascii="Arial" w:hAnsi="Arial" w:cs="Arial"/>
        <w:b/>
        <w:u w:val="single"/>
      </w:rPr>
    </w:pPr>
  </w:p>
  <w:p w14:paraId="7A61DB66" w14:textId="0AA22979" w:rsidR="00CB6F0B" w:rsidRPr="00CD05BF" w:rsidRDefault="00CB6F0B" w:rsidP="00596D15">
    <w:pPr>
      <w:ind w:left="4395"/>
      <w:jc w:val="both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72ADD35" w14:textId="77777777" w:rsidR="00CB6F0B" w:rsidRPr="00CD05BF" w:rsidRDefault="00CB6F0B" w:rsidP="00CB6F0B">
    <w:pPr>
      <w:rPr>
        <w:rFonts w:ascii="Arial" w:hAnsi="Arial" w:cs="Arial"/>
        <w:bCs/>
      </w:rPr>
    </w:pPr>
  </w:p>
  <w:p w14:paraId="39893F59" w14:textId="77777777" w:rsidR="00CB6F0B" w:rsidRPr="00CD05BF" w:rsidRDefault="00CB6F0B" w:rsidP="00CB6F0B">
    <w:pPr>
      <w:rPr>
        <w:rFonts w:ascii="Arial" w:hAnsi="Arial" w:cs="Arial"/>
        <w:bCs/>
      </w:rPr>
    </w:pPr>
  </w:p>
  <w:p w14:paraId="61501C29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59554123" w14:textId="014F9DE7" w:rsidR="00CB6F0B" w:rsidRDefault="00CB6F0B" w:rsidP="00CB6F0B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66696183" w14:textId="77777777" w:rsidR="00CB6F0B" w:rsidRPr="00CD05BF" w:rsidRDefault="00CB6F0B" w:rsidP="00CB6F0B">
    <w:pPr>
      <w:tabs>
        <w:tab w:val="center" w:pos="6804"/>
      </w:tabs>
      <w:rPr>
        <w:rFonts w:ascii="Arial" w:hAnsi="Arial" w:cs="Arial"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D9"/>
    <w:multiLevelType w:val="hybridMultilevel"/>
    <w:tmpl w:val="7E46ADDA"/>
    <w:lvl w:ilvl="0" w:tplc="040E0017">
      <w:start w:val="1"/>
      <w:numFmt w:val="lowerLetter"/>
      <w:lvlText w:val="%1)"/>
      <w:lvlJc w:val="left"/>
      <w:pPr>
        <w:ind w:left="3128" w:hanging="360"/>
      </w:pPr>
    </w:lvl>
    <w:lvl w:ilvl="1" w:tplc="040E0019" w:tentative="1">
      <w:start w:val="1"/>
      <w:numFmt w:val="lowerLetter"/>
      <w:lvlText w:val="%2."/>
      <w:lvlJc w:val="left"/>
      <w:pPr>
        <w:ind w:left="3848" w:hanging="360"/>
      </w:pPr>
    </w:lvl>
    <w:lvl w:ilvl="2" w:tplc="040E001B" w:tentative="1">
      <w:start w:val="1"/>
      <w:numFmt w:val="lowerRoman"/>
      <w:lvlText w:val="%3."/>
      <w:lvlJc w:val="right"/>
      <w:pPr>
        <w:ind w:left="4568" w:hanging="180"/>
      </w:pPr>
    </w:lvl>
    <w:lvl w:ilvl="3" w:tplc="040E000F" w:tentative="1">
      <w:start w:val="1"/>
      <w:numFmt w:val="decimal"/>
      <w:lvlText w:val="%4."/>
      <w:lvlJc w:val="left"/>
      <w:pPr>
        <w:ind w:left="5288" w:hanging="360"/>
      </w:pPr>
    </w:lvl>
    <w:lvl w:ilvl="4" w:tplc="040E0019" w:tentative="1">
      <w:start w:val="1"/>
      <w:numFmt w:val="lowerLetter"/>
      <w:lvlText w:val="%5."/>
      <w:lvlJc w:val="left"/>
      <w:pPr>
        <w:ind w:left="6008" w:hanging="360"/>
      </w:pPr>
    </w:lvl>
    <w:lvl w:ilvl="5" w:tplc="040E001B" w:tentative="1">
      <w:start w:val="1"/>
      <w:numFmt w:val="lowerRoman"/>
      <w:lvlText w:val="%6."/>
      <w:lvlJc w:val="right"/>
      <w:pPr>
        <w:ind w:left="6728" w:hanging="180"/>
      </w:pPr>
    </w:lvl>
    <w:lvl w:ilvl="6" w:tplc="040E000F" w:tentative="1">
      <w:start w:val="1"/>
      <w:numFmt w:val="decimal"/>
      <w:lvlText w:val="%7."/>
      <w:lvlJc w:val="left"/>
      <w:pPr>
        <w:ind w:left="7448" w:hanging="360"/>
      </w:pPr>
    </w:lvl>
    <w:lvl w:ilvl="7" w:tplc="040E0019" w:tentative="1">
      <w:start w:val="1"/>
      <w:numFmt w:val="lowerLetter"/>
      <w:lvlText w:val="%8."/>
      <w:lvlJc w:val="left"/>
      <w:pPr>
        <w:ind w:left="8168" w:hanging="360"/>
      </w:pPr>
    </w:lvl>
    <w:lvl w:ilvl="8" w:tplc="040E001B" w:tentative="1">
      <w:start w:val="1"/>
      <w:numFmt w:val="lowerRoman"/>
      <w:lvlText w:val="%9."/>
      <w:lvlJc w:val="right"/>
      <w:pPr>
        <w:ind w:left="8888" w:hanging="180"/>
      </w:pPr>
    </w:lvl>
  </w:abstractNum>
  <w:abstractNum w:abstractNumId="1" w15:restartNumberingAfterBreak="0">
    <w:nsid w:val="01E854BB"/>
    <w:multiLevelType w:val="hybridMultilevel"/>
    <w:tmpl w:val="FD1234C0"/>
    <w:numStyleLink w:val="Importlt1stlus"/>
  </w:abstractNum>
  <w:abstractNum w:abstractNumId="2" w15:restartNumberingAfterBreak="0">
    <w:nsid w:val="03157CB0"/>
    <w:multiLevelType w:val="hybridMultilevel"/>
    <w:tmpl w:val="0F465E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54576"/>
    <w:multiLevelType w:val="hybridMultilevel"/>
    <w:tmpl w:val="9E7C75E8"/>
    <w:lvl w:ilvl="0" w:tplc="637C0608">
      <w:start w:val="110"/>
      <w:numFmt w:val="decimal"/>
      <w:lvlText w:val="%1.)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C3491"/>
    <w:multiLevelType w:val="hybridMultilevel"/>
    <w:tmpl w:val="4BC64512"/>
    <w:lvl w:ilvl="0" w:tplc="914C9D5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520F6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33163F"/>
    <w:multiLevelType w:val="hybridMultilevel"/>
    <w:tmpl w:val="3904BF1E"/>
    <w:lvl w:ilvl="0" w:tplc="DB1EB76C">
      <w:start w:val="1"/>
      <w:numFmt w:val="decimal"/>
      <w:lvlText w:val="%1.)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A7C5C65"/>
    <w:multiLevelType w:val="hybridMultilevel"/>
    <w:tmpl w:val="BA82BF56"/>
    <w:lvl w:ilvl="0" w:tplc="CDAE305C">
      <w:start w:val="1"/>
      <w:numFmt w:val="bullet"/>
      <w:lvlText w:val="-"/>
      <w:lvlJc w:val="left"/>
      <w:pPr>
        <w:ind w:left="467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8AD370">
      <w:start w:val="1"/>
      <w:numFmt w:val="bullet"/>
      <w:lvlText w:val="o"/>
      <w:lvlJc w:val="left"/>
      <w:pPr>
        <w:ind w:left="539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982432">
      <w:start w:val="1"/>
      <w:numFmt w:val="bullet"/>
      <w:lvlText w:val="▪"/>
      <w:lvlJc w:val="left"/>
      <w:pPr>
        <w:ind w:left="61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687BE6">
      <w:start w:val="1"/>
      <w:numFmt w:val="bullet"/>
      <w:lvlText w:val="·"/>
      <w:lvlJc w:val="left"/>
      <w:pPr>
        <w:ind w:left="683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0EBC0">
      <w:start w:val="1"/>
      <w:numFmt w:val="bullet"/>
      <w:lvlText w:val="o"/>
      <w:lvlJc w:val="left"/>
      <w:pPr>
        <w:ind w:left="755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F6B120">
      <w:start w:val="1"/>
      <w:numFmt w:val="bullet"/>
      <w:lvlText w:val="▪"/>
      <w:lvlJc w:val="left"/>
      <w:pPr>
        <w:ind w:left="827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098EA">
      <w:start w:val="1"/>
      <w:numFmt w:val="bullet"/>
      <w:lvlText w:val="·"/>
      <w:lvlJc w:val="left"/>
      <w:pPr>
        <w:ind w:left="8998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2E3590">
      <w:start w:val="1"/>
      <w:numFmt w:val="bullet"/>
      <w:lvlText w:val="o"/>
      <w:lvlJc w:val="left"/>
      <w:pPr>
        <w:ind w:left="971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2D98C">
      <w:start w:val="1"/>
      <w:numFmt w:val="bullet"/>
      <w:lvlText w:val="▪"/>
      <w:lvlJc w:val="left"/>
      <w:pPr>
        <w:ind w:left="10438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AA62337"/>
    <w:multiLevelType w:val="hybridMultilevel"/>
    <w:tmpl w:val="4BEC28C4"/>
    <w:lvl w:ilvl="0" w:tplc="788880F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670B6C"/>
    <w:multiLevelType w:val="hybridMultilevel"/>
    <w:tmpl w:val="D9FA00DE"/>
    <w:lvl w:ilvl="0" w:tplc="6F08E3C0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65C13"/>
    <w:multiLevelType w:val="hybridMultilevel"/>
    <w:tmpl w:val="FD1234C0"/>
    <w:styleLink w:val="Importlt1stlus"/>
    <w:lvl w:ilvl="0" w:tplc="14DCA74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486C3D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D14C7BA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BA6149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94092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734830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6C7A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2C84F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5C2A280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AA03443"/>
    <w:multiLevelType w:val="hybridMultilevel"/>
    <w:tmpl w:val="CAB40A42"/>
    <w:lvl w:ilvl="0" w:tplc="E5EE7A8C">
      <w:start w:val="2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2" w15:restartNumberingAfterBreak="0">
    <w:nsid w:val="1B5F40FB"/>
    <w:multiLevelType w:val="hybridMultilevel"/>
    <w:tmpl w:val="28025DD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92305"/>
    <w:multiLevelType w:val="hybridMultilevel"/>
    <w:tmpl w:val="D3EC85AA"/>
    <w:lvl w:ilvl="0" w:tplc="4BBCC7EA">
      <w:start w:val="1"/>
      <w:numFmt w:val="lowerLetter"/>
      <w:lvlText w:val="%1)"/>
      <w:lvlJc w:val="left"/>
      <w:pPr>
        <w:ind w:left="140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29" w:hanging="360"/>
      </w:pPr>
    </w:lvl>
    <w:lvl w:ilvl="2" w:tplc="040E001B" w:tentative="1">
      <w:start w:val="1"/>
      <w:numFmt w:val="lowerRoman"/>
      <w:lvlText w:val="%3."/>
      <w:lvlJc w:val="right"/>
      <w:pPr>
        <w:ind w:left="2849" w:hanging="180"/>
      </w:pPr>
    </w:lvl>
    <w:lvl w:ilvl="3" w:tplc="040E000F" w:tentative="1">
      <w:start w:val="1"/>
      <w:numFmt w:val="decimal"/>
      <w:lvlText w:val="%4."/>
      <w:lvlJc w:val="left"/>
      <w:pPr>
        <w:ind w:left="3569" w:hanging="360"/>
      </w:pPr>
    </w:lvl>
    <w:lvl w:ilvl="4" w:tplc="040E0019" w:tentative="1">
      <w:start w:val="1"/>
      <w:numFmt w:val="lowerLetter"/>
      <w:lvlText w:val="%5."/>
      <w:lvlJc w:val="left"/>
      <w:pPr>
        <w:ind w:left="4289" w:hanging="360"/>
      </w:pPr>
    </w:lvl>
    <w:lvl w:ilvl="5" w:tplc="040E001B" w:tentative="1">
      <w:start w:val="1"/>
      <w:numFmt w:val="lowerRoman"/>
      <w:lvlText w:val="%6."/>
      <w:lvlJc w:val="right"/>
      <w:pPr>
        <w:ind w:left="5009" w:hanging="180"/>
      </w:pPr>
    </w:lvl>
    <w:lvl w:ilvl="6" w:tplc="040E000F" w:tentative="1">
      <w:start w:val="1"/>
      <w:numFmt w:val="decimal"/>
      <w:lvlText w:val="%7."/>
      <w:lvlJc w:val="left"/>
      <w:pPr>
        <w:ind w:left="5729" w:hanging="360"/>
      </w:pPr>
    </w:lvl>
    <w:lvl w:ilvl="7" w:tplc="040E0019" w:tentative="1">
      <w:start w:val="1"/>
      <w:numFmt w:val="lowerLetter"/>
      <w:lvlText w:val="%8."/>
      <w:lvlJc w:val="left"/>
      <w:pPr>
        <w:ind w:left="6449" w:hanging="360"/>
      </w:pPr>
    </w:lvl>
    <w:lvl w:ilvl="8" w:tplc="040E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4" w15:restartNumberingAfterBreak="0">
    <w:nsid w:val="28E93FF9"/>
    <w:multiLevelType w:val="hybridMultilevel"/>
    <w:tmpl w:val="C0840C46"/>
    <w:lvl w:ilvl="0" w:tplc="E7D8D92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6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CA6DCC"/>
    <w:multiLevelType w:val="hybridMultilevel"/>
    <w:tmpl w:val="D2B2A62C"/>
    <w:lvl w:ilvl="0" w:tplc="040E0017">
      <w:start w:val="1"/>
      <w:numFmt w:val="lowerLetter"/>
      <w:lvlText w:val="%1)"/>
      <w:lvlJc w:val="left"/>
      <w:pPr>
        <w:ind w:left="1713" w:hanging="360"/>
      </w:pPr>
    </w:lvl>
    <w:lvl w:ilvl="1" w:tplc="040E0019" w:tentative="1">
      <w:start w:val="1"/>
      <w:numFmt w:val="lowerLetter"/>
      <w:lvlText w:val="%2."/>
      <w:lvlJc w:val="left"/>
      <w:pPr>
        <w:ind w:left="2433" w:hanging="360"/>
      </w:pPr>
    </w:lvl>
    <w:lvl w:ilvl="2" w:tplc="040E001B" w:tentative="1">
      <w:start w:val="1"/>
      <w:numFmt w:val="lowerRoman"/>
      <w:lvlText w:val="%3."/>
      <w:lvlJc w:val="right"/>
      <w:pPr>
        <w:ind w:left="3153" w:hanging="180"/>
      </w:pPr>
    </w:lvl>
    <w:lvl w:ilvl="3" w:tplc="040E000F" w:tentative="1">
      <w:start w:val="1"/>
      <w:numFmt w:val="decimal"/>
      <w:lvlText w:val="%4."/>
      <w:lvlJc w:val="left"/>
      <w:pPr>
        <w:ind w:left="3873" w:hanging="360"/>
      </w:pPr>
    </w:lvl>
    <w:lvl w:ilvl="4" w:tplc="040E0019" w:tentative="1">
      <w:start w:val="1"/>
      <w:numFmt w:val="lowerLetter"/>
      <w:lvlText w:val="%5."/>
      <w:lvlJc w:val="left"/>
      <w:pPr>
        <w:ind w:left="4593" w:hanging="360"/>
      </w:pPr>
    </w:lvl>
    <w:lvl w:ilvl="5" w:tplc="040E001B" w:tentative="1">
      <w:start w:val="1"/>
      <w:numFmt w:val="lowerRoman"/>
      <w:lvlText w:val="%6."/>
      <w:lvlJc w:val="right"/>
      <w:pPr>
        <w:ind w:left="5313" w:hanging="180"/>
      </w:pPr>
    </w:lvl>
    <w:lvl w:ilvl="6" w:tplc="040E000F" w:tentative="1">
      <w:start w:val="1"/>
      <w:numFmt w:val="decimal"/>
      <w:lvlText w:val="%7."/>
      <w:lvlJc w:val="left"/>
      <w:pPr>
        <w:ind w:left="6033" w:hanging="360"/>
      </w:pPr>
    </w:lvl>
    <w:lvl w:ilvl="7" w:tplc="040E0019" w:tentative="1">
      <w:start w:val="1"/>
      <w:numFmt w:val="lowerLetter"/>
      <w:lvlText w:val="%8."/>
      <w:lvlJc w:val="left"/>
      <w:pPr>
        <w:ind w:left="6753" w:hanging="360"/>
      </w:pPr>
    </w:lvl>
    <w:lvl w:ilvl="8" w:tplc="040E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9" w15:restartNumberingAfterBreak="0">
    <w:nsid w:val="3EB56C3A"/>
    <w:multiLevelType w:val="hybridMultilevel"/>
    <w:tmpl w:val="7F7C556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1571A3"/>
    <w:multiLevelType w:val="hybridMultilevel"/>
    <w:tmpl w:val="68EE062E"/>
    <w:lvl w:ilvl="0" w:tplc="3176E338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83CB3"/>
    <w:multiLevelType w:val="hybridMultilevel"/>
    <w:tmpl w:val="502E884C"/>
    <w:lvl w:ilvl="0" w:tplc="D694987C">
      <w:start w:val="1"/>
      <w:numFmt w:val="decimal"/>
      <w:lvlText w:val="%1.)"/>
      <w:lvlJc w:val="left"/>
      <w:pPr>
        <w:ind w:left="10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4" w:hanging="360"/>
      </w:pPr>
    </w:lvl>
    <w:lvl w:ilvl="2" w:tplc="040E001B" w:tentative="1">
      <w:start w:val="1"/>
      <w:numFmt w:val="lowerRoman"/>
      <w:lvlText w:val="%3."/>
      <w:lvlJc w:val="right"/>
      <w:pPr>
        <w:ind w:left="2504" w:hanging="180"/>
      </w:pPr>
    </w:lvl>
    <w:lvl w:ilvl="3" w:tplc="040E000F" w:tentative="1">
      <w:start w:val="1"/>
      <w:numFmt w:val="decimal"/>
      <w:lvlText w:val="%4."/>
      <w:lvlJc w:val="left"/>
      <w:pPr>
        <w:ind w:left="3224" w:hanging="360"/>
      </w:pPr>
    </w:lvl>
    <w:lvl w:ilvl="4" w:tplc="040E0019" w:tentative="1">
      <w:start w:val="1"/>
      <w:numFmt w:val="lowerLetter"/>
      <w:lvlText w:val="%5."/>
      <w:lvlJc w:val="left"/>
      <w:pPr>
        <w:ind w:left="3944" w:hanging="360"/>
      </w:pPr>
    </w:lvl>
    <w:lvl w:ilvl="5" w:tplc="040E001B" w:tentative="1">
      <w:start w:val="1"/>
      <w:numFmt w:val="lowerRoman"/>
      <w:lvlText w:val="%6."/>
      <w:lvlJc w:val="right"/>
      <w:pPr>
        <w:ind w:left="4664" w:hanging="180"/>
      </w:pPr>
    </w:lvl>
    <w:lvl w:ilvl="6" w:tplc="040E000F" w:tentative="1">
      <w:start w:val="1"/>
      <w:numFmt w:val="decimal"/>
      <w:lvlText w:val="%7."/>
      <w:lvlJc w:val="left"/>
      <w:pPr>
        <w:ind w:left="5384" w:hanging="360"/>
      </w:pPr>
    </w:lvl>
    <w:lvl w:ilvl="7" w:tplc="040E0019" w:tentative="1">
      <w:start w:val="1"/>
      <w:numFmt w:val="lowerLetter"/>
      <w:lvlText w:val="%8."/>
      <w:lvlJc w:val="left"/>
      <w:pPr>
        <w:ind w:left="6104" w:hanging="360"/>
      </w:pPr>
    </w:lvl>
    <w:lvl w:ilvl="8" w:tplc="040E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3" w15:restartNumberingAfterBreak="0">
    <w:nsid w:val="57C3258E"/>
    <w:multiLevelType w:val="hybridMultilevel"/>
    <w:tmpl w:val="DCF2C238"/>
    <w:lvl w:ilvl="0" w:tplc="C1D0E89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8E76146"/>
    <w:multiLevelType w:val="hybridMultilevel"/>
    <w:tmpl w:val="FBBCE6B6"/>
    <w:lvl w:ilvl="0" w:tplc="3EB2BD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92D6384"/>
    <w:multiLevelType w:val="hybridMultilevel"/>
    <w:tmpl w:val="11429532"/>
    <w:lvl w:ilvl="0" w:tplc="D1FA194E">
      <w:start w:val="1"/>
      <w:numFmt w:val="decimal"/>
      <w:lvlText w:val="%1.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E425E95"/>
    <w:multiLevelType w:val="hybridMultilevel"/>
    <w:tmpl w:val="755CDF5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507E3"/>
    <w:multiLevelType w:val="hybridMultilevel"/>
    <w:tmpl w:val="51FC9906"/>
    <w:lvl w:ilvl="0" w:tplc="53149DBA">
      <w:start w:val="1"/>
      <w:numFmt w:val="decimal"/>
      <w:lvlText w:val="%1.)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0671F1"/>
    <w:multiLevelType w:val="hybridMultilevel"/>
    <w:tmpl w:val="6680BFF2"/>
    <w:lvl w:ilvl="0" w:tplc="EE200BC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280BA7"/>
    <w:multiLevelType w:val="hybridMultilevel"/>
    <w:tmpl w:val="7FE88944"/>
    <w:numStyleLink w:val="Importlt2stlus"/>
  </w:abstractNum>
  <w:abstractNum w:abstractNumId="30" w15:restartNumberingAfterBreak="0">
    <w:nsid w:val="6AAC03EA"/>
    <w:multiLevelType w:val="multilevel"/>
    <w:tmpl w:val="BB52A9A2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8968" w:hanging="2160"/>
      </w:pPr>
      <w:rPr>
        <w:rFonts w:hint="default"/>
      </w:rPr>
    </w:lvl>
  </w:abstractNum>
  <w:abstractNum w:abstractNumId="31" w15:restartNumberingAfterBreak="0">
    <w:nsid w:val="76597B27"/>
    <w:multiLevelType w:val="hybridMultilevel"/>
    <w:tmpl w:val="9C8C1E70"/>
    <w:lvl w:ilvl="0" w:tplc="040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F7D9C"/>
    <w:multiLevelType w:val="hybridMultilevel"/>
    <w:tmpl w:val="3BF6A338"/>
    <w:lvl w:ilvl="0" w:tplc="5D224504">
      <w:start w:val="1"/>
      <w:numFmt w:val="decimal"/>
      <w:lvlText w:val="%1.)"/>
      <w:lvlJc w:val="left"/>
      <w:pPr>
        <w:ind w:left="1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76E0AF0"/>
    <w:multiLevelType w:val="hybridMultilevel"/>
    <w:tmpl w:val="7FE88944"/>
    <w:styleLink w:val="Importlt2stlus"/>
    <w:lvl w:ilvl="0" w:tplc="5FAA5D32">
      <w:start w:val="1"/>
      <w:numFmt w:val="decimal"/>
      <w:lvlText w:val="%1)"/>
      <w:lvlJc w:val="left"/>
      <w:pPr>
        <w:ind w:left="141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406F98">
      <w:start w:val="1"/>
      <w:numFmt w:val="lowerLetter"/>
      <w:lvlText w:val="%2."/>
      <w:lvlJc w:val="left"/>
      <w:pPr>
        <w:tabs>
          <w:tab w:val="left" w:pos="1418"/>
        </w:tabs>
        <w:ind w:left="21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98045E">
      <w:start w:val="1"/>
      <w:numFmt w:val="lowerRoman"/>
      <w:lvlText w:val="%3."/>
      <w:lvlJc w:val="left"/>
      <w:pPr>
        <w:tabs>
          <w:tab w:val="left" w:pos="1418"/>
        </w:tabs>
        <w:ind w:left="285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82196E">
      <w:start w:val="1"/>
      <w:numFmt w:val="decimal"/>
      <w:lvlText w:val="%4."/>
      <w:lvlJc w:val="left"/>
      <w:pPr>
        <w:tabs>
          <w:tab w:val="left" w:pos="1418"/>
        </w:tabs>
        <w:ind w:left="357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2ABC66">
      <w:start w:val="1"/>
      <w:numFmt w:val="lowerLetter"/>
      <w:lvlText w:val="%5."/>
      <w:lvlJc w:val="left"/>
      <w:pPr>
        <w:tabs>
          <w:tab w:val="left" w:pos="1418"/>
        </w:tabs>
        <w:ind w:left="429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4CAFAC">
      <w:start w:val="1"/>
      <w:numFmt w:val="lowerRoman"/>
      <w:lvlText w:val="%6."/>
      <w:lvlJc w:val="left"/>
      <w:pPr>
        <w:tabs>
          <w:tab w:val="left" w:pos="1418"/>
        </w:tabs>
        <w:ind w:left="501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CA7E8">
      <w:start w:val="1"/>
      <w:numFmt w:val="decimal"/>
      <w:lvlText w:val="%7."/>
      <w:lvlJc w:val="left"/>
      <w:pPr>
        <w:tabs>
          <w:tab w:val="left" w:pos="1418"/>
        </w:tabs>
        <w:ind w:left="573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7C1286">
      <w:start w:val="1"/>
      <w:numFmt w:val="lowerLetter"/>
      <w:lvlText w:val="%8."/>
      <w:lvlJc w:val="left"/>
      <w:pPr>
        <w:tabs>
          <w:tab w:val="left" w:pos="1418"/>
        </w:tabs>
        <w:ind w:left="6458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8868AE">
      <w:start w:val="1"/>
      <w:numFmt w:val="lowerRoman"/>
      <w:lvlText w:val="%9."/>
      <w:lvlJc w:val="left"/>
      <w:pPr>
        <w:tabs>
          <w:tab w:val="left" w:pos="1418"/>
        </w:tabs>
        <w:ind w:left="7178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488861188">
    <w:abstractNumId w:val="18"/>
  </w:num>
  <w:num w:numId="2" w16cid:durableId="1488665471">
    <w:abstractNumId w:val="20"/>
  </w:num>
  <w:num w:numId="3" w16cid:durableId="1637294949">
    <w:abstractNumId w:val="16"/>
  </w:num>
  <w:num w:numId="4" w16cid:durableId="1981571184">
    <w:abstractNumId w:val="19"/>
  </w:num>
  <w:num w:numId="5" w16cid:durableId="2075007884">
    <w:abstractNumId w:val="4"/>
  </w:num>
  <w:num w:numId="6" w16cid:durableId="13601573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8859199">
    <w:abstractNumId w:val="5"/>
  </w:num>
  <w:num w:numId="8" w16cid:durableId="955210546">
    <w:abstractNumId w:val="2"/>
  </w:num>
  <w:num w:numId="9" w16cid:durableId="1980375952">
    <w:abstractNumId w:val="12"/>
  </w:num>
  <w:num w:numId="10" w16cid:durableId="269319900">
    <w:abstractNumId w:val="26"/>
  </w:num>
  <w:num w:numId="11" w16cid:durableId="1939945317">
    <w:abstractNumId w:val="14"/>
  </w:num>
  <w:num w:numId="12" w16cid:durableId="524363453">
    <w:abstractNumId w:val="23"/>
  </w:num>
  <w:num w:numId="13" w16cid:durableId="459421919">
    <w:abstractNumId w:val="17"/>
  </w:num>
  <w:num w:numId="14" w16cid:durableId="713772696">
    <w:abstractNumId w:val="0"/>
  </w:num>
  <w:num w:numId="15" w16cid:durableId="1873227887">
    <w:abstractNumId w:val="28"/>
  </w:num>
  <w:num w:numId="16" w16cid:durableId="1366104299">
    <w:abstractNumId w:val="31"/>
  </w:num>
  <w:num w:numId="17" w16cid:durableId="1899899227">
    <w:abstractNumId w:val="15"/>
  </w:num>
  <w:num w:numId="18" w16cid:durableId="540090601">
    <w:abstractNumId w:val="8"/>
  </w:num>
  <w:num w:numId="19" w16cid:durableId="469596419">
    <w:abstractNumId w:val="30"/>
  </w:num>
  <w:num w:numId="20" w16cid:durableId="1055662943">
    <w:abstractNumId w:val="27"/>
  </w:num>
  <w:num w:numId="21" w16cid:durableId="1917324912">
    <w:abstractNumId w:val="24"/>
  </w:num>
  <w:num w:numId="22" w16cid:durableId="350113472">
    <w:abstractNumId w:val="25"/>
  </w:num>
  <w:num w:numId="23" w16cid:durableId="711660587">
    <w:abstractNumId w:val="6"/>
  </w:num>
  <w:num w:numId="24" w16cid:durableId="1961910966">
    <w:abstractNumId w:val="32"/>
  </w:num>
  <w:num w:numId="25" w16cid:durableId="1812676901">
    <w:abstractNumId w:val="22"/>
  </w:num>
  <w:num w:numId="26" w16cid:durableId="1051156088">
    <w:abstractNumId w:val="11"/>
  </w:num>
  <w:num w:numId="27" w16cid:durableId="527061911">
    <w:abstractNumId w:val="21"/>
  </w:num>
  <w:num w:numId="28" w16cid:durableId="1721441989">
    <w:abstractNumId w:val="3"/>
  </w:num>
  <w:num w:numId="29" w16cid:durableId="2144497542">
    <w:abstractNumId w:val="9"/>
  </w:num>
  <w:num w:numId="30" w16cid:durableId="1314215431">
    <w:abstractNumId w:val="7"/>
  </w:num>
  <w:num w:numId="31" w16cid:durableId="340085518">
    <w:abstractNumId w:val="10"/>
  </w:num>
  <w:num w:numId="32" w16cid:durableId="590361367">
    <w:abstractNumId w:val="1"/>
  </w:num>
  <w:num w:numId="33" w16cid:durableId="1148521273">
    <w:abstractNumId w:val="33"/>
  </w:num>
  <w:num w:numId="34" w16cid:durableId="1144275835">
    <w:abstractNumId w:val="29"/>
  </w:num>
  <w:num w:numId="35" w16cid:durableId="1502156275">
    <w:abstractNumId w:val="29"/>
    <w:lvlOverride w:ilvl="0">
      <w:startOverride w:val="2"/>
    </w:lvlOverride>
  </w:num>
  <w:num w:numId="36" w16cid:durableId="10119081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6113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40"/>
    <w:rsid w:val="00001694"/>
    <w:rsid w:val="00021977"/>
    <w:rsid w:val="00023232"/>
    <w:rsid w:val="00051D66"/>
    <w:rsid w:val="00064202"/>
    <w:rsid w:val="00073E87"/>
    <w:rsid w:val="0007483C"/>
    <w:rsid w:val="00075F16"/>
    <w:rsid w:val="00080B8A"/>
    <w:rsid w:val="000858AA"/>
    <w:rsid w:val="00085D60"/>
    <w:rsid w:val="000A25FA"/>
    <w:rsid w:val="000A4815"/>
    <w:rsid w:val="000A7F2F"/>
    <w:rsid w:val="000B31FF"/>
    <w:rsid w:val="000C0617"/>
    <w:rsid w:val="000C593A"/>
    <w:rsid w:val="000D17B8"/>
    <w:rsid w:val="000D3948"/>
    <w:rsid w:val="000D5554"/>
    <w:rsid w:val="000E2DE9"/>
    <w:rsid w:val="000E4079"/>
    <w:rsid w:val="000E4AA3"/>
    <w:rsid w:val="000F0700"/>
    <w:rsid w:val="000F3444"/>
    <w:rsid w:val="000F5B01"/>
    <w:rsid w:val="00106DF8"/>
    <w:rsid w:val="00124020"/>
    <w:rsid w:val="00132161"/>
    <w:rsid w:val="0013704B"/>
    <w:rsid w:val="00137095"/>
    <w:rsid w:val="00181799"/>
    <w:rsid w:val="001935A3"/>
    <w:rsid w:val="00195D30"/>
    <w:rsid w:val="00196195"/>
    <w:rsid w:val="001A4648"/>
    <w:rsid w:val="001B5AE1"/>
    <w:rsid w:val="001C0E42"/>
    <w:rsid w:val="001C108A"/>
    <w:rsid w:val="001C7186"/>
    <w:rsid w:val="001C7193"/>
    <w:rsid w:val="001D22CA"/>
    <w:rsid w:val="001E0BE2"/>
    <w:rsid w:val="001E602D"/>
    <w:rsid w:val="001F116F"/>
    <w:rsid w:val="001F28B0"/>
    <w:rsid w:val="00201399"/>
    <w:rsid w:val="00211E5F"/>
    <w:rsid w:val="00217179"/>
    <w:rsid w:val="00221632"/>
    <w:rsid w:val="002605FB"/>
    <w:rsid w:val="00266113"/>
    <w:rsid w:val="00266195"/>
    <w:rsid w:val="002806AE"/>
    <w:rsid w:val="00281D39"/>
    <w:rsid w:val="00284470"/>
    <w:rsid w:val="00285165"/>
    <w:rsid w:val="00292071"/>
    <w:rsid w:val="0029474B"/>
    <w:rsid w:val="002A7AB8"/>
    <w:rsid w:val="002E0E60"/>
    <w:rsid w:val="00314051"/>
    <w:rsid w:val="00315C63"/>
    <w:rsid w:val="003160A0"/>
    <w:rsid w:val="003220A5"/>
    <w:rsid w:val="00325973"/>
    <w:rsid w:val="0032649B"/>
    <w:rsid w:val="003316A8"/>
    <w:rsid w:val="00332CE3"/>
    <w:rsid w:val="00336EA3"/>
    <w:rsid w:val="0034130E"/>
    <w:rsid w:val="0034547E"/>
    <w:rsid w:val="00350A80"/>
    <w:rsid w:val="00356256"/>
    <w:rsid w:val="00360127"/>
    <w:rsid w:val="00372F3C"/>
    <w:rsid w:val="00374B4E"/>
    <w:rsid w:val="00375B28"/>
    <w:rsid w:val="00380DD6"/>
    <w:rsid w:val="00387E79"/>
    <w:rsid w:val="003973CA"/>
    <w:rsid w:val="003B1404"/>
    <w:rsid w:val="003B485B"/>
    <w:rsid w:val="003B6530"/>
    <w:rsid w:val="003C4E91"/>
    <w:rsid w:val="003E47D8"/>
    <w:rsid w:val="00406848"/>
    <w:rsid w:val="004125FA"/>
    <w:rsid w:val="00415A39"/>
    <w:rsid w:val="00425A87"/>
    <w:rsid w:val="00425A92"/>
    <w:rsid w:val="00430EA9"/>
    <w:rsid w:val="004434A8"/>
    <w:rsid w:val="00491949"/>
    <w:rsid w:val="004A5006"/>
    <w:rsid w:val="004B1ED2"/>
    <w:rsid w:val="004C0889"/>
    <w:rsid w:val="004C099E"/>
    <w:rsid w:val="004C1EF6"/>
    <w:rsid w:val="004D61C9"/>
    <w:rsid w:val="004E212F"/>
    <w:rsid w:val="004E2296"/>
    <w:rsid w:val="004E61D3"/>
    <w:rsid w:val="005011BE"/>
    <w:rsid w:val="00504834"/>
    <w:rsid w:val="00512B75"/>
    <w:rsid w:val="00514AE0"/>
    <w:rsid w:val="00514CD3"/>
    <w:rsid w:val="00530862"/>
    <w:rsid w:val="005321D7"/>
    <w:rsid w:val="005408AF"/>
    <w:rsid w:val="00553EDB"/>
    <w:rsid w:val="00561F09"/>
    <w:rsid w:val="005629DF"/>
    <w:rsid w:val="00564752"/>
    <w:rsid w:val="00571BF8"/>
    <w:rsid w:val="00574366"/>
    <w:rsid w:val="005834A0"/>
    <w:rsid w:val="00584F32"/>
    <w:rsid w:val="005967A4"/>
    <w:rsid w:val="00596D15"/>
    <w:rsid w:val="005A0291"/>
    <w:rsid w:val="005A5E26"/>
    <w:rsid w:val="005B3EF7"/>
    <w:rsid w:val="005B4B78"/>
    <w:rsid w:val="005C2C6C"/>
    <w:rsid w:val="005C5A1A"/>
    <w:rsid w:val="005D0011"/>
    <w:rsid w:val="005D0F3A"/>
    <w:rsid w:val="005E2E83"/>
    <w:rsid w:val="005E645E"/>
    <w:rsid w:val="005F19FE"/>
    <w:rsid w:val="00600871"/>
    <w:rsid w:val="0061287F"/>
    <w:rsid w:val="00614601"/>
    <w:rsid w:val="006210BC"/>
    <w:rsid w:val="00635388"/>
    <w:rsid w:val="0063747B"/>
    <w:rsid w:val="00654224"/>
    <w:rsid w:val="00660B43"/>
    <w:rsid w:val="00663D8C"/>
    <w:rsid w:val="00673677"/>
    <w:rsid w:val="00681A68"/>
    <w:rsid w:val="006A73A5"/>
    <w:rsid w:val="006B5218"/>
    <w:rsid w:val="006B545E"/>
    <w:rsid w:val="006C4D12"/>
    <w:rsid w:val="006F4490"/>
    <w:rsid w:val="00710316"/>
    <w:rsid w:val="00724168"/>
    <w:rsid w:val="00732136"/>
    <w:rsid w:val="007326FF"/>
    <w:rsid w:val="007402D1"/>
    <w:rsid w:val="00750694"/>
    <w:rsid w:val="00752378"/>
    <w:rsid w:val="00760F4C"/>
    <w:rsid w:val="00763E50"/>
    <w:rsid w:val="00763F2D"/>
    <w:rsid w:val="00774306"/>
    <w:rsid w:val="007921F5"/>
    <w:rsid w:val="007943DA"/>
    <w:rsid w:val="00794C30"/>
    <w:rsid w:val="007A0E65"/>
    <w:rsid w:val="007A5319"/>
    <w:rsid w:val="007A7F9C"/>
    <w:rsid w:val="007B2FF9"/>
    <w:rsid w:val="007B4FA9"/>
    <w:rsid w:val="007C3774"/>
    <w:rsid w:val="007C40AF"/>
    <w:rsid w:val="007D0083"/>
    <w:rsid w:val="007D0F92"/>
    <w:rsid w:val="007D4A96"/>
    <w:rsid w:val="007E1753"/>
    <w:rsid w:val="007E5B03"/>
    <w:rsid w:val="007F2F31"/>
    <w:rsid w:val="007F585C"/>
    <w:rsid w:val="00806D68"/>
    <w:rsid w:val="00811654"/>
    <w:rsid w:val="0082660D"/>
    <w:rsid w:val="00834A26"/>
    <w:rsid w:val="00842493"/>
    <w:rsid w:val="008519FB"/>
    <w:rsid w:val="00853F21"/>
    <w:rsid w:val="00861B70"/>
    <w:rsid w:val="00861F73"/>
    <w:rsid w:val="00870920"/>
    <w:rsid w:val="008728D0"/>
    <w:rsid w:val="0087417C"/>
    <w:rsid w:val="008A305F"/>
    <w:rsid w:val="008B6CD0"/>
    <w:rsid w:val="008C2BE9"/>
    <w:rsid w:val="008C4D8C"/>
    <w:rsid w:val="008C5C10"/>
    <w:rsid w:val="008E2F84"/>
    <w:rsid w:val="008F411D"/>
    <w:rsid w:val="00905C76"/>
    <w:rsid w:val="00907329"/>
    <w:rsid w:val="00910F80"/>
    <w:rsid w:val="00914D17"/>
    <w:rsid w:val="0091509C"/>
    <w:rsid w:val="00915E42"/>
    <w:rsid w:val="009173F9"/>
    <w:rsid w:val="009201E4"/>
    <w:rsid w:val="00932269"/>
    <w:rsid w:val="009348EA"/>
    <w:rsid w:val="00937CFE"/>
    <w:rsid w:val="0094026D"/>
    <w:rsid w:val="00946CD6"/>
    <w:rsid w:val="00953CB3"/>
    <w:rsid w:val="0096279B"/>
    <w:rsid w:val="009709CF"/>
    <w:rsid w:val="00971C57"/>
    <w:rsid w:val="00985370"/>
    <w:rsid w:val="009A6190"/>
    <w:rsid w:val="009B0B46"/>
    <w:rsid w:val="009B38C6"/>
    <w:rsid w:val="009B5040"/>
    <w:rsid w:val="009B7044"/>
    <w:rsid w:val="009B7C59"/>
    <w:rsid w:val="009C6A85"/>
    <w:rsid w:val="009D5D41"/>
    <w:rsid w:val="009F397F"/>
    <w:rsid w:val="00A238C5"/>
    <w:rsid w:val="00A27A9F"/>
    <w:rsid w:val="00A56EA8"/>
    <w:rsid w:val="00A6170F"/>
    <w:rsid w:val="00A7633E"/>
    <w:rsid w:val="00A846A7"/>
    <w:rsid w:val="00A85149"/>
    <w:rsid w:val="00AA0216"/>
    <w:rsid w:val="00AA29C0"/>
    <w:rsid w:val="00AB7B31"/>
    <w:rsid w:val="00AC2806"/>
    <w:rsid w:val="00AD08CD"/>
    <w:rsid w:val="00AD65F8"/>
    <w:rsid w:val="00AE14C5"/>
    <w:rsid w:val="00B06824"/>
    <w:rsid w:val="00B103B4"/>
    <w:rsid w:val="00B24F8E"/>
    <w:rsid w:val="00B27192"/>
    <w:rsid w:val="00B322A5"/>
    <w:rsid w:val="00B3415C"/>
    <w:rsid w:val="00B4680F"/>
    <w:rsid w:val="00B560BA"/>
    <w:rsid w:val="00B5782A"/>
    <w:rsid w:val="00B610E8"/>
    <w:rsid w:val="00B62A68"/>
    <w:rsid w:val="00B666B9"/>
    <w:rsid w:val="00B75987"/>
    <w:rsid w:val="00B770C3"/>
    <w:rsid w:val="00B84DF0"/>
    <w:rsid w:val="00B9208E"/>
    <w:rsid w:val="00B92891"/>
    <w:rsid w:val="00BA710A"/>
    <w:rsid w:val="00BC2AF9"/>
    <w:rsid w:val="00BC46F6"/>
    <w:rsid w:val="00BD2D29"/>
    <w:rsid w:val="00BE370B"/>
    <w:rsid w:val="00BF1B66"/>
    <w:rsid w:val="00C001AA"/>
    <w:rsid w:val="00C04795"/>
    <w:rsid w:val="00C248B1"/>
    <w:rsid w:val="00C379E0"/>
    <w:rsid w:val="00C42A72"/>
    <w:rsid w:val="00C56159"/>
    <w:rsid w:val="00C633EC"/>
    <w:rsid w:val="00C71580"/>
    <w:rsid w:val="00C73E2E"/>
    <w:rsid w:val="00C909B4"/>
    <w:rsid w:val="00C93264"/>
    <w:rsid w:val="00CA27EF"/>
    <w:rsid w:val="00CA483B"/>
    <w:rsid w:val="00CB3D68"/>
    <w:rsid w:val="00CB5220"/>
    <w:rsid w:val="00CB6F0B"/>
    <w:rsid w:val="00CC2AEE"/>
    <w:rsid w:val="00CC6C87"/>
    <w:rsid w:val="00CD1260"/>
    <w:rsid w:val="00CF6EC8"/>
    <w:rsid w:val="00CF7054"/>
    <w:rsid w:val="00D1060D"/>
    <w:rsid w:val="00D14BE0"/>
    <w:rsid w:val="00D25336"/>
    <w:rsid w:val="00D3340B"/>
    <w:rsid w:val="00D54DF8"/>
    <w:rsid w:val="00D5734F"/>
    <w:rsid w:val="00D62E4F"/>
    <w:rsid w:val="00D713B0"/>
    <w:rsid w:val="00D741BA"/>
    <w:rsid w:val="00D77A22"/>
    <w:rsid w:val="00DA14B3"/>
    <w:rsid w:val="00DA2886"/>
    <w:rsid w:val="00DC1B5F"/>
    <w:rsid w:val="00DC5D19"/>
    <w:rsid w:val="00DC690E"/>
    <w:rsid w:val="00DD520A"/>
    <w:rsid w:val="00DD65A5"/>
    <w:rsid w:val="00E030C2"/>
    <w:rsid w:val="00E05BAB"/>
    <w:rsid w:val="00E12DA0"/>
    <w:rsid w:val="00E22C93"/>
    <w:rsid w:val="00E22D76"/>
    <w:rsid w:val="00E24FDE"/>
    <w:rsid w:val="00E264DB"/>
    <w:rsid w:val="00E4395A"/>
    <w:rsid w:val="00E542E9"/>
    <w:rsid w:val="00E5622D"/>
    <w:rsid w:val="00E63CDA"/>
    <w:rsid w:val="00E72A17"/>
    <w:rsid w:val="00E76097"/>
    <w:rsid w:val="00E81BBB"/>
    <w:rsid w:val="00E8243A"/>
    <w:rsid w:val="00E82F69"/>
    <w:rsid w:val="00E842A8"/>
    <w:rsid w:val="00E950D2"/>
    <w:rsid w:val="00EA0A24"/>
    <w:rsid w:val="00EB434C"/>
    <w:rsid w:val="00EB56E1"/>
    <w:rsid w:val="00EB5CC4"/>
    <w:rsid w:val="00EB6E97"/>
    <w:rsid w:val="00EC0C62"/>
    <w:rsid w:val="00EC4F94"/>
    <w:rsid w:val="00EC5076"/>
    <w:rsid w:val="00EC7C11"/>
    <w:rsid w:val="00ED2650"/>
    <w:rsid w:val="00ED4F2A"/>
    <w:rsid w:val="00EE274B"/>
    <w:rsid w:val="00EF1249"/>
    <w:rsid w:val="00F17E03"/>
    <w:rsid w:val="00F24D30"/>
    <w:rsid w:val="00F47200"/>
    <w:rsid w:val="00F64B17"/>
    <w:rsid w:val="00F655CC"/>
    <w:rsid w:val="00F73B40"/>
    <w:rsid w:val="00F85033"/>
    <w:rsid w:val="00FC39FE"/>
    <w:rsid w:val="00FC3F82"/>
    <w:rsid w:val="00FC6419"/>
    <w:rsid w:val="00FC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E8C9FC7"/>
  <w15:docId w15:val="{F89654A7-CA91-4D53-9D74-1B2C7864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920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B6F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Szvegtrzs2">
    <w:name w:val="Body Text 2"/>
    <w:basedOn w:val="Norml"/>
    <w:link w:val="Szvegtrzs2Char"/>
    <w:rsid w:val="000A7F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0A7F2F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6F4490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B920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4E61D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4E61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CB6F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yl5">
    <w:name w:val="_5yl5"/>
    <w:basedOn w:val="Bekezdsalapbettpusa"/>
    <w:rsid w:val="000A25FA"/>
  </w:style>
  <w:style w:type="table" w:customStyle="1" w:styleId="TableNormal">
    <w:name w:val="Table Normal"/>
    <w:rsid w:val="0094026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ejlcslblc">
    <w:name w:val="Fejléc és lábléc"/>
    <w:rsid w:val="0094026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Egyiksem">
    <w:name w:val="Egyik sem"/>
    <w:rsid w:val="0094026D"/>
  </w:style>
  <w:style w:type="character" w:customStyle="1" w:styleId="Link">
    <w:name w:val="Link"/>
    <w:rsid w:val="0094026D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94026D"/>
    <w:rPr>
      <w:rFonts w:ascii="Arial" w:eastAsia="Arial" w:hAnsi="Arial" w:cs="Arial"/>
      <w:outline w:val="0"/>
      <w:color w:val="0563C1"/>
      <w:sz w:val="18"/>
      <w:szCs w:val="18"/>
      <w:u w:val="single" w:color="0563C1"/>
    </w:rPr>
  </w:style>
  <w:style w:type="numbering" w:customStyle="1" w:styleId="Importlt1stlus">
    <w:name w:val="Importált 1 stílus"/>
    <w:rsid w:val="0094026D"/>
    <w:pPr>
      <w:numPr>
        <w:numId w:val="31"/>
      </w:numPr>
    </w:pPr>
  </w:style>
  <w:style w:type="character" w:customStyle="1" w:styleId="Hyperlink1">
    <w:name w:val="Hyperlink.1"/>
    <w:basedOn w:val="Link"/>
    <w:rsid w:val="0094026D"/>
    <w:rPr>
      <w:rFonts w:ascii="Arial" w:eastAsia="Arial" w:hAnsi="Arial" w:cs="Arial"/>
      <w:outline w:val="0"/>
      <w:color w:val="0563C1"/>
      <w:u w:val="single" w:color="0563C1"/>
    </w:rPr>
  </w:style>
  <w:style w:type="numbering" w:customStyle="1" w:styleId="Importlt2stlus">
    <w:name w:val="Importált 2 stílus"/>
    <w:rsid w:val="0094026D"/>
    <w:pPr>
      <w:numPr>
        <w:numId w:val="33"/>
      </w:numPr>
    </w:pPr>
  </w:style>
  <w:style w:type="paragraph" w:customStyle="1" w:styleId="Alaprtelmezett">
    <w:name w:val="Alapértelmezett"/>
    <w:rsid w:val="0094026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07DAF846762954FB0A37F440B08A0A7" ma:contentTypeVersion="2" ma:contentTypeDescription="Új dokumentum létrehozása." ma:contentTypeScope="" ma:versionID="400570bff0b804a3bcf3852c0e5213a6">
  <xsd:schema xmlns:xsd="http://www.w3.org/2001/XMLSchema" xmlns:xs="http://www.w3.org/2001/XMLSchema" xmlns:p="http://schemas.microsoft.com/office/2006/metadata/properties" xmlns:ns3="f24e5c2f-c8bc-490d-9c64-c96234381f26" targetNamespace="http://schemas.microsoft.com/office/2006/metadata/properties" ma:root="true" ma:fieldsID="b5cbbc6a4d0b313b94fdaa3459a49971" ns3:_="">
    <xsd:import namespace="f24e5c2f-c8bc-490d-9c64-c96234381f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5c2f-c8bc-490d-9c64-c96234381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A87423-885F-4D65-B0C5-A762746F16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purl.org/dc/dcmitype/"/>
    <ds:schemaRef ds:uri="f24e5c2f-c8bc-490d-9c64-c96234381f26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405A2-763A-4C3E-A5AC-D2FA8B1DE1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5c2f-c8bc-490d-9c64-c96234381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3724</Words>
  <Characters>25701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Office1</cp:lastModifiedBy>
  <cp:revision>3</cp:revision>
  <cp:lastPrinted>2022-06-13T06:22:00Z</cp:lastPrinted>
  <dcterms:created xsi:type="dcterms:W3CDTF">2022-06-13T12:19:00Z</dcterms:created>
  <dcterms:modified xsi:type="dcterms:W3CDTF">2022-06-13T12:27:00Z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0x010100507DAF846762954FB0A37F440B08A0A7</vt:lpwstr>
  </property>
</Properties>
</file>